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294" w:rsidRDefault="00F54294" w:rsidP="00AE4CA1">
      <w:pPr>
        <w:widowControl w:val="0"/>
        <w:autoSpaceDE w:val="0"/>
        <w:autoSpaceDN w:val="0"/>
        <w:adjustRightInd w:val="0"/>
        <w:spacing w:line="403" w:lineRule="atLeast"/>
        <w:jc w:val="center"/>
        <w:rPr>
          <w:b/>
          <w:bCs/>
        </w:rPr>
      </w:pPr>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EC2B0D" w:rsidRPr="00F557F3" w:rsidRDefault="009C1AD3" w:rsidP="003E4B1A">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 xml:space="preserve">CONSULTATION </w:t>
      </w:r>
      <w:r w:rsidR="00537EAD" w:rsidRPr="00F557F3">
        <w:rPr>
          <w:b/>
          <w:bCs/>
          <w:iCs/>
          <w:sz w:val="32"/>
          <w:szCs w:val="32"/>
          <w:u w:val="single"/>
        </w:rPr>
        <w:t>N</w:t>
      </w:r>
      <w:r w:rsidR="00CE4CDB">
        <w:rPr>
          <w:b/>
          <w:bCs/>
          <w:iCs/>
          <w:sz w:val="32"/>
          <w:szCs w:val="32"/>
          <w:u w:val="single"/>
        </w:rPr>
        <w:t xml:space="preserve"> </w:t>
      </w:r>
      <w:r w:rsidR="00537EAD" w:rsidRPr="00F557F3">
        <w:rPr>
          <w:b/>
          <w:bCs/>
          <w:iCs/>
          <w:sz w:val="32"/>
          <w:szCs w:val="32"/>
          <w:u w:val="single"/>
        </w:rPr>
        <w:t>°</w:t>
      </w:r>
      <w:r w:rsidR="00796E97">
        <w:rPr>
          <w:b/>
          <w:bCs/>
          <w:iCs/>
          <w:sz w:val="32"/>
          <w:szCs w:val="32"/>
          <w:u w:val="single"/>
        </w:rPr>
        <w:t xml:space="preserve"> </w:t>
      </w:r>
      <w:r w:rsidR="006465BC">
        <w:rPr>
          <w:b/>
          <w:bCs/>
          <w:iCs/>
          <w:sz w:val="32"/>
          <w:szCs w:val="32"/>
          <w:u w:val="single"/>
        </w:rPr>
        <w:t>25</w:t>
      </w:r>
      <w:r w:rsidR="009D0296" w:rsidRPr="00F557F3">
        <w:rPr>
          <w:b/>
          <w:bCs/>
          <w:iCs/>
          <w:sz w:val="32"/>
          <w:szCs w:val="32"/>
          <w:u w:val="single"/>
        </w:rPr>
        <w:t xml:space="preserve"> /</w:t>
      </w:r>
      <w:r w:rsidR="00B748EA">
        <w:rPr>
          <w:b/>
          <w:bCs/>
          <w:iCs/>
          <w:sz w:val="32"/>
          <w:szCs w:val="32"/>
          <w:u w:val="single"/>
        </w:rPr>
        <w:t>2019</w:t>
      </w:r>
      <w:r w:rsidR="00A1079F">
        <w:rPr>
          <w:b/>
          <w:bCs/>
          <w:iCs/>
          <w:sz w:val="32"/>
          <w:szCs w:val="32"/>
          <w:u w:val="single"/>
        </w:rPr>
        <w:t xml:space="preserve"> </w:t>
      </w:r>
      <w:r w:rsidR="00F17215" w:rsidRPr="00F557F3">
        <w:rPr>
          <w:b/>
          <w:bCs/>
          <w:iCs/>
          <w:sz w:val="28"/>
          <w:szCs w:val="28"/>
          <w:u w:val="single"/>
        </w:rPr>
        <w:t xml:space="preserve">RELATIVE A :   </w:t>
      </w:r>
    </w:p>
    <w:p w:rsidR="00700B14" w:rsidRPr="00700B14" w:rsidRDefault="00700B14" w:rsidP="001541BC">
      <w:pPr>
        <w:widowControl w:val="0"/>
        <w:autoSpaceDE w:val="0"/>
        <w:autoSpaceDN w:val="0"/>
        <w:adjustRightInd w:val="0"/>
        <w:spacing w:line="403" w:lineRule="atLeast"/>
        <w:jc w:val="center"/>
        <w:rPr>
          <w:b/>
          <w:bCs/>
          <w:sz w:val="32"/>
          <w:szCs w:val="32"/>
        </w:rPr>
      </w:pPr>
    </w:p>
    <w:p w:rsidR="00760DE9" w:rsidRDefault="002F28EB" w:rsidP="00610DED">
      <w:pPr>
        <w:widowControl w:val="0"/>
        <w:autoSpaceDE w:val="0"/>
        <w:autoSpaceDN w:val="0"/>
        <w:adjustRightInd w:val="0"/>
        <w:spacing w:line="403" w:lineRule="atLeast"/>
        <w:jc w:val="center"/>
        <w:rPr>
          <w:b/>
          <w:bCs/>
          <w:sz w:val="28"/>
          <w:szCs w:val="28"/>
        </w:rPr>
      </w:pPr>
      <w:r>
        <w:rPr>
          <w:b/>
          <w:bCs/>
          <w:sz w:val="28"/>
          <w:szCs w:val="28"/>
        </w:rPr>
        <w:t>« </w:t>
      </w:r>
      <w:r w:rsidR="00366CED">
        <w:rPr>
          <w:b/>
          <w:bCs/>
          <w:sz w:val="28"/>
          <w:szCs w:val="28"/>
        </w:rPr>
        <w:t>Acquisition</w:t>
      </w:r>
      <w:r w:rsidR="00610DED">
        <w:rPr>
          <w:b/>
          <w:bCs/>
          <w:sz w:val="28"/>
          <w:szCs w:val="28"/>
        </w:rPr>
        <w:t xml:space="preserve"> de la verrerie</w:t>
      </w:r>
      <w:r w:rsidR="00F02412">
        <w:rPr>
          <w:b/>
          <w:bCs/>
          <w:sz w:val="28"/>
          <w:szCs w:val="28"/>
        </w:rPr>
        <w:t xml:space="preserve"> </w:t>
      </w:r>
      <w:r w:rsidR="00366CED">
        <w:rPr>
          <w:b/>
          <w:bCs/>
          <w:sz w:val="28"/>
          <w:szCs w:val="28"/>
        </w:rPr>
        <w:t xml:space="preserve"> </w:t>
      </w:r>
      <w:r w:rsidR="003028D5">
        <w:rPr>
          <w:b/>
          <w:bCs/>
          <w:sz w:val="28"/>
          <w:szCs w:val="28"/>
        </w:rPr>
        <w:t xml:space="preserve">au profit de la formation </w:t>
      </w:r>
      <w:r w:rsidR="00C51476">
        <w:rPr>
          <w:b/>
          <w:bCs/>
          <w:sz w:val="28"/>
          <w:szCs w:val="28"/>
        </w:rPr>
        <w:t xml:space="preserve">post-graduation </w:t>
      </w:r>
      <w:r>
        <w:rPr>
          <w:b/>
          <w:bCs/>
          <w:sz w:val="28"/>
          <w:szCs w:val="28"/>
        </w:rPr>
        <w:t>»</w:t>
      </w:r>
    </w:p>
    <w:p w:rsidR="002F28EB" w:rsidRPr="00910874" w:rsidRDefault="002F28EB" w:rsidP="00C51476">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w:t>
      </w:r>
      <w:r w:rsidR="00E20552">
        <w:rPr>
          <w:b/>
          <w:bCs/>
          <w:sz w:val="28"/>
          <w:szCs w:val="28"/>
        </w:rPr>
        <w:t xml:space="preserve"> </w:t>
      </w:r>
      <w:r>
        <w:rPr>
          <w:b/>
          <w:bCs/>
          <w:sz w:val="28"/>
          <w:szCs w:val="28"/>
        </w:rPr>
        <w:t>22/2</w:t>
      </w:r>
      <w:r w:rsidR="00C51476">
        <w:rPr>
          <w:b/>
          <w:bCs/>
          <w:sz w:val="28"/>
          <w:szCs w:val="28"/>
        </w:rPr>
        <w:t>3</w:t>
      </w:r>
      <w:r>
        <w:rPr>
          <w:b/>
          <w:bCs/>
          <w:sz w:val="28"/>
          <w:szCs w:val="28"/>
        </w:rPr>
        <w:t xml:space="preserve"> article 0</w:t>
      </w:r>
      <w:r w:rsidR="00C51476">
        <w:rPr>
          <w:b/>
          <w:bCs/>
          <w:sz w:val="28"/>
          <w:szCs w:val="28"/>
        </w:rPr>
        <w:t>4</w:t>
      </w:r>
    </w:p>
    <w:p w:rsidR="00D706D9" w:rsidRDefault="00D706D9" w:rsidP="00677EDF">
      <w:pPr>
        <w:widowControl w:val="0"/>
        <w:autoSpaceDE w:val="0"/>
        <w:autoSpaceDN w:val="0"/>
        <w:adjustRightInd w:val="0"/>
        <w:spacing w:line="403" w:lineRule="atLeast"/>
        <w:jc w:val="center"/>
        <w:rPr>
          <w:b/>
          <w:bCs/>
          <w:sz w:val="28"/>
          <w:szCs w:val="28"/>
        </w:rPr>
      </w:pP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677EDF">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748EA">
        <w:rPr>
          <w:rFonts w:asciiTheme="majorBidi" w:hAnsiTheme="majorBidi" w:cstheme="majorBidi"/>
          <w:b/>
          <w:bCs/>
          <w:sz w:val="32"/>
          <w:szCs w:val="32"/>
          <w:u w:val="single"/>
        </w:rPr>
        <w:t>2019</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lastRenderedPageBreak/>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 xml:space="preserve">Université A. Mira de </w:t>
      </w:r>
      <w:r w:rsidR="005F16A7" w:rsidRPr="006D5A88">
        <w:rPr>
          <w:rFonts w:ascii="Times-Bold" w:eastAsia="Calibri" w:hAnsi="Times-Bold" w:cs="Times-Bold"/>
          <w:b/>
          <w:bCs/>
          <w:sz w:val="22"/>
          <w:szCs w:val="22"/>
          <w:lang w:eastAsia="en-US"/>
        </w:rPr>
        <w:t>Bejaia</w:t>
      </w:r>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6B1324" w:rsidRPr="00675242">
        <w:rPr>
          <w:b/>
          <w:bCs/>
        </w:rPr>
        <w:t>FACULTE DE</w:t>
      </w:r>
      <w:r w:rsidR="003B2052">
        <w:rPr>
          <w:b/>
          <w:bCs/>
        </w:rPr>
        <w:t>S</w:t>
      </w:r>
      <w:r w:rsidR="006B1324" w:rsidRPr="00675242">
        <w:rPr>
          <w:b/>
          <w:bCs/>
        </w:rPr>
        <w:t xml:space="preserve"> </w:t>
      </w:r>
      <w:r w:rsidR="00532723">
        <w:rPr>
          <w:b/>
          <w:bCs/>
        </w:rPr>
        <w:t xml:space="preserve">SCIENCES </w:t>
      </w:r>
      <w:r w:rsidR="00366CED">
        <w:rPr>
          <w:b/>
          <w:bCs/>
        </w:rPr>
        <w:t>EXCATES</w:t>
      </w:r>
      <w:r w:rsidR="00366CED">
        <w:rPr>
          <w:rFonts w:eastAsia="Calibri"/>
          <w:lang w:eastAsia="en-US"/>
        </w:rPr>
        <w:t>.</w:t>
      </w:r>
    </w:p>
    <w:p w:rsidR="006D5A88" w:rsidRPr="006D5A88" w:rsidRDefault="006D5A88" w:rsidP="005F16A7">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005F16A7">
        <w:rPr>
          <w:rFonts w:eastAsia="Calibri"/>
          <w:lang w:eastAsia="en-US"/>
        </w:rPr>
        <w:t xml:space="preserve">  </w:t>
      </w:r>
      <w:r w:rsidR="005F16A7" w:rsidRPr="005F16A7">
        <w:rPr>
          <w:rFonts w:eastAsia="Calibri"/>
          <w:b/>
          <w:bCs/>
          <w:lang w:eastAsia="en-US"/>
        </w:rPr>
        <w:t>DES SCIENCES EXACTES</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E56E15" w:rsidP="006D5A88">
      <w:pPr>
        <w:spacing w:after="200"/>
        <w:rPr>
          <w:rFonts w:eastAsia="Calibri"/>
          <w:lang w:eastAsia="en-US"/>
        </w:rPr>
      </w:pPr>
      <w:r>
        <w:rPr>
          <w:rFonts w:eastAsia="Calibri"/>
          <w:noProof/>
          <w:lang w:eastAsia="fr-FR"/>
        </w:rPr>
        <mc:AlternateContent>
          <mc:Choice Requires="wps">
            <w:drawing>
              <wp:anchor distT="0" distB="0" distL="114300" distR="114300" simplePos="0" relativeHeight="251656704" behindDoc="0" locked="0" layoutInCell="1" allowOverlap="1">
                <wp:simplePos x="0" y="0"/>
                <wp:positionH relativeFrom="column">
                  <wp:posOffset>7620</wp:posOffset>
                </wp:positionH>
                <wp:positionV relativeFrom="paragraph">
                  <wp:posOffset>33655</wp:posOffset>
                </wp:positionV>
                <wp:extent cx="161925" cy="167005"/>
                <wp:effectExtent l="0" t="0" r="28575" b="23495"/>
                <wp:wrapNone/>
                <wp:docPr id="1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margin-left:.6pt;margin-top:2.65pt;width:12.75pt;height:13.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xWi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WacWdFR&#10;jT6SasLujGLzW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ANmxWiHgIAAD0EAAAOAAAAAAAAAAAAAAAAAC4CAABkcnMvZTJvRG9jLnhtbFBLAQItABQA&#10;BgAIAAAAIQAIhqJl2QAAAAUBAAAPAAAAAAAAAAAAAAAAAHgEAABkcnMvZG93bnJldi54bWxQSwUG&#10;AAAAAAQABADzAAAAfgUAAAAA&#10;"/>
            </w:pict>
          </mc:Fallback>
        </mc:AlternateContent>
      </w:r>
      <w:r w:rsidR="006D5A88" w:rsidRPr="006D5A88">
        <w:rPr>
          <w:rFonts w:eastAsia="Calibri"/>
          <w:lang w:eastAsia="en-US"/>
        </w:rPr>
        <w:t xml:space="preserve">      Soumissionnaire seul</w:t>
      </w:r>
    </w:p>
    <w:p w:rsidR="006D5A88" w:rsidRPr="006D5A88" w:rsidRDefault="00E56E15" w:rsidP="006D5A88">
      <w:pPr>
        <w:spacing w:after="200"/>
        <w:rPr>
          <w:rFonts w:eastAsia="Calibri"/>
          <w:lang w:eastAsia="en-US"/>
        </w:rPr>
      </w:pPr>
      <w:r>
        <w:rPr>
          <w:rFonts w:eastAsia="Calibri"/>
          <w:noProof/>
          <w:lang w:eastAsia="fr-FR"/>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295910</wp:posOffset>
                </wp:positionV>
                <wp:extent cx="161925" cy="167005"/>
                <wp:effectExtent l="0" t="0" r="28575" b="23495"/>
                <wp:wrapNone/>
                <wp:docPr id="15"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margin-left:0;margin-top:23.3pt;width:12.75pt;height:1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XaTHQ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"/>
            </w:pict>
          </mc:Fallback>
        </mc:AlternateContent>
      </w:r>
      <w:r w:rsidR="006D5A88" w:rsidRPr="006D5A88">
        <w:rPr>
          <w:rFonts w:eastAsia="Calibri"/>
          <w:lang w:eastAsia="en-US"/>
        </w:rPr>
        <w:t>Dénomination de la société:………………………………………………………………………………….</w:t>
      </w:r>
    </w:p>
    <w:p w:rsidR="006D5A88" w:rsidRPr="006D5A88" w:rsidRDefault="00E56E15" w:rsidP="006D5A88">
      <w:pPr>
        <w:spacing w:after="200"/>
        <w:rPr>
          <w:rFonts w:eastAsia="Calibri"/>
          <w:lang w:eastAsia="en-US"/>
        </w:rPr>
      </w:pPr>
      <w:r>
        <w:rPr>
          <w:rFonts w:eastAsia="Calibri"/>
          <w:noProof/>
          <w:lang w:eastAsia="fr-FR"/>
        </w:rPr>
        <mc:AlternateContent>
          <mc:Choice Requires="wps">
            <w:drawing>
              <wp:anchor distT="0" distB="0" distL="114300" distR="114300" simplePos="0" relativeHeight="251659776" behindDoc="0" locked="0" layoutInCell="1" allowOverlap="1">
                <wp:simplePos x="0" y="0"/>
                <wp:positionH relativeFrom="column">
                  <wp:posOffset>5836920</wp:posOffset>
                </wp:positionH>
                <wp:positionV relativeFrom="paragraph">
                  <wp:posOffset>24765</wp:posOffset>
                </wp:positionV>
                <wp:extent cx="161925" cy="167005"/>
                <wp:effectExtent l="0" t="0" r="28575" b="23495"/>
                <wp:wrapNone/>
                <wp:docPr id="1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margin-left:459.6pt;margin-top:1.95pt;width:12.75pt;height:13.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5Vh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SacWdFR&#10;jT6SasLujGLzR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HUOVYR4CAAA9BAAADgAAAAAAAAAAAAAAAAAuAgAAZHJzL2Uyb0RvYy54bWxQSwEC&#10;LQAUAAYACAAAACEAT48DS90AAAAIAQAADwAAAAAAAAAAAAAAAAB4BAAAZHJzL2Rvd25yZXYueG1s&#10;UEsFBgAAAAAEAAQA8wAAAIIFAAAAAA==&#10;"/>
            </w:pict>
          </mc:Fallback>
        </mc:AlternateContent>
      </w:r>
      <w:r>
        <w:rPr>
          <w:rFonts w:eastAsia="Calibri"/>
          <w:noProof/>
          <w:lang w:eastAsia="fr-FR"/>
        </w:rPr>
        <mc:AlternateContent>
          <mc:Choice Requires="wps">
            <w:drawing>
              <wp:anchor distT="0" distB="0" distL="114300" distR="114300" simplePos="0" relativeHeight="251658752" behindDoc="0" locked="0" layoutInCell="1" allowOverlap="1">
                <wp:simplePos x="0" y="0"/>
                <wp:positionH relativeFrom="column">
                  <wp:posOffset>4594860</wp:posOffset>
                </wp:positionH>
                <wp:positionV relativeFrom="paragraph">
                  <wp:posOffset>24765</wp:posOffset>
                </wp:positionV>
                <wp:extent cx="161925" cy="167005"/>
                <wp:effectExtent l="0" t="0" r="28575" b="23495"/>
                <wp:wrapNone/>
                <wp:docPr id="13"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margin-left:361.8pt;margin-top:1.95pt;width:12.75pt;height:1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QvHQIAAD0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"/>
            </w:pict>
          </mc:Fallback>
        </mc:AlternateConten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spacing w:after="200"/>
        <w:rPr>
          <w:rFonts w:eastAsia="Calibri"/>
          <w:lang w:eastAsia="en-US"/>
        </w:rPr>
      </w:pPr>
      <w:r w:rsidRPr="006D5A88">
        <w:rPr>
          <w:rFonts w:eastAsia="Calibri"/>
          <w:lang w:eastAsia="en-US"/>
        </w:rPr>
        <w:t>1/……………………………………………………………………………………………………………..</w:t>
      </w:r>
    </w:p>
    <w:p w:rsidR="006D5A88" w:rsidRPr="006D5A88" w:rsidRDefault="006D5A88" w:rsidP="006D5A88">
      <w:pPr>
        <w:spacing w:after="200"/>
        <w:rPr>
          <w:rFonts w:eastAsia="Calibri"/>
          <w:lang w:eastAsia="en-US"/>
        </w:rPr>
      </w:pPr>
      <w:r w:rsidRPr="006D5A88">
        <w:rPr>
          <w:rFonts w:eastAsia="Calibri"/>
          <w:lang w:eastAsia="en-US"/>
        </w:rPr>
        <w:t>2/…………………………………………………………………………………………………………..…</w:t>
      </w:r>
    </w:p>
    <w:p w:rsidR="006D5A88" w:rsidRPr="006D5A88" w:rsidRDefault="006D5A88" w:rsidP="006D5A88">
      <w:pPr>
        <w:spacing w:after="200"/>
        <w:rPr>
          <w:rFonts w:eastAsia="Calibri"/>
          <w:lang w:eastAsia="en-US"/>
        </w:rPr>
      </w:pPr>
      <w:r w:rsidRPr="006D5A88">
        <w:rPr>
          <w:rFonts w:eastAsia="Calibri"/>
          <w:lang w:eastAsia="en-US"/>
        </w:rPr>
        <w:t>3/………………………………………………………………………………………………………..……</w:t>
      </w:r>
    </w:p>
    <w:p w:rsidR="006D5A88" w:rsidRPr="006D5A88" w:rsidRDefault="006D5A88" w:rsidP="006D5A88">
      <w:pPr>
        <w:spacing w:after="200"/>
        <w:rPr>
          <w:rFonts w:eastAsia="Calibri"/>
          <w:lang w:eastAsia="en-US"/>
        </w:rPr>
      </w:pPr>
      <w:r w:rsidRPr="006D5A88">
        <w:rPr>
          <w:rFonts w:eastAsia="Calibri"/>
          <w:lang w:eastAsia="en-US"/>
        </w:rPr>
        <w:t>4/…………………………………………………………………………………………………………..…</w:t>
      </w:r>
    </w:p>
    <w:p w:rsidR="006D5A88" w:rsidRPr="006D5A88" w:rsidRDefault="006D5A88" w:rsidP="006D5A88">
      <w:pPr>
        <w:spacing w:after="200"/>
        <w:rPr>
          <w:rFonts w:eastAsia="Calibri"/>
          <w:lang w:eastAsia="en-US"/>
        </w:rPr>
      </w:pPr>
      <w:r w:rsidRPr="006D5A88">
        <w:rPr>
          <w:rFonts w:eastAsia="Calibri"/>
          <w:lang w:eastAsia="en-US"/>
        </w:rPr>
        <w:t>Dénomination du groupement :……………………………………………………………………………...</w:t>
      </w:r>
    </w:p>
    <w:p w:rsidR="006D5A88" w:rsidRPr="006D5A88" w:rsidRDefault="006D5A88" w:rsidP="006D5A88">
      <w:pPr>
        <w:spacing w:after="200"/>
        <w:rPr>
          <w:rFonts w:eastAsia="Calibri"/>
          <w:lang w:eastAsia="en-US"/>
        </w:rPr>
      </w:pPr>
      <w:r w:rsidRPr="006D5A88">
        <w:rPr>
          <w:rFonts w:eastAsia="Calibri"/>
          <w:lang w:eastAsia="en-US"/>
        </w:rPr>
        <w:t>………………………………………………………………………………………………………………..</w:t>
      </w:r>
    </w:p>
    <w:p w:rsidR="006D5A88" w:rsidRPr="006D5A88" w:rsidRDefault="006D5A88" w:rsidP="006D5A88">
      <w:pPr>
        <w:spacing w:after="200"/>
        <w:rPr>
          <w:rFonts w:eastAsia="Calibri"/>
          <w:lang w:eastAsia="en-US"/>
        </w:rPr>
      </w:pPr>
      <w:r w:rsidRPr="006D5A88">
        <w:rPr>
          <w:rFonts w:eastAsia="Calibri"/>
          <w:lang w:eastAsia="en-US"/>
        </w:rPr>
        <w:t>Désignation du mandataire :</w:t>
      </w:r>
    </w:p>
    <w:p w:rsidR="006D5A88" w:rsidRPr="006D5A88" w:rsidRDefault="006D5A88" w:rsidP="006D5A88">
      <w:pPr>
        <w:spacing w:after="200"/>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spacing w:after="200"/>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AA500A" w:rsidRPr="00C77CB5" w:rsidRDefault="006D5A88" w:rsidP="00BC1571">
      <w:pPr>
        <w:widowControl w:val="0"/>
        <w:autoSpaceDE w:val="0"/>
        <w:autoSpaceDN w:val="0"/>
        <w:adjustRightInd w:val="0"/>
        <w:spacing w:line="403" w:lineRule="atLeast"/>
        <w:rPr>
          <w:b/>
          <w:bCs/>
        </w:rPr>
      </w:pPr>
      <w:r w:rsidRPr="006D5A88">
        <w:rPr>
          <w:rFonts w:eastAsia="Calibri"/>
          <w:lang w:eastAsia="en-US"/>
        </w:rPr>
        <w:t>Objet du marché public:</w:t>
      </w:r>
      <w:r w:rsidR="003E0A39">
        <w:rPr>
          <w:rFonts w:eastAsia="Calibri"/>
          <w:lang w:eastAsia="en-US"/>
        </w:rPr>
        <w:t xml:space="preserve"> </w:t>
      </w:r>
      <w:r w:rsidR="00C51476">
        <w:rPr>
          <w:b/>
          <w:bCs/>
          <w:sz w:val="28"/>
          <w:szCs w:val="28"/>
        </w:rPr>
        <w:t>Acquisition</w:t>
      </w:r>
      <w:r w:rsidR="00610DED">
        <w:rPr>
          <w:b/>
          <w:bCs/>
          <w:sz w:val="28"/>
          <w:szCs w:val="28"/>
        </w:rPr>
        <w:t xml:space="preserve"> de la verrerie</w:t>
      </w:r>
      <w:r w:rsidR="00F02412">
        <w:rPr>
          <w:b/>
          <w:bCs/>
          <w:sz w:val="28"/>
          <w:szCs w:val="28"/>
        </w:rPr>
        <w:t xml:space="preserve">  </w:t>
      </w:r>
      <w:r w:rsidR="00C51476">
        <w:rPr>
          <w:b/>
          <w:bCs/>
          <w:sz w:val="28"/>
          <w:szCs w:val="28"/>
        </w:rPr>
        <w:t>au profit de la formation  post-</w:t>
      </w:r>
      <w:r w:rsidR="00F02412">
        <w:rPr>
          <w:b/>
          <w:bCs/>
          <w:sz w:val="28"/>
          <w:szCs w:val="28"/>
        </w:rPr>
        <w:t>graduation.</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346625">
      <w:pPr>
        <w:autoSpaceDE w:val="0"/>
        <w:autoSpaceDN w:val="0"/>
        <w:adjustRightInd w:val="0"/>
        <w:rPr>
          <w:rFonts w:eastAsia="Calibri"/>
          <w:lang w:eastAsia="en-US"/>
        </w:rPr>
      </w:pPr>
      <w:r w:rsidRPr="006D5A88">
        <w:rPr>
          <w:rFonts w:eastAsia="Calibri"/>
          <w:lang w:eastAsia="en-US"/>
        </w:rPr>
        <w:lastRenderedPageBreak/>
        <w:t>Wilaya(s) où seront exécutées les prestations, objet</w:t>
      </w:r>
      <w:r w:rsidR="00346625">
        <w:rPr>
          <w:rFonts w:eastAsia="Calibri"/>
          <w:lang w:eastAsia="en-US"/>
        </w:rPr>
        <w:t xml:space="preserve"> de la consultation </w:t>
      </w: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déclaration à souscrire est présentée dans le cadre d’un</w:t>
      </w:r>
      <w:r w:rsidR="00346625">
        <w:rPr>
          <w:rFonts w:eastAsia="Calibri"/>
          <w:lang w:eastAsia="en-US"/>
        </w:rPr>
        <w:t>e consultation</w:t>
      </w:r>
      <w:r w:rsidRPr="006D5A88">
        <w:rPr>
          <w:rFonts w:eastAsia="Calibri"/>
          <w:lang w:eastAsia="en-US"/>
        </w:rPr>
        <w:t xml:space="preserve"> alloti</w:t>
      </w:r>
      <w:r w:rsidR="00346625">
        <w:rPr>
          <w:rFonts w:eastAsia="Calibri"/>
          <w:lang w:eastAsia="en-US"/>
        </w:rPr>
        <w:t>e</w:t>
      </w:r>
      <w:r w:rsidRPr="006D5A88">
        <w:rPr>
          <w:rFonts w:eastAsia="Calibri"/>
          <w:lang w:eastAsia="en-US"/>
        </w:rPr>
        <w:t xml:space="preserve"> :</w:t>
      </w:r>
    </w:p>
    <w:p w:rsidR="006D5A88" w:rsidRPr="006D5A88" w:rsidRDefault="00E56E15" w:rsidP="006D5A88">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61824" behindDoc="0" locked="0" layoutInCell="1" allowOverlap="1">
                <wp:simplePos x="0" y="0"/>
                <wp:positionH relativeFrom="column">
                  <wp:posOffset>3425190</wp:posOffset>
                </wp:positionH>
                <wp:positionV relativeFrom="paragraph">
                  <wp:posOffset>165100</wp:posOffset>
                </wp:positionV>
                <wp:extent cx="161925" cy="167005"/>
                <wp:effectExtent l="0" t="0" r="28575" b="23495"/>
                <wp:wrapNone/>
                <wp:docPr id="12"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margin-left:269.7pt;margin-top:13pt;width:12.75pt;height:13.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agS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DcUagSHAIAAD0EAAAOAAAAAAAAAAAAAAAAAC4CAABkcnMvZTJvRG9jLnhtbFBLAQIt&#10;ABQABgAIAAAAIQBOsK7w3gAAAAkBAAAPAAAAAAAAAAAAAAAAAHYEAABkcnMvZG93bnJldi54bWxQ&#10;SwUGAAAAAAQABADzAAAAgQUAAAAA&#10;"/>
            </w:pict>
          </mc:Fallback>
        </mc:AlternateContent>
      </w:r>
    </w:p>
    <w:p w:rsidR="006D5A88" w:rsidRPr="006D5A88" w:rsidRDefault="00E56E15" w:rsidP="006D5A88">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60800" behindDoc="0" locked="0" layoutInCell="1" allowOverlap="1">
                <wp:simplePos x="0" y="0"/>
                <wp:positionH relativeFrom="column">
                  <wp:posOffset>990600</wp:posOffset>
                </wp:positionH>
                <wp:positionV relativeFrom="paragraph">
                  <wp:posOffset>12065</wp:posOffset>
                </wp:positionV>
                <wp:extent cx="161925" cy="167005"/>
                <wp:effectExtent l="0" t="0" r="28575" b="23495"/>
                <wp:wrapNone/>
                <wp:docPr id="11"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margin-left:78pt;margin-top:.95pt;width:12.75pt;height:1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"/>
            </w:pict>
          </mc:Fallback>
        </mc:AlternateConten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E56E15" w:rsidP="006D5A88">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62848" behindDoc="0" locked="0" layoutInCell="1" allowOverlap="1">
                <wp:simplePos x="0" y="0"/>
                <wp:positionH relativeFrom="column">
                  <wp:posOffset>1165860</wp:posOffset>
                </wp:positionH>
                <wp:positionV relativeFrom="paragraph">
                  <wp:posOffset>13970</wp:posOffset>
                </wp:positionV>
                <wp:extent cx="161925" cy="167005"/>
                <wp:effectExtent l="0" t="0" r="28575" b="23495"/>
                <wp:wrapNone/>
                <wp:docPr id="10"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margin-left:91.8pt;margin-top:1.1pt;width:12.75pt;height:13.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JYeHQIAAD0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0tJYeHQIAAD0EAAAOAAAAAAAAAAAAAAAAAC4CAABkcnMvZTJvRG9jLnhtbFBLAQIt&#10;ABQABgAIAAAAIQCgqCHk3QAAAAgBAAAPAAAAAAAAAAAAAAAAAHcEAABkcnMvZG93bnJldi54bWxQ&#10;SwUGAAAAAAQABADzAAAAgQUAAAAA&#10;"/>
            </w:pict>
          </mc:Fallback>
        </mc:AlternateConten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E56E15" w:rsidP="006D5A88">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63872" behindDoc="0" locked="0" layoutInCell="1" allowOverlap="1">
                <wp:simplePos x="0" y="0"/>
                <wp:positionH relativeFrom="column">
                  <wp:posOffset>4813935</wp:posOffset>
                </wp:positionH>
                <wp:positionV relativeFrom="paragraph">
                  <wp:posOffset>6350</wp:posOffset>
                </wp:positionV>
                <wp:extent cx="161925" cy="167005"/>
                <wp:effectExtent l="0" t="0" r="28575" b="23495"/>
                <wp:wrapNone/>
                <wp:docPr id="9"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379.05pt;margin-top:.5pt;width:12.75pt;height:13.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"/>
            </w:pict>
          </mc:Fallback>
        </mc:AlternateConten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E56E15" w:rsidP="006D5A88">
      <w:pPr>
        <w:autoSpaceDE w:val="0"/>
        <w:autoSpaceDN w:val="0"/>
        <w:adjustRightInd w:val="0"/>
        <w:jc w:val="both"/>
        <w:rPr>
          <w:rFonts w:eastAsia="Calibri"/>
          <w:lang w:eastAsia="en-US"/>
        </w:rPr>
      </w:pPr>
      <w:r>
        <w:rPr>
          <w:rFonts w:eastAsia="Calibri"/>
          <w:noProof/>
          <w:lang w:eastAsia="fr-FR"/>
        </w:rPr>
        <mc:AlternateContent>
          <mc:Choice Requires="wps">
            <w:drawing>
              <wp:anchor distT="0" distB="0" distL="114300" distR="114300" simplePos="0" relativeHeight="251664896" behindDoc="0" locked="0" layoutInCell="1" allowOverlap="1">
                <wp:simplePos x="0" y="0"/>
                <wp:positionH relativeFrom="column">
                  <wp:posOffset>809625</wp:posOffset>
                </wp:positionH>
                <wp:positionV relativeFrom="paragraph">
                  <wp:posOffset>189230</wp:posOffset>
                </wp:positionV>
                <wp:extent cx="161925" cy="167005"/>
                <wp:effectExtent l="0" t="0" r="28575" b="23495"/>
                <wp:wrapNone/>
                <wp:docPr id="8"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margin-left:63.75pt;margin-top:14.9pt;width:12.75pt;height:13.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pKcMOHQIAADwEAAAOAAAAAAAAAAAAAAAAAC4CAABkcnMvZTJvRG9jLnhtbFBLAQIt&#10;ABQABgAIAAAAIQAU1Uvm3QAAAAkBAAAPAAAAAAAAAAAAAAAAAHcEAABkcnMvZG93bnJldi54bWxQ&#10;SwUGAAAAAAQABADzAAAAgQUAAAAA&#10;"/>
            </w:pict>
          </mc:Fallback>
        </mc:AlternateConten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346625">
      <w:pPr>
        <w:autoSpaceDE w:val="0"/>
        <w:autoSpaceDN w:val="0"/>
        <w:adjustRightInd w:val="0"/>
        <w:jc w:val="both"/>
        <w:rPr>
          <w:rFonts w:eastAsia="Calibri"/>
          <w:lang w:eastAsia="en-US"/>
        </w:rPr>
      </w:pPr>
      <w:r w:rsidRPr="006D5A88">
        <w:rPr>
          <w:rFonts w:eastAsia="Calibri"/>
          <w:lang w:eastAsia="en-US"/>
        </w:rPr>
        <w:t xml:space="preserve">Après avoir pris connaissance des pièces constitutives </w:t>
      </w:r>
      <w:r w:rsidR="00346625">
        <w:rPr>
          <w:rFonts w:eastAsia="Calibri"/>
          <w:lang w:eastAsia="en-US"/>
        </w:rPr>
        <w:t xml:space="preserve">de la consultation </w:t>
      </w:r>
      <w:r w:rsidRPr="006D5A88">
        <w:rPr>
          <w:rFonts w:eastAsia="Calibri"/>
          <w:lang w:eastAsia="en-US"/>
        </w:rPr>
        <w:t>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E56E15" w:rsidP="006D5A88">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66944" behindDoc="0" locked="0" layoutInCell="1" allowOverlap="1">
                <wp:simplePos x="0" y="0"/>
                <wp:positionH relativeFrom="column">
                  <wp:posOffset>3851910</wp:posOffset>
                </wp:positionH>
                <wp:positionV relativeFrom="paragraph">
                  <wp:posOffset>167005</wp:posOffset>
                </wp:positionV>
                <wp:extent cx="161925" cy="167005"/>
                <wp:effectExtent l="0" t="0" r="28575" b="23495"/>
                <wp:wrapNone/>
                <wp:docPr id="7"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303.3pt;margin-top:13.15pt;width:12.75pt;height:1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iMHQIAADw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HIGojB0CAAA8BAAADgAAAAAAAAAAAAAAAAAuAgAAZHJzL2Uyb0RvYy54bWxQSwEC&#10;LQAUAAYACAAAACEAPEVVst4AAAAJAQAADwAAAAAAAAAAAAAAAAB3BAAAZHJzL2Rvd25yZXYueG1s&#10;UEsFBgAAAAAEAAQA8wAAAIIFAAAAAA==&#10;"/>
            </w:pict>
          </mc:Fallback>
        </mc:AlternateContent>
      </w:r>
      <w:r>
        <w:rPr>
          <w:rFonts w:eastAsia="Calibri"/>
          <w:noProof/>
          <w:lang w:eastAsia="fr-FR"/>
        </w:rPr>
        <mc:AlternateContent>
          <mc:Choice Requires="wps">
            <w:drawing>
              <wp:anchor distT="0" distB="0" distL="114300" distR="114300" simplePos="0" relativeHeight="251665920" behindDoc="0" locked="0" layoutInCell="1" allowOverlap="1">
                <wp:simplePos x="0" y="0"/>
                <wp:positionH relativeFrom="column">
                  <wp:posOffset>990600</wp:posOffset>
                </wp:positionH>
                <wp:positionV relativeFrom="paragraph">
                  <wp:posOffset>22225</wp:posOffset>
                </wp:positionV>
                <wp:extent cx="161925" cy="167005"/>
                <wp:effectExtent l="0" t="0" r="28575" b="23495"/>
                <wp:wrapNone/>
                <wp:docPr id="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78pt;margin-top:1.75pt;width:12.75pt;height:13.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6+gHg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YbuvoB4CAAA8BAAADgAAAAAAAAAAAAAAAAAuAgAAZHJzL2Uyb0RvYy54bWxQSwEC&#10;LQAUAAYACAAAACEAEW+Ue90AAAAIAQAADwAAAAAAAAAAAAAAAAB4BAAAZHJzL2Rvd25yZXYueG1s&#10;UEsFBgAAAAAEAAQA8wAAAIIFAAAAAA==&#10;"/>
            </w:pict>
          </mc:Fallback>
        </mc:AlternateConten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346625">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w:t>
      </w:r>
      <w:r w:rsidR="00346625">
        <w:rPr>
          <w:rFonts w:eastAsia="Calibri"/>
          <w:lang w:eastAsia="en-US"/>
        </w:rPr>
        <w:t xml:space="preserve"> de la consultation </w:t>
      </w:r>
      <w:r w:rsidRPr="006D5A88">
        <w:rPr>
          <w:rFonts w:eastAsia="Calibri"/>
          <w:lang w:eastAsia="en-US"/>
        </w:rPr>
        <w:t>:…………………………………………………...............................................</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E56E15" w:rsidP="004C6AB2">
      <w:pPr>
        <w:autoSpaceDE w:val="0"/>
        <w:autoSpaceDN w:val="0"/>
        <w:adjustRightInd w:val="0"/>
        <w:jc w:val="both"/>
        <w:rPr>
          <w:rFonts w:eastAsia="Calibri"/>
          <w:lang w:eastAsia="en-US"/>
        </w:rPr>
      </w:pPr>
      <w:r>
        <w:rPr>
          <w:rFonts w:eastAsia="Calibri"/>
          <w:noProof/>
          <w:lang w:eastAsia="fr-FR"/>
        </w:rPr>
        <mc:AlternateContent>
          <mc:Choice Requires="wps">
            <w:drawing>
              <wp:anchor distT="0" distB="0" distL="114300" distR="114300" simplePos="0" relativeHeight="251667968" behindDoc="0" locked="0" layoutInCell="1" allowOverlap="1">
                <wp:simplePos x="0" y="0"/>
                <wp:positionH relativeFrom="column">
                  <wp:posOffset>3851910</wp:posOffset>
                </wp:positionH>
                <wp:positionV relativeFrom="paragraph">
                  <wp:posOffset>6985</wp:posOffset>
                </wp:positionV>
                <wp:extent cx="161925" cy="167005"/>
                <wp:effectExtent l="0" t="0" r="28575" b="23495"/>
                <wp:wrapNone/>
                <wp:docPr id="5"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6" style="position:absolute;margin-left:303.3pt;margin-top:.55pt;width:12.75pt;height:13.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iOiHQIAADw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"/>
            </w:pict>
          </mc:Fallback>
        </mc:AlternateConten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after="200"/>
        <w:jc w:val="both"/>
        <w:rPr>
          <w:rFonts w:eastAsia="Calibri"/>
          <w:lang w:eastAsia="en-US"/>
        </w:rPr>
      </w:pPr>
      <w:r w:rsidRPr="006D5A88">
        <w:rPr>
          <w:rFonts w:eastAsia="Calibri"/>
          <w:lang w:eastAsia="en-US"/>
        </w:rPr>
        <w:t>…………………………………………………………………………………………………......................</w:t>
      </w:r>
    </w:p>
    <w:p w:rsidR="006D5A88" w:rsidRPr="006D5A88" w:rsidRDefault="006D5A88" w:rsidP="009D5A4D">
      <w:pPr>
        <w:spacing w:after="200"/>
        <w:jc w:val="both"/>
        <w:rPr>
          <w:rFonts w:eastAsia="Calibri"/>
          <w:lang w:eastAsia="en-US"/>
        </w:rPr>
      </w:pPr>
      <w:r w:rsidRPr="006D5A88">
        <w:rPr>
          <w:rFonts w:eastAsia="Calibri"/>
          <w:lang w:eastAsia="en-US"/>
        </w:rPr>
        <w:t>Nom, Prénom, nationalité, date et lieu de naissance du signataire, ayant qualité pour engager la société à l’occasion</w:t>
      </w:r>
      <w:r w:rsidR="009D5A4D">
        <w:rPr>
          <w:rFonts w:eastAsia="Calibri"/>
          <w:lang w:eastAsia="en-US"/>
        </w:rPr>
        <w:t xml:space="preserve"> de la consultation </w:t>
      </w:r>
      <w:r w:rsidRPr="006D5A88">
        <w:rPr>
          <w:rFonts w:eastAsia="Calibri"/>
          <w:lang w:eastAsia="en-US"/>
        </w:rPr>
        <w:t>:…………………………………………………...............................................</w:t>
      </w:r>
    </w:p>
    <w:p w:rsidR="006D5A88" w:rsidRPr="006D5A88" w:rsidRDefault="00E56E15" w:rsidP="006D5A88">
      <w:pPr>
        <w:tabs>
          <w:tab w:val="left" w:pos="9360"/>
        </w:tabs>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68992" behindDoc="0" locked="0" layoutInCell="1" allowOverlap="1">
                <wp:simplePos x="0" y="0"/>
                <wp:positionH relativeFrom="column">
                  <wp:posOffset>5675630</wp:posOffset>
                </wp:positionH>
                <wp:positionV relativeFrom="paragraph">
                  <wp:posOffset>4445</wp:posOffset>
                </wp:positionV>
                <wp:extent cx="168910" cy="167005"/>
                <wp:effectExtent l="0" t="0" r="21590" b="23495"/>
                <wp:wrapNone/>
                <wp:docPr id="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446.9pt;margin-top:.35pt;width:13.3pt;height:13.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AzNLkRIAIAADwEAAAOAAAAAAAAAAAAAAAAAC4CAABkcnMvZTJvRG9jLnhtbFBL&#10;AQItABQABgAIAAAAIQDkFFoG3QAAAAcBAAAPAAAAAAAAAAAAAAAAAHoEAABkcnMvZG93bnJldi54&#10;bWxQSwUGAAAAAAQABADzAAAAhAUAAAAA&#10;"/>
            </w:pict>
          </mc:Fallback>
        </mc:AlternateConten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lastRenderedPageBreak/>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2643B7">
        <w:trPr>
          <w:trHeight w:val="1212"/>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9F47C9" w:rsidP="00610DED">
      <w:pPr>
        <w:autoSpaceDE w:val="0"/>
        <w:autoSpaceDN w:val="0"/>
        <w:adjustRightInd w:val="0"/>
        <w:jc w:val="both"/>
        <w:rPr>
          <w:rFonts w:eastAsia="Calibri"/>
          <w:lang w:eastAsia="en-US"/>
        </w:rPr>
      </w:pPr>
      <w:r w:rsidRPr="006D5A88">
        <w:rPr>
          <w:rFonts w:eastAsia="Calibri"/>
          <w:lang w:eastAsia="en-US"/>
        </w:rPr>
        <w:t>À</w:t>
      </w:r>
      <w:r>
        <w:rPr>
          <w:rFonts w:eastAsia="Calibri"/>
          <w:lang w:eastAsia="en-US"/>
        </w:rPr>
        <w:t xml:space="preserve"> livrer</w:t>
      </w:r>
      <w:r w:rsidR="00610DED">
        <w:rPr>
          <w:rFonts w:eastAsia="Calibri"/>
          <w:lang w:eastAsia="en-US"/>
        </w:rPr>
        <w:t xml:space="preserve"> les verreries</w:t>
      </w:r>
      <w:r>
        <w:rPr>
          <w:rFonts w:eastAsia="Calibri"/>
          <w:lang w:eastAsia="en-US"/>
        </w:rPr>
        <w:t xml:space="preserve"> demandé</w:t>
      </w:r>
      <w:r w:rsidR="006D5A88" w:rsidRPr="006D5A88">
        <w:rPr>
          <w:rFonts w:eastAsia="Calibri"/>
          <w:lang w:eastAsia="en-US"/>
        </w:rPr>
        <w:t xml:space="preserve">s ou à exécuter les prestations demandées aux prix cités dans la lettre de soumission </w:t>
      </w:r>
      <w:r w:rsidR="00AD5D3A" w:rsidRPr="006D5A88">
        <w:rPr>
          <w:rFonts w:eastAsia="Calibri"/>
          <w:lang w:eastAsia="en-US"/>
        </w:rPr>
        <w:t>prévue</w:t>
      </w:r>
      <w:r w:rsidR="006D5A88" w:rsidRPr="006D5A88">
        <w:rPr>
          <w:rFonts w:eastAsia="Calibri"/>
          <w:lang w:eastAsia="en-US"/>
        </w:rPr>
        <w:t xml:space="preserve">, et dans un délai de (en chiffres et en lettres) </w:t>
      </w:r>
      <w:r w:rsidR="00820A59">
        <w:rPr>
          <w:rFonts w:eastAsia="Calibri"/>
          <w:lang w:eastAsia="en-US"/>
        </w:rPr>
        <w:t>……………….</w:t>
      </w:r>
      <w:r w:rsidR="00820A59" w:rsidRPr="006D5A88">
        <w:rPr>
          <w:rFonts w:eastAsia="Calibri"/>
          <w:lang w:eastAsia="en-US"/>
        </w:rPr>
        <w:t>…........</w:t>
      </w:r>
      <w:r w:rsidR="00AD5D3A">
        <w:rPr>
          <w:rFonts w:eastAsia="Calibri"/>
          <w:lang w:eastAsia="en-US"/>
        </w:rPr>
        <w:t xml:space="preserve"> </w:t>
      </w:r>
      <w:proofErr w:type="gramStart"/>
      <w:r w:rsidR="006D5A88" w:rsidRPr="006D5A88">
        <w:rPr>
          <w:rFonts w:eastAsia="Calibri"/>
          <w:lang w:eastAsia="en-US"/>
        </w:rPr>
        <w:t>à</w:t>
      </w:r>
      <w:proofErr w:type="gramEnd"/>
      <w:r w:rsidR="006D5A88" w:rsidRPr="006D5A88">
        <w:rPr>
          <w:rFonts w:eastAsia="Calibri"/>
          <w:lang w:eastAsia="en-US"/>
        </w:rPr>
        <w:t xml:space="preserve"> compter de la date d’entrée en vigueur du marché public, dans les conditions fixées dans le cahier des charges.</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6D5A88" w:rsidRPr="006D5A88" w:rsidRDefault="006D5A88" w:rsidP="00FE48EB">
      <w:pPr>
        <w:autoSpaceDE w:val="0"/>
        <w:autoSpaceDN w:val="0"/>
        <w:adjustRightInd w:val="0"/>
        <w:jc w:val="both"/>
        <w:rPr>
          <w:rFonts w:eastAsia="Calibri"/>
          <w:lang w:eastAsia="en-US"/>
        </w:rPr>
      </w:pPr>
      <w:r w:rsidRPr="006D5A88">
        <w:rPr>
          <w:rFonts w:eastAsia="Calibri"/>
          <w:lang w:eastAsia="en-US"/>
        </w:rPr>
        <w:t xml:space="preserve">J’affirme, sous peine de résiliation de plein droit </w:t>
      </w:r>
      <w:r w:rsidR="00FE48EB">
        <w:rPr>
          <w:rFonts w:eastAsia="Calibri"/>
          <w:lang w:eastAsia="en-US"/>
        </w:rPr>
        <w:t xml:space="preserve">de la consultation </w:t>
      </w:r>
      <w:r w:rsidRPr="006D5A88">
        <w:rPr>
          <w:rFonts w:eastAsia="Calibri"/>
          <w:lang w:eastAsia="en-US"/>
        </w:rPr>
        <w:t>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 xml:space="preserve">Certifie, sous peine de l’application des sanctions prévues par l’article 216 de l’ordonnance n° 66-156 du 18 </w:t>
      </w:r>
      <w:proofErr w:type="spellStart"/>
      <w:r w:rsidRPr="006D5A88">
        <w:rPr>
          <w:rFonts w:eastAsia="Calibri"/>
          <w:lang w:eastAsia="en-US"/>
        </w:rPr>
        <w:t>Safar</w:t>
      </w:r>
      <w:proofErr w:type="spellEnd"/>
      <w:r w:rsidRPr="006D5A88">
        <w:rPr>
          <w:rFonts w:eastAsia="Calibri"/>
          <w:lang w:eastAsia="en-US"/>
        </w:rPr>
        <w:t xml:space="preserve">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2F28EB">
        <w:trPr>
          <w:trHeight w:val="1024"/>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820A59" w:rsidP="00820A59">
      <w:pPr>
        <w:autoSpaceDE w:val="0"/>
        <w:autoSpaceDN w:val="0"/>
        <w:adjustRightInd w:val="0"/>
        <w:jc w:val="both"/>
        <w:rPr>
          <w:rFonts w:eastAsia="Calibri"/>
          <w:lang w:eastAsia="en-US"/>
        </w:rPr>
      </w:pPr>
      <w:r w:rsidRPr="006D5A88">
        <w:rPr>
          <w:rFonts w:eastAsia="Calibri"/>
          <w:lang w:eastAsia="en-US"/>
        </w:rPr>
        <w:t>A</w:t>
      </w:r>
      <w:r>
        <w:rPr>
          <w:rFonts w:eastAsia="Calibri"/>
          <w:lang w:eastAsia="en-US"/>
        </w:rPr>
        <w:t xml:space="preserve"> Bejaia </w:t>
      </w:r>
      <w:r w:rsidR="006D5A88" w:rsidRPr="006D5A88">
        <w:rPr>
          <w:rFonts w:eastAsia="Calibri"/>
          <w:lang w:eastAsia="en-US"/>
        </w:rPr>
        <w:t>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Default="006D5A88" w:rsidP="006D5A88">
      <w:pPr>
        <w:autoSpaceDE w:val="0"/>
        <w:autoSpaceDN w:val="0"/>
        <w:adjustRightInd w:val="0"/>
        <w:jc w:val="both"/>
        <w:rPr>
          <w:rFonts w:eastAsia="Calibri"/>
          <w:lang w:eastAsia="en-US"/>
        </w:rPr>
      </w:pPr>
    </w:p>
    <w:p w:rsidR="008E5CBC" w:rsidRPr="006D5A88" w:rsidRDefault="008E5CBC"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Default="006D5A88" w:rsidP="006D5A88">
      <w:pPr>
        <w:autoSpaceDE w:val="0"/>
        <w:autoSpaceDN w:val="0"/>
        <w:adjustRightInd w:val="0"/>
        <w:jc w:val="both"/>
        <w:rPr>
          <w:rFonts w:eastAsia="Calibri"/>
          <w:lang w:eastAsia="en-US"/>
        </w:rPr>
      </w:pPr>
    </w:p>
    <w:p w:rsidR="00610DED" w:rsidRPr="006D5A88" w:rsidRDefault="00610DED"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5F16A7" w:rsidRDefault="006D5A88" w:rsidP="006D5A88">
      <w:pPr>
        <w:autoSpaceDE w:val="0"/>
        <w:autoSpaceDN w:val="0"/>
        <w:adjustRightInd w:val="0"/>
        <w:jc w:val="both"/>
        <w:rPr>
          <w:rFonts w:eastAsia="Calibri"/>
          <w:sz w:val="20"/>
          <w:szCs w:val="20"/>
          <w:lang w:eastAsia="en-US"/>
        </w:rPr>
      </w:pPr>
      <w:r w:rsidRPr="006D5A88">
        <w:rPr>
          <w:rFonts w:eastAsia="Calibri"/>
          <w:lang w:eastAsia="en-US"/>
        </w:rPr>
        <w:t>-</w:t>
      </w:r>
      <w:r w:rsidRPr="005F16A7">
        <w:rPr>
          <w:rFonts w:eastAsia="Calibri"/>
          <w:sz w:val="20"/>
          <w:szCs w:val="20"/>
          <w:lang w:eastAsia="en-US"/>
        </w:rPr>
        <w:t>Cocher les cases correspondant à votre choix.</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-Les cases correspondantes doivent obligatoirement être remplies.</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-En cas de groupement, présenter une seule déclaration. Dans le cas d’un groupement conjoint préciser éventuellement le numéro de compte bancaire de chaque membre du groupement.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 xml:space="preserve">-En cas d’allotissement chaque lot doit faire l’objet </w:t>
      </w:r>
      <w:r w:rsidR="007D7E4D" w:rsidRPr="005F16A7">
        <w:rPr>
          <w:rFonts w:eastAsia="Calibri"/>
          <w:sz w:val="20"/>
          <w:szCs w:val="20"/>
          <w:lang w:eastAsia="en-US"/>
        </w:rPr>
        <w:t>d’une</w:t>
      </w:r>
      <w:r w:rsidR="00DE2DA0" w:rsidRPr="005F16A7">
        <w:rPr>
          <w:rFonts w:eastAsia="Calibri"/>
          <w:sz w:val="20"/>
          <w:szCs w:val="20"/>
          <w:lang w:eastAsia="en-US"/>
        </w:rPr>
        <w:t xml:space="preserve"> </w:t>
      </w:r>
      <w:r w:rsidR="007D7E4D" w:rsidRPr="005F16A7">
        <w:rPr>
          <w:rFonts w:eastAsia="Calibri"/>
          <w:sz w:val="20"/>
          <w:szCs w:val="20"/>
          <w:lang w:eastAsia="en-US"/>
        </w:rPr>
        <w:t>déclaration</w:t>
      </w:r>
      <w:r w:rsidRPr="005F16A7">
        <w:rPr>
          <w:rFonts w:eastAsia="Calibri"/>
          <w:sz w:val="20"/>
          <w:szCs w:val="20"/>
          <w:lang w:eastAsia="en-US"/>
        </w:rPr>
        <w: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-Pour chaque variante présenter une déclaration.</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 xml:space="preserve">-Pour les prix en option présenter une seule déclaration </w:t>
      </w:r>
      <w:proofErr w:type="spellStart"/>
      <w:r w:rsidRPr="005F16A7">
        <w:rPr>
          <w:rFonts w:eastAsia="Calibri"/>
          <w:sz w:val="20"/>
          <w:szCs w:val="20"/>
          <w:lang w:eastAsia="en-US"/>
        </w:rPr>
        <w:t>a</w:t>
      </w:r>
      <w:proofErr w:type="spellEnd"/>
      <w:r w:rsidRPr="005F16A7">
        <w:rPr>
          <w:rFonts w:eastAsia="Calibri"/>
          <w:sz w:val="20"/>
          <w:szCs w:val="20"/>
          <w:lang w:eastAsia="en-US"/>
        </w:rPr>
        <w:t xml:space="preserve"> part.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5F16A7" w:rsidRDefault="005F16A7" w:rsidP="006D5A88">
      <w:pPr>
        <w:autoSpaceDE w:val="0"/>
        <w:autoSpaceDN w:val="0"/>
        <w:adjustRightInd w:val="0"/>
        <w:jc w:val="both"/>
        <w:rPr>
          <w:rFonts w:eastAsia="Calibri"/>
          <w:lang w:eastAsia="en-US"/>
        </w:rPr>
      </w:pPr>
    </w:p>
    <w:p w:rsidR="005F16A7" w:rsidRDefault="005F16A7"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t xml:space="preserve">DEFINITION DES TERMES </w:t>
      </w:r>
      <w:proofErr w:type="gramStart"/>
      <w:r w:rsidRPr="00EB61BF">
        <w:rPr>
          <w:b/>
          <w:bCs/>
          <w:sz w:val="26"/>
          <w:szCs w:val="26"/>
          <w:u w:val="single"/>
        </w:rPr>
        <w:t>UTILISES</w:t>
      </w:r>
      <w:proofErr w:type="gramEnd"/>
      <w:r w:rsidRPr="00EB61BF">
        <w:rPr>
          <w:b/>
          <w:bCs/>
          <w:sz w:val="26"/>
          <w:szCs w:val="26"/>
          <w:u w:val="single"/>
        </w:rPr>
        <w:t xml:space="preserve">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proofErr w:type="spellStart"/>
      <w:r w:rsidR="00BB4381">
        <w:rPr>
          <w:sz w:val="26"/>
          <w:szCs w:val="26"/>
        </w:rPr>
        <w:t>A.Mira</w:t>
      </w:r>
      <w:proofErr w:type="spellEnd"/>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FE48EB">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FE48EB">
        <w:rPr>
          <w:sz w:val="26"/>
          <w:szCs w:val="26"/>
        </w:rPr>
        <w:t xml:space="preserve">produits </w:t>
      </w:r>
      <w:r w:rsidRPr="009A28BF">
        <w:rPr>
          <w:sz w:val="26"/>
          <w:szCs w:val="26"/>
        </w:rPr>
        <w:t>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886A01" w:rsidRPr="0002034C" w:rsidRDefault="003A4CCD" w:rsidP="00610DED">
      <w:pPr>
        <w:widowControl w:val="0"/>
        <w:autoSpaceDE w:val="0"/>
        <w:autoSpaceDN w:val="0"/>
        <w:adjustRightInd w:val="0"/>
        <w:spacing w:line="403" w:lineRule="atLeast"/>
      </w:pPr>
      <w:r w:rsidRPr="00EB61BF">
        <w:t xml:space="preserve">Le présent </w:t>
      </w:r>
      <w:r w:rsidR="00974BCF" w:rsidRPr="00EB61BF">
        <w:t xml:space="preserve">cahier </w:t>
      </w:r>
      <w:r w:rsidR="008521D1" w:rsidRPr="00EB61BF">
        <w:t>des charge</w:t>
      </w:r>
      <w:r w:rsidR="001D263A">
        <w:t xml:space="preserve">s </w:t>
      </w:r>
      <w:r w:rsidR="00A263FB">
        <w:t>a pour objet :</w:t>
      </w:r>
      <w:r w:rsidR="00C51476">
        <w:t xml:space="preserve">  </w:t>
      </w:r>
      <w:r w:rsidR="00A263FB">
        <w:t xml:space="preserve"> </w:t>
      </w:r>
      <w:r w:rsidR="00A263FB" w:rsidRPr="002D15ED">
        <w:rPr>
          <w:b/>
        </w:rPr>
        <w:t>« </w:t>
      </w:r>
      <w:r w:rsidR="00C51476" w:rsidRPr="00C51476">
        <w:rPr>
          <w:b/>
          <w:bCs/>
        </w:rPr>
        <w:t>Acquisition</w:t>
      </w:r>
      <w:r w:rsidR="00610DED">
        <w:rPr>
          <w:b/>
          <w:bCs/>
        </w:rPr>
        <w:t xml:space="preserve"> de la verrerie</w:t>
      </w:r>
      <w:r w:rsidR="00F02412">
        <w:rPr>
          <w:b/>
          <w:bCs/>
          <w:sz w:val="28"/>
          <w:szCs w:val="28"/>
        </w:rPr>
        <w:t xml:space="preserve"> </w:t>
      </w:r>
      <w:r w:rsidR="00C51476" w:rsidRPr="00C51476">
        <w:rPr>
          <w:b/>
          <w:bCs/>
        </w:rPr>
        <w:t>au profit de la formation  post-graduation</w:t>
      </w:r>
      <w:r w:rsidR="00A263FB" w:rsidRPr="002D15ED">
        <w:rPr>
          <w:b/>
        </w:rPr>
        <w:t>»</w:t>
      </w:r>
      <w:r w:rsidR="00EB61BF" w:rsidRPr="002D15ED">
        <w:rPr>
          <w:b/>
        </w:rPr>
        <w:t>.</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F16A7">
        <w:rPr>
          <w:b/>
          <w:bCs/>
        </w:rPr>
        <w:t xml:space="preserve">13 et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702F31" w:rsidRPr="00EB61BF" w:rsidRDefault="00702F3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EA3321">
        <w:rPr>
          <w:b/>
          <w:bCs/>
        </w:rPr>
        <w:t>SOUMISSIONNAIRE ADMIS A CONCOURIR</w:t>
      </w:r>
      <w:r w:rsidR="008A747B" w:rsidRPr="00EB61BF">
        <w:rPr>
          <w:b/>
          <w:bCs/>
        </w:rPr>
        <w:t>.</w:t>
      </w:r>
    </w:p>
    <w:p w:rsidR="00616B66" w:rsidRDefault="00616B66" w:rsidP="00F403C5">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rsidR="00F403C5">
        <w:t>contrat</w:t>
      </w:r>
      <w:r w:rsidRPr="00B23FF2">
        <w:t>.</w:t>
      </w:r>
    </w:p>
    <w:p w:rsidR="00886A01" w:rsidRPr="00616B66" w:rsidRDefault="00616B66" w:rsidP="00C77CB5">
      <w:pPr>
        <w:widowControl w:val="0"/>
        <w:autoSpaceDE w:val="0"/>
        <w:autoSpaceDN w:val="0"/>
        <w:adjustRightInd w:val="0"/>
        <w:spacing w:line="403" w:lineRule="atLeast"/>
        <w:jc w:val="both"/>
      </w:pPr>
      <w:r w:rsidRPr="00B23FF2">
        <w:t>Tous les soumissionnaires</w:t>
      </w:r>
      <w:r>
        <w:t> :</w:t>
      </w:r>
      <w:r w:rsidRPr="00B23FF2">
        <w:t xml:space="preserve"> fabricants</w:t>
      </w:r>
      <w:r>
        <w:t>,</w:t>
      </w:r>
      <w:r w:rsidR="00EA3321">
        <w:t xml:space="preserve"> représentants exclusifs, représentants agrées</w:t>
      </w:r>
      <w:r w:rsidR="000538BA">
        <w:t xml:space="preserve">, </w:t>
      </w:r>
      <w:r w:rsidRPr="00EA3321">
        <w:t>importateurs, grossistes ou détaillants, disposant des capacités financières techniques, juridiques et réglementaires,</w:t>
      </w:r>
      <w:r w:rsidRPr="00B23FF2">
        <w:t xml:space="preserve"> conformes à la législation et la réglementation </w:t>
      </w:r>
      <w:r w:rsidR="002B42DA" w:rsidRPr="00B23FF2">
        <w:t>en vigueur</w:t>
      </w:r>
      <w:r w:rsidRPr="00B23FF2">
        <w:t xml:space="preserve"> pour l’exécution du </w:t>
      </w:r>
      <w:r w:rsidR="00F403C5">
        <w:t>contrat</w:t>
      </w:r>
      <w:r>
        <w:t>.</w:t>
      </w: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5F16A7">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w:t>
      </w:r>
      <w:r w:rsidR="005F16A7">
        <w:t xml:space="preserve">te </w:t>
      </w:r>
      <w:r w:rsidRPr="00EB61BF">
        <w:t xml:space="preserve"> </w:t>
      </w:r>
      <w:r w:rsidR="005F16A7">
        <w:t xml:space="preserve">consultation </w:t>
      </w:r>
      <w:r w:rsidRPr="00EB61BF">
        <w:t>toute personne physique ou morale :</w:t>
      </w:r>
    </w:p>
    <w:p w:rsidR="002B42DA" w:rsidRPr="000568A0" w:rsidRDefault="002B42DA" w:rsidP="004E3A22">
      <w:pPr>
        <w:widowControl w:val="0"/>
        <w:numPr>
          <w:ilvl w:val="0"/>
          <w:numId w:val="10"/>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4E3A22">
      <w:pPr>
        <w:widowControl w:val="0"/>
        <w:numPr>
          <w:ilvl w:val="1"/>
          <w:numId w:val="3"/>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366CED" w:rsidRPr="009A45D4" w:rsidRDefault="002B42DA" w:rsidP="004E3A22">
      <w:pPr>
        <w:numPr>
          <w:ilvl w:val="1"/>
          <w:numId w:val="3"/>
        </w:numPr>
        <w:spacing w:line="360" w:lineRule="auto"/>
        <w:jc w:val="both"/>
        <w:rPr>
          <w:rFonts w:eastAsia="Times New Roman"/>
          <w:lang w:eastAsia="fr-FR"/>
        </w:rPr>
      </w:pPr>
      <w:r w:rsidRPr="000568A0">
        <w:rPr>
          <w:rFonts w:eastAsia="Times New Roman"/>
          <w:lang w:eastAsia="fr-FR"/>
        </w:rPr>
        <w:lastRenderedPageBreak/>
        <w:t>Qui ont fait l’objet d’une condamnation pour infraction grave à la législation du travail et de la sécurité sociale.</w:t>
      </w:r>
      <w:r w:rsidR="00F403C5" w:rsidRPr="00C77CB5">
        <w:rPr>
          <w:sz w:val="16"/>
          <w:szCs w:val="16"/>
        </w:rPr>
        <w:tab/>
      </w: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AA500A">
        <w:rPr>
          <w:b/>
          <w:bCs/>
          <w:highlight w:val="lightGray"/>
        </w:rPr>
        <w:t>03</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4E3A22">
      <w:pPr>
        <w:widowControl w:val="0"/>
        <w:numPr>
          <w:ilvl w:val="0"/>
          <w:numId w:val="6"/>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4E3A22">
      <w:pPr>
        <w:pStyle w:val="Paragraphedeliste"/>
        <w:widowControl w:val="0"/>
        <w:numPr>
          <w:ilvl w:val="0"/>
          <w:numId w:val="7"/>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4E3A22">
      <w:pPr>
        <w:widowControl w:val="0"/>
        <w:numPr>
          <w:ilvl w:val="0"/>
          <w:numId w:val="7"/>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4E3A22">
      <w:pPr>
        <w:widowControl w:val="0"/>
        <w:numPr>
          <w:ilvl w:val="0"/>
          <w:numId w:val="6"/>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4E3A22">
      <w:pPr>
        <w:widowControl w:val="0"/>
        <w:numPr>
          <w:ilvl w:val="0"/>
          <w:numId w:val="8"/>
        </w:numPr>
        <w:autoSpaceDE w:val="0"/>
        <w:autoSpaceDN w:val="0"/>
        <w:adjustRightInd w:val="0"/>
        <w:spacing w:line="403" w:lineRule="atLeast"/>
        <w:jc w:val="both"/>
      </w:pPr>
      <w:r>
        <w:t>Le dossier de candidature.</w:t>
      </w:r>
    </w:p>
    <w:p w:rsidR="00E41C5B" w:rsidRPr="006A047D" w:rsidRDefault="00E41C5B" w:rsidP="004E3A22">
      <w:pPr>
        <w:widowControl w:val="0"/>
        <w:numPr>
          <w:ilvl w:val="0"/>
          <w:numId w:val="8"/>
        </w:numPr>
        <w:autoSpaceDE w:val="0"/>
        <w:autoSpaceDN w:val="0"/>
        <w:adjustRightInd w:val="0"/>
        <w:spacing w:line="403" w:lineRule="atLeast"/>
        <w:jc w:val="both"/>
      </w:pPr>
      <w:r w:rsidRPr="006A047D">
        <w:t>L’offre technique ;</w:t>
      </w:r>
    </w:p>
    <w:p w:rsidR="00E41C5B" w:rsidRDefault="00E41C5B" w:rsidP="004E3A22">
      <w:pPr>
        <w:widowControl w:val="0"/>
        <w:numPr>
          <w:ilvl w:val="0"/>
          <w:numId w:val="8"/>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366CED">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366CED">
        <w:rPr>
          <w:b/>
          <w:bCs/>
        </w:rPr>
        <w:t>t</w:t>
      </w:r>
      <w:r w:rsidR="009A45D4">
        <w:rPr>
          <w:b/>
          <w:bCs/>
        </w:rPr>
        <w:t>r</w:t>
      </w:r>
      <w:r w:rsidR="00366CED">
        <w:rPr>
          <w:b/>
          <w:bCs/>
        </w:rPr>
        <w:t>ois</w:t>
      </w:r>
      <w:r w:rsidR="00675247" w:rsidRPr="00EB61BF">
        <w:rPr>
          <w:b/>
          <w:bCs/>
        </w:rPr>
        <w:t xml:space="preserve"> (</w:t>
      </w:r>
      <w:r w:rsidR="00AA500A">
        <w:rPr>
          <w:b/>
          <w:bCs/>
        </w:rPr>
        <w:t>0</w:t>
      </w:r>
      <w:r w:rsidR="00366CED">
        <w:rPr>
          <w:b/>
          <w:bCs/>
        </w:rPr>
        <w:t>3</w:t>
      </w:r>
      <w:r w:rsidR="00675247" w:rsidRPr="00EB61BF">
        <w:rPr>
          <w:b/>
          <w:bCs/>
        </w:rPr>
        <w:t>)</w:t>
      </w:r>
      <w:r w:rsidR="00A9643B">
        <w:rPr>
          <w:b/>
          <w:bCs/>
        </w:rPr>
        <w:t xml:space="preserve"> </w:t>
      </w:r>
      <w:r w:rsidR="003810CF" w:rsidRPr="00EB61BF">
        <w:rPr>
          <w:b/>
          <w:bCs/>
        </w:rPr>
        <w:t>jours</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w:t>
      </w:r>
      <w:proofErr w:type="spellStart"/>
      <w:r w:rsidR="007331EB" w:rsidRPr="00EB61BF">
        <w:rPr>
          <w:i/>
          <w:iCs/>
          <w:u w:val="single"/>
        </w:rPr>
        <w:t>Ouzemmour</w:t>
      </w:r>
      <w:proofErr w:type="spellEnd"/>
      <w:r w:rsidR="007331EB" w:rsidRPr="00EB61BF">
        <w:rPr>
          <w:i/>
          <w:iCs/>
          <w:u w:val="single"/>
        </w:rPr>
        <w:t xml:space="preserve"> 06000- </w:t>
      </w:r>
      <w:proofErr w:type="spellStart"/>
      <w:r w:rsidR="007331EB" w:rsidRPr="00EB61BF">
        <w:rPr>
          <w:i/>
          <w:iCs/>
          <w:u w:val="single"/>
        </w:rPr>
        <w:t>Béjaia</w:t>
      </w:r>
      <w:proofErr w:type="spellEnd"/>
      <w:r w:rsidR="006465BC">
        <w:rPr>
          <w:i/>
          <w:iCs/>
          <w:u w:val="single"/>
        </w:rPr>
        <w:t xml:space="preserve">, </w:t>
      </w:r>
      <w:r w:rsidR="007331EB" w:rsidRPr="00EB61BF">
        <w:rPr>
          <w:i/>
          <w:iCs/>
          <w:u w:val="single"/>
        </w:rPr>
        <w:t xml:space="preserve">Tel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366CED">
      <w:pPr>
        <w:widowControl w:val="0"/>
        <w:autoSpaceDE w:val="0"/>
        <w:autoSpaceDN w:val="0"/>
        <w:adjustRightInd w:val="0"/>
        <w:spacing w:line="403" w:lineRule="atLeast"/>
        <w:jc w:val="both"/>
      </w:pPr>
      <w:r w:rsidRPr="00EB61BF">
        <w:t>Si cette modification intervient dans moins de</w:t>
      </w:r>
      <w:r w:rsidR="00DD4728">
        <w:t xml:space="preserve"> </w:t>
      </w:r>
      <w:r w:rsidR="00366CED">
        <w:rPr>
          <w:b/>
          <w:bCs/>
        </w:rPr>
        <w:t>trois</w:t>
      </w:r>
      <w:r w:rsidR="00675247" w:rsidRPr="00EB61BF">
        <w:rPr>
          <w:b/>
          <w:bCs/>
        </w:rPr>
        <w:t xml:space="preserve"> (</w:t>
      </w:r>
      <w:r w:rsidR="00AA500A">
        <w:rPr>
          <w:b/>
          <w:bCs/>
        </w:rPr>
        <w:t>0</w:t>
      </w:r>
      <w:r w:rsidR="00366CED">
        <w:rPr>
          <w:b/>
          <w:bCs/>
        </w:rPr>
        <w:t>3</w:t>
      </w:r>
      <w:r w:rsidR="00675247" w:rsidRPr="00EB61BF">
        <w:rPr>
          <w:b/>
          <w:bCs/>
        </w:rPr>
        <w:t xml:space="preserve">) </w:t>
      </w:r>
      <w:r w:rsidR="00E06870" w:rsidRPr="00EB61BF">
        <w:rPr>
          <w:b/>
          <w:bCs/>
        </w:rPr>
        <w:t>jours</w:t>
      </w:r>
      <w:r w:rsidR="00E06870" w:rsidRPr="00EB61BF">
        <w:t xml:space="preserve"> avant</w:t>
      </w:r>
      <w:r w:rsidRPr="00EB61BF">
        <w:t xml:space="preserve"> la date de dépôt des offres, 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lastRenderedPageBreak/>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886A01" w:rsidRPr="00820A59" w:rsidRDefault="002033B3" w:rsidP="00820A59">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7230B7" w:rsidRPr="00EB61BF" w:rsidRDefault="009D1A93" w:rsidP="00820A59">
      <w:pPr>
        <w:widowControl w:val="0"/>
        <w:autoSpaceDE w:val="0"/>
        <w:autoSpaceDN w:val="0"/>
        <w:adjustRightInd w:val="0"/>
        <w:spacing w:line="403" w:lineRule="atLeast"/>
        <w:jc w:val="both"/>
      </w:pPr>
      <w:r w:rsidRPr="00EB61BF">
        <w:t>Les prix seront rédigés en Dinars Algérien.</w:t>
      </w: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886A01" w:rsidRPr="00EB61BF" w:rsidRDefault="009D1A93" w:rsidP="00820A59">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2A0660" w:rsidRPr="00EB61BF" w:rsidRDefault="00E06870" w:rsidP="00820A59">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lastRenderedPageBreak/>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EB61BF" w:rsidRDefault="009B2D25" w:rsidP="003E4B1A">
      <w:pPr>
        <w:widowControl w:val="0"/>
        <w:autoSpaceDE w:val="0"/>
        <w:autoSpaceDN w:val="0"/>
        <w:adjustRightInd w:val="0"/>
        <w:spacing w:line="403" w:lineRule="atLeast"/>
        <w:jc w:val="center"/>
        <w:rPr>
          <w:b/>
          <w:bCs/>
        </w:rPr>
      </w:pPr>
      <w:r w:rsidRPr="00E1088C">
        <w:rPr>
          <w:b/>
          <w:bCs/>
          <w:highlight w:val="yellow"/>
        </w:rPr>
        <w:t xml:space="preserve">CONSULTATION </w:t>
      </w:r>
      <w:r w:rsidR="00A248BD" w:rsidRPr="00E1088C">
        <w:rPr>
          <w:b/>
          <w:bCs/>
          <w:highlight w:val="yellow"/>
        </w:rPr>
        <w:t>N°</w:t>
      </w:r>
      <w:r w:rsidR="000F6146" w:rsidRPr="00E1088C">
        <w:rPr>
          <w:b/>
          <w:bCs/>
          <w:highlight w:val="yellow"/>
        </w:rPr>
        <w:t xml:space="preserve"> </w:t>
      </w:r>
      <w:r w:rsidR="006465BC" w:rsidRPr="00E1088C">
        <w:rPr>
          <w:b/>
          <w:bCs/>
          <w:highlight w:val="yellow"/>
        </w:rPr>
        <w:t>25</w:t>
      </w:r>
      <w:r w:rsidR="00BB10C3" w:rsidRPr="00E1088C">
        <w:rPr>
          <w:b/>
          <w:bCs/>
          <w:highlight w:val="yellow"/>
        </w:rPr>
        <w:t>/</w:t>
      </w:r>
      <w:r w:rsidR="00B748EA" w:rsidRPr="00E1088C">
        <w:rPr>
          <w:b/>
          <w:bCs/>
          <w:highlight w:val="yellow"/>
        </w:rPr>
        <w:t>2019</w:t>
      </w:r>
    </w:p>
    <w:p w:rsidR="009A45D4" w:rsidRDefault="009A45D4" w:rsidP="00610DED">
      <w:pPr>
        <w:widowControl w:val="0"/>
        <w:autoSpaceDE w:val="0"/>
        <w:autoSpaceDN w:val="0"/>
        <w:adjustRightInd w:val="0"/>
        <w:spacing w:line="403" w:lineRule="atLeast"/>
        <w:jc w:val="center"/>
        <w:rPr>
          <w:b/>
          <w:bCs/>
          <w:sz w:val="28"/>
          <w:szCs w:val="28"/>
        </w:rPr>
      </w:pPr>
      <w:r>
        <w:rPr>
          <w:b/>
          <w:bCs/>
          <w:sz w:val="28"/>
          <w:szCs w:val="28"/>
        </w:rPr>
        <w:t>« Acquisition</w:t>
      </w:r>
      <w:r w:rsidR="00610DED">
        <w:rPr>
          <w:b/>
          <w:bCs/>
          <w:sz w:val="28"/>
          <w:szCs w:val="28"/>
        </w:rPr>
        <w:t xml:space="preserve"> de</w:t>
      </w:r>
      <w:r w:rsidR="004F52C0">
        <w:rPr>
          <w:b/>
          <w:bCs/>
          <w:sz w:val="28"/>
          <w:szCs w:val="28"/>
        </w:rPr>
        <w:t xml:space="preserve"> </w:t>
      </w:r>
      <w:r w:rsidR="00610DED">
        <w:rPr>
          <w:b/>
          <w:bCs/>
          <w:sz w:val="28"/>
          <w:szCs w:val="28"/>
        </w:rPr>
        <w:t xml:space="preserve">la verrerie </w:t>
      </w:r>
      <w:r w:rsidR="004F52C0">
        <w:rPr>
          <w:b/>
          <w:bCs/>
          <w:sz w:val="28"/>
          <w:szCs w:val="28"/>
        </w:rPr>
        <w:t xml:space="preserve">au profit de la formation </w:t>
      </w:r>
      <w:r>
        <w:rPr>
          <w:b/>
          <w:bCs/>
          <w:sz w:val="28"/>
          <w:szCs w:val="28"/>
        </w:rPr>
        <w:t>post-graduation »</w:t>
      </w:r>
    </w:p>
    <w:p w:rsidR="002F1596" w:rsidRPr="00EB61BF" w:rsidRDefault="002F1596" w:rsidP="007331EB">
      <w:pPr>
        <w:widowControl w:val="0"/>
        <w:autoSpaceDE w:val="0"/>
        <w:autoSpaceDN w:val="0"/>
        <w:adjustRightInd w:val="0"/>
        <w:spacing w:line="403" w:lineRule="atLeast"/>
        <w:jc w:val="center"/>
        <w:rPr>
          <w:b/>
          <w:bCs/>
        </w:rPr>
      </w:pPr>
      <w:r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 xml:space="preserve">de targua </w:t>
      </w:r>
      <w:proofErr w:type="spellStart"/>
      <w:r w:rsidR="00D60EF0">
        <w:rPr>
          <w:b/>
          <w:bCs/>
        </w:rPr>
        <w:t>ouzemour</w:t>
      </w:r>
      <w:proofErr w:type="spellEnd"/>
      <w:r w:rsidR="00D60EF0">
        <w:rPr>
          <w:b/>
          <w:bCs/>
        </w:rPr>
        <w:t xml:space="preserve">, </w:t>
      </w:r>
      <w:r w:rsidR="00712B1E">
        <w:rPr>
          <w:b/>
          <w:bCs/>
        </w:rPr>
        <w:t>Bejaia</w:t>
      </w:r>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4E3A22">
      <w:pPr>
        <w:numPr>
          <w:ilvl w:val="0"/>
          <w:numId w:val="12"/>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4E3A22">
      <w:pPr>
        <w:pStyle w:val="Paragraphedeliste"/>
        <w:numPr>
          <w:ilvl w:val="0"/>
          <w:numId w:val="14"/>
        </w:numPr>
        <w:spacing w:line="276" w:lineRule="auto"/>
        <w:jc w:val="both"/>
      </w:pPr>
      <w:r w:rsidRPr="00DF45AE">
        <w:t>Une déclaration de candidature (renseignée, signée et cachetée).</w:t>
      </w:r>
    </w:p>
    <w:p w:rsidR="0089409F" w:rsidRPr="00DF45AE" w:rsidRDefault="0089409F" w:rsidP="004E3A22">
      <w:pPr>
        <w:pStyle w:val="Paragraphedeliste"/>
        <w:numPr>
          <w:ilvl w:val="0"/>
          <w:numId w:val="14"/>
        </w:numPr>
        <w:spacing w:line="276" w:lineRule="auto"/>
        <w:jc w:val="both"/>
      </w:pPr>
      <w:r w:rsidRPr="00DF45AE">
        <w:t>Une déclaration de probité (renseignée, signée et cachetée).</w:t>
      </w:r>
    </w:p>
    <w:p w:rsidR="0089409F" w:rsidRPr="00DF45AE" w:rsidRDefault="0089409F" w:rsidP="004E3A22">
      <w:pPr>
        <w:pStyle w:val="Paragraphedeliste"/>
        <w:numPr>
          <w:ilvl w:val="0"/>
          <w:numId w:val="14"/>
        </w:numPr>
        <w:spacing w:line="276" w:lineRule="auto"/>
        <w:jc w:val="both"/>
      </w:pPr>
      <w:r w:rsidRPr="00DF45AE">
        <w:t>Registre de commerce (copie).</w:t>
      </w:r>
    </w:p>
    <w:p w:rsidR="0089409F" w:rsidRPr="00DF45AE" w:rsidRDefault="0089409F" w:rsidP="004E3A22">
      <w:pPr>
        <w:pStyle w:val="Paragraphedeliste"/>
        <w:numPr>
          <w:ilvl w:val="0"/>
          <w:numId w:val="14"/>
        </w:numPr>
        <w:spacing w:line="276" w:lineRule="auto"/>
        <w:jc w:val="both"/>
      </w:pPr>
      <w:r w:rsidRPr="00DF45AE">
        <w:t>Numéro d’identification fiscale (copie).</w:t>
      </w:r>
    </w:p>
    <w:p w:rsidR="0089409F" w:rsidRPr="00DF45AE" w:rsidRDefault="0089409F" w:rsidP="004E3A22">
      <w:pPr>
        <w:pStyle w:val="Paragraphedeliste"/>
        <w:numPr>
          <w:ilvl w:val="0"/>
          <w:numId w:val="14"/>
        </w:numPr>
        <w:spacing w:line="276" w:lineRule="auto"/>
        <w:jc w:val="both"/>
      </w:pPr>
      <w:r w:rsidRPr="00DF45AE">
        <w:t>Les références bancaires (copie)</w:t>
      </w:r>
    </w:p>
    <w:p w:rsidR="0089409F" w:rsidRPr="00DF45AE" w:rsidRDefault="0089409F" w:rsidP="004E3A22">
      <w:pPr>
        <w:pStyle w:val="Paragraphedeliste"/>
        <w:numPr>
          <w:ilvl w:val="0"/>
          <w:numId w:val="14"/>
        </w:numPr>
        <w:spacing w:line="276" w:lineRule="auto"/>
        <w:jc w:val="both"/>
      </w:pPr>
      <w:r w:rsidRPr="00DF45AE">
        <w:t>Extrait de rôle apuré (copie)</w:t>
      </w:r>
    </w:p>
    <w:p w:rsidR="0089409F" w:rsidRPr="00DF45AE" w:rsidRDefault="0089409F" w:rsidP="004E3A22">
      <w:pPr>
        <w:pStyle w:val="Paragraphedeliste"/>
        <w:numPr>
          <w:ilvl w:val="0"/>
          <w:numId w:val="14"/>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4E3A22">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4E3A22">
      <w:pPr>
        <w:numPr>
          <w:ilvl w:val="0"/>
          <w:numId w:val="5"/>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4E3A22">
      <w:pPr>
        <w:numPr>
          <w:ilvl w:val="0"/>
          <w:numId w:val="5"/>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4E3A22">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cahier des prescriptions spéciales (chaque page dument</w:t>
      </w:r>
      <w:r w:rsidRPr="00B31690">
        <w:rPr>
          <w:rFonts w:eastAsia="Times New Roman"/>
          <w:b/>
          <w:bCs/>
          <w:lang w:eastAsia="fr-FR"/>
        </w:rPr>
        <w:t xml:space="preserve"> paraphée).</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lastRenderedPageBreak/>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4D2D27">
      <w:pPr>
        <w:widowControl w:val="0"/>
        <w:tabs>
          <w:tab w:val="left" w:pos="0"/>
          <w:tab w:val="num" w:pos="142"/>
        </w:tabs>
        <w:autoSpaceDE w:val="0"/>
        <w:autoSpaceDN w:val="0"/>
        <w:adjustRightInd w:val="0"/>
        <w:spacing w:line="403" w:lineRule="atLeast"/>
        <w:jc w:val="both"/>
      </w:pPr>
      <w:r w:rsidRPr="00650F35">
        <w:t>-  Le délai de p</w:t>
      </w:r>
      <w:r w:rsidR="004D2D27">
        <w:t xml:space="preserve">réparation des offres est fixé </w:t>
      </w:r>
      <w:r w:rsidR="00E56E15">
        <w:t xml:space="preserve">au dix-septième </w:t>
      </w:r>
      <w:r w:rsidR="004D2D27" w:rsidRPr="008F2189">
        <w:rPr>
          <w:b/>
          <w:highlight w:val="yellow"/>
        </w:rPr>
        <w:t xml:space="preserve"> </w:t>
      </w:r>
      <w:r w:rsidRPr="008F2189">
        <w:rPr>
          <w:b/>
          <w:bCs/>
          <w:highlight w:val="yellow"/>
        </w:rPr>
        <w:t>(</w:t>
      </w:r>
      <w:r w:rsidR="00E56E15">
        <w:rPr>
          <w:b/>
          <w:bCs/>
          <w:highlight w:val="yellow"/>
        </w:rPr>
        <w:t>17</w:t>
      </w:r>
      <w:r w:rsidRPr="008F2189">
        <w:rPr>
          <w:b/>
          <w:bCs/>
          <w:highlight w:val="yellow"/>
        </w:rPr>
        <w:t>)</w:t>
      </w:r>
      <w:r w:rsidRPr="00650F35">
        <w:rPr>
          <w:b/>
          <w:bCs/>
        </w:rPr>
        <w:t xml:space="preserve"> jours</w:t>
      </w:r>
      <w:r w:rsidRPr="00650F35">
        <w:t xml:space="preserve"> à compter de la date </w:t>
      </w:r>
      <w:r w:rsidR="00004645">
        <w:t>de consultation.</w:t>
      </w:r>
    </w:p>
    <w:p w:rsidR="00886A01" w:rsidRDefault="009D1A93" w:rsidP="004F52C0">
      <w:pPr>
        <w:widowControl w:val="0"/>
        <w:tabs>
          <w:tab w:val="left" w:pos="0"/>
          <w:tab w:val="num" w:pos="142"/>
        </w:tabs>
        <w:autoSpaceDE w:val="0"/>
        <w:autoSpaceDN w:val="0"/>
        <w:adjustRightInd w:val="0"/>
        <w:spacing w:line="403" w:lineRule="atLeast"/>
        <w:jc w:val="both"/>
      </w:pPr>
      <w:r w:rsidRPr="00D96095">
        <w:t>-  La date et l’heure limite de dépôt des offres est fixée</w:t>
      </w:r>
      <w:r w:rsidR="004F52C0">
        <w:t xml:space="preserve"> au</w:t>
      </w:r>
      <w:r w:rsidR="00E56E15" w:rsidRPr="00E56E15">
        <w:t xml:space="preserve"> </w:t>
      </w:r>
      <w:r w:rsidR="00E56E15" w:rsidRPr="00650F35">
        <w:t>dix-septième</w:t>
      </w:r>
      <w:r w:rsidR="002F28EB" w:rsidRPr="00D96095">
        <w:t xml:space="preserve"> </w:t>
      </w:r>
      <w:r w:rsidR="000E172B" w:rsidRPr="00D96095">
        <w:t xml:space="preserve"> </w:t>
      </w:r>
      <w:r w:rsidR="007B37FE" w:rsidRPr="00D96095">
        <w:t xml:space="preserve"> </w:t>
      </w:r>
      <w:r w:rsidRPr="004D2D27">
        <w:rPr>
          <w:b/>
          <w:bCs/>
          <w:highlight w:val="yellow"/>
        </w:rPr>
        <w:t>(</w:t>
      </w:r>
      <w:r w:rsidR="00E56E15">
        <w:rPr>
          <w:b/>
          <w:bCs/>
          <w:highlight w:val="yellow"/>
        </w:rPr>
        <w:t>17</w:t>
      </w:r>
      <w:r w:rsidRPr="004D2D27">
        <w:rPr>
          <w:b/>
          <w:bCs/>
          <w:highlight w:val="yellow"/>
          <w:vertAlign w:val="superscript"/>
        </w:rPr>
        <w:t>ême</w:t>
      </w:r>
      <w:r w:rsidRPr="004D2D27">
        <w:rPr>
          <w:highlight w:val="yellow"/>
        </w:rPr>
        <w:t>) jour</w:t>
      </w:r>
      <w:r w:rsidRPr="00D96095">
        <w:t>, soit :</w:t>
      </w:r>
    </w:p>
    <w:p w:rsidR="00886A01" w:rsidRPr="00EB61BF" w:rsidRDefault="00886A01" w:rsidP="00886A01">
      <w:pPr>
        <w:widowControl w:val="0"/>
        <w:tabs>
          <w:tab w:val="left" w:pos="0"/>
          <w:tab w:val="num" w:pos="142"/>
        </w:tabs>
        <w:autoSpaceDE w:val="0"/>
        <w:autoSpaceDN w:val="0"/>
        <w:adjustRightInd w:val="0"/>
        <w:spacing w:line="403" w:lineRule="atLeast"/>
        <w:jc w:val="both"/>
      </w:pPr>
    </w:p>
    <w:p w:rsidR="009D1A93" w:rsidRDefault="00E56E15" w:rsidP="009D1A93">
      <w:pPr>
        <w:spacing w:line="276" w:lineRule="auto"/>
        <w:jc w:val="both"/>
        <w:rPr>
          <w:sz w:val="26"/>
          <w:szCs w:val="26"/>
        </w:rPr>
      </w:pPr>
      <w:r>
        <w:rPr>
          <w:noProof/>
          <w:lang w:eastAsia="fr-FR"/>
        </w:rPr>
        <mc:AlternateContent>
          <mc:Choice Requires="wps">
            <w:drawing>
              <wp:anchor distT="0" distB="0" distL="114300" distR="114300" simplePos="0" relativeHeight="251646464" behindDoc="0" locked="0" layoutInCell="1" allowOverlap="1">
                <wp:simplePos x="0" y="0"/>
                <wp:positionH relativeFrom="column">
                  <wp:posOffset>471170</wp:posOffset>
                </wp:positionH>
                <wp:positionV relativeFrom="paragraph">
                  <wp:posOffset>88900</wp:posOffset>
                </wp:positionV>
                <wp:extent cx="4843780" cy="523875"/>
                <wp:effectExtent l="0" t="0" r="13970" b="28575"/>
                <wp:wrapNone/>
                <wp:docPr id="3"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3780" cy="523875"/>
                        </a:xfrm>
                        <a:prstGeom prst="ellipse">
                          <a:avLst/>
                        </a:prstGeom>
                        <a:solidFill>
                          <a:srgbClr val="FFFFFF"/>
                        </a:solidFill>
                        <a:ln w="9525">
                          <a:solidFill>
                            <a:srgbClr val="000000"/>
                          </a:solidFill>
                          <a:round/>
                          <a:headEnd/>
                          <a:tailEnd/>
                        </a:ln>
                      </wps:spPr>
                      <wps:txbx>
                        <w:txbxContent>
                          <w:p w:rsidR="00FE48EB" w:rsidRPr="009A45D4" w:rsidRDefault="00E56E15" w:rsidP="00872BD6">
                            <w:pPr>
                              <w:jc w:val="center"/>
                              <w:rPr>
                                <w:b/>
                                <w:bCs/>
                                <w:color w:val="000000" w:themeColor="text1"/>
                                <w:sz w:val="28"/>
                                <w:szCs w:val="28"/>
                              </w:rPr>
                            </w:pPr>
                            <w:r w:rsidRPr="00E1088C">
                              <w:rPr>
                                <w:b/>
                                <w:bCs/>
                                <w:color w:val="000000" w:themeColor="text1"/>
                                <w:sz w:val="28"/>
                                <w:szCs w:val="28"/>
                                <w:highlight w:val="yellow"/>
                              </w:rPr>
                              <w:t>16</w:t>
                            </w:r>
                            <w:r w:rsidR="00C64835" w:rsidRPr="00E1088C">
                              <w:rPr>
                                <w:b/>
                                <w:bCs/>
                                <w:color w:val="000000" w:themeColor="text1"/>
                                <w:sz w:val="28"/>
                                <w:szCs w:val="28"/>
                                <w:highlight w:val="yellow"/>
                              </w:rPr>
                              <w:t xml:space="preserve"> Décembre</w:t>
                            </w:r>
                            <w:r w:rsidRPr="00E1088C">
                              <w:rPr>
                                <w:b/>
                                <w:bCs/>
                                <w:color w:val="000000" w:themeColor="text1"/>
                                <w:sz w:val="28"/>
                                <w:szCs w:val="28"/>
                                <w:highlight w:val="yellow"/>
                              </w:rPr>
                              <w:t xml:space="preserve">  2019   avant  13</w:t>
                            </w:r>
                            <w:r w:rsidR="00FE48EB" w:rsidRPr="00E1088C">
                              <w:rPr>
                                <w:b/>
                                <w:bCs/>
                                <w:color w:val="000000" w:themeColor="text1"/>
                                <w:sz w:val="28"/>
                                <w:szCs w:val="28"/>
                                <w:highlight w:val="yellow"/>
                              </w:rPr>
                              <w:t>h30</w:t>
                            </w:r>
                          </w:p>
                          <w:p w:rsidR="00FE48EB" w:rsidRPr="000A28CA" w:rsidRDefault="00FE48EB" w:rsidP="000A28CA">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4" o:spid="_x0000_s1026" style="position:absolute;left:0;text-align:left;margin-left:37.1pt;margin-top:7pt;width:381.4pt;height:41.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YRUCdHwIAADkEAAAOAAAAAAAAAAAAAAAAAC4CAABkcnMvZTJvRG9jLnhtbFBL&#10;AQItABQABgAIAAAAIQAzPWR13gAAAAgBAAAPAAAAAAAAAAAAAAAAAHkEAABkcnMvZG93bnJldi54&#10;bWxQSwUGAAAAAAQABADzAAAAhAUAAAAA&#10;">
                <v:textbox>
                  <w:txbxContent>
                    <w:p w:rsidR="00FE48EB" w:rsidRPr="009A45D4" w:rsidRDefault="00E56E15" w:rsidP="00872BD6">
                      <w:pPr>
                        <w:jc w:val="center"/>
                        <w:rPr>
                          <w:b/>
                          <w:bCs/>
                          <w:color w:val="000000" w:themeColor="text1"/>
                          <w:sz w:val="28"/>
                          <w:szCs w:val="28"/>
                        </w:rPr>
                      </w:pPr>
                      <w:r w:rsidRPr="00E1088C">
                        <w:rPr>
                          <w:b/>
                          <w:bCs/>
                          <w:color w:val="000000" w:themeColor="text1"/>
                          <w:sz w:val="28"/>
                          <w:szCs w:val="28"/>
                          <w:highlight w:val="yellow"/>
                        </w:rPr>
                        <w:t>16</w:t>
                      </w:r>
                      <w:r w:rsidR="00C64835" w:rsidRPr="00E1088C">
                        <w:rPr>
                          <w:b/>
                          <w:bCs/>
                          <w:color w:val="000000" w:themeColor="text1"/>
                          <w:sz w:val="28"/>
                          <w:szCs w:val="28"/>
                          <w:highlight w:val="yellow"/>
                        </w:rPr>
                        <w:t xml:space="preserve"> Décembre</w:t>
                      </w:r>
                      <w:r w:rsidRPr="00E1088C">
                        <w:rPr>
                          <w:b/>
                          <w:bCs/>
                          <w:color w:val="000000" w:themeColor="text1"/>
                          <w:sz w:val="28"/>
                          <w:szCs w:val="28"/>
                          <w:highlight w:val="yellow"/>
                        </w:rPr>
                        <w:t xml:space="preserve">  2019   avant  13</w:t>
                      </w:r>
                      <w:r w:rsidR="00FE48EB" w:rsidRPr="00E1088C">
                        <w:rPr>
                          <w:b/>
                          <w:bCs/>
                          <w:color w:val="000000" w:themeColor="text1"/>
                          <w:sz w:val="28"/>
                          <w:szCs w:val="28"/>
                          <w:highlight w:val="yellow"/>
                        </w:rPr>
                        <w:t>h30</w:t>
                      </w:r>
                    </w:p>
                    <w:p w:rsidR="00FE48EB" w:rsidRPr="000A28CA" w:rsidRDefault="00FE48EB" w:rsidP="000A28CA">
                      <w:pPr>
                        <w:rPr>
                          <w:szCs w:val="28"/>
                        </w:rPr>
                      </w:pPr>
                    </w:p>
                  </w:txbxContent>
                </v:textbox>
              </v:oval>
            </w:pict>
          </mc:Fallback>
        </mc:AlternateConten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bookmarkStart w:id="0" w:name="_GoBack"/>
      <w:bookmarkEnd w:id="0"/>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820A59" w:rsidRDefault="00820A59"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4F0FE1" w:rsidRDefault="004F0FE1" w:rsidP="00C51476">
      <w:pPr>
        <w:spacing w:line="360" w:lineRule="auto"/>
        <w:jc w:val="both"/>
        <w:rPr>
          <w:rFonts w:ascii="Algerian" w:hAnsi="Algerian" w:cs="Arial"/>
          <w:b/>
          <w:bCs/>
          <w:sz w:val="28"/>
          <w:szCs w:val="28"/>
          <w:u w:val="single"/>
        </w:rPr>
      </w:pPr>
    </w:p>
    <w:p w:rsidR="009A45D4" w:rsidRDefault="009A45D4" w:rsidP="00C51476">
      <w:pPr>
        <w:spacing w:line="360" w:lineRule="auto"/>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3E4B1A">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936065">
        <w:rPr>
          <w:b/>
          <w:bCs/>
          <w:color w:val="000000" w:themeColor="text1"/>
          <w:highlight w:val="yellow"/>
          <w:u w:val="single"/>
        </w:rPr>
        <w:t>le j</w:t>
      </w:r>
      <w:r w:rsidR="004F52C0">
        <w:rPr>
          <w:b/>
          <w:bCs/>
          <w:color w:val="000000" w:themeColor="text1"/>
          <w:highlight w:val="yellow"/>
          <w:u w:val="single"/>
        </w:rPr>
        <w:t>our</w:t>
      </w:r>
      <w:r w:rsidR="00E56E15">
        <w:rPr>
          <w:b/>
          <w:bCs/>
          <w:color w:val="000000" w:themeColor="text1"/>
          <w:highlight w:val="yellow"/>
          <w:u w:val="single"/>
        </w:rPr>
        <w:t xml:space="preserve"> de dépôt des offres, soit le 16</w:t>
      </w:r>
      <w:r w:rsidR="000E3F45">
        <w:rPr>
          <w:b/>
          <w:bCs/>
          <w:color w:val="000000" w:themeColor="text1"/>
          <w:highlight w:val="yellow"/>
          <w:u w:val="single"/>
        </w:rPr>
        <w:t xml:space="preserve"> Décembre</w:t>
      </w:r>
      <w:r w:rsidR="00AA500A" w:rsidRPr="00936065">
        <w:rPr>
          <w:b/>
          <w:bCs/>
          <w:color w:val="000000" w:themeColor="text1"/>
          <w:highlight w:val="yellow"/>
          <w:u w:val="single"/>
        </w:rPr>
        <w:t xml:space="preserve"> 2019</w:t>
      </w:r>
      <w:r w:rsidR="00DF45AE" w:rsidRPr="00936065">
        <w:rPr>
          <w:b/>
          <w:bCs/>
          <w:color w:val="000000" w:themeColor="text1"/>
          <w:highlight w:val="yellow"/>
          <w:u w:val="single"/>
        </w:rPr>
        <w:t xml:space="preserve"> </w:t>
      </w:r>
      <w:r w:rsidRPr="00936065">
        <w:rPr>
          <w:b/>
          <w:bCs/>
          <w:color w:val="000000" w:themeColor="text1"/>
          <w:highlight w:val="yellow"/>
        </w:rPr>
        <w:t xml:space="preserve">à </w:t>
      </w:r>
      <w:r w:rsidR="00E56E15">
        <w:rPr>
          <w:b/>
          <w:bCs/>
          <w:color w:val="000000" w:themeColor="text1"/>
          <w:highlight w:val="yellow"/>
        </w:rPr>
        <w:t>13</w:t>
      </w:r>
      <w:r w:rsidR="00AA500A" w:rsidRPr="00936065">
        <w:rPr>
          <w:b/>
          <w:bCs/>
          <w:color w:val="000000" w:themeColor="text1"/>
          <w:highlight w:val="yellow"/>
        </w:rPr>
        <w:t>h</w:t>
      </w:r>
      <w:r w:rsidR="002F28EB" w:rsidRPr="00936065">
        <w:rPr>
          <w:b/>
          <w:bCs/>
          <w:color w:val="000000" w:themeColor="text1"/>
          <w:highlight w:val="yellow"/>
        </w:rPr>
        <w:t xml:space="preserve"> </w:t>
      </w:r>
      <w:r w:rsidR="0002034C" w:rsidRPr="00936065">
        <w:rPr>
          <w:b/>
          <w:bCs/>
          <w:color w:val="000000" w:themeColor="text1"/>
          <w:highlight w:val="yellow"/>
        </w:rPr>
        <w:t>3</w:t>
      </w:r>
      <w:r w:rsidR="00AA500A" w:rsidRPr="00936065">
        <w:rPr>
          <w:b/>
          <w:bCs/>
          <w:color w:val="000000" w:themeColor="text1"/>
          <w:highlight w:val="yellow"/>
        </w:rPr>
        <w:t>0mn</w:t>
      </w:r>
      <w:r w:rsidR="000A28CA" w:rsidRPr="000A28CA">
        <w:rPr>
          <w:b/>
          <w:bCs/>
        </w:rPr>
        <w:t xml:space="preserve">  </w:t>
      </w:r>
      <w:r w:rsidR="00AA500A">
        <w:rPr>
          <w:b/>
          <w:bCs/>
        </w:rPr>
        <w:t>a</w:t>
      </w:r>
      <w:r w:rsidRPr="007E0951">
        <w:t xml:space="preserve">u siège 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FF557E" w:rsidRDefault="00661E25" w:rsidP="00FF557E">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6551C2" w:rsidRPr="00366CED" w:rsidRDefault="006551C2" w:rsidP="00366CED">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4E3A22">
      <w:pPr>
        <w:widowControl w:val="0"/>
        <w:numPr>
          <w:ilvl w:val="0"/>
          <w:numId w:val="1"/>
        </w:numPr>
        <w:autoSpaceDE w:val="0"/>
        <w:autoSpaceDN w:val="0"/>
        <w:adjustRightInd w:val="0"/>
        <w:spacing w:line="403" w:lineRule="atLeast"/>
        <w:ind w:left="0" w:firstLine="0"/>
      </w:pPr>
      <w:r w:rsidRPr="0081765A">
        <w:rPr>
          <w:u w:val="single"/>
        </w:rPr>
        <w:t>Offre incomplète</w:t>
      </w:r>
    </w:p>
    <w:p w:rsidR="006551C2" w:rsidRPr="008244C4" w:rsidRDefault="006551C2" w:rsidP="004E3A22">
      <w:pPr>
        <w:widowControl w:val="0"/>
        <w:numPr>
          <w:ilvl w:val="0"/>
          <w:numId w:val="1"/>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lastRenderedPageBreak/>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B77A31" w:rsidRPr="004C51C3" w:rsidRDefault="006551C2" w:rsidP="00366CED">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977CDE" w:rsidRDefault="00977CDE" w:rsidP="006F7631">
      <w:pPr>
        <w:widowControl w:val="0"/>
        <w:autoSpaceDE w:val="0"/>
        <w:autoSpaceDN w:val="0"/>
        <w:adjustRightInd w:val="0"/>
        <w:spacing w:line="360" w:lineRule="auto"/>
        <w:jc w:val="both"/>
        <w:rPr>
          <w:b/>
          <w:bCs/>
        </w:rPr>
      </w:pPr>
      <w:r>
        <w:rPr>
          <w:b/>
          <w:bCs/>
          <w:highlight w:val="lightGray"/>
        </w:rPr>
        <w:t>ARTICLE 1</w:t>
      </w:r>
      <w:r w:rsidR="006F7631">
        <w:rPr>
          <w:b/>
          <w:bCs/>
          <w:highlight w:val="lightGray"/>
        </w:rPr>
        <w:t>6</w:t>
      </w:r>
      <w:r w:rsidRPr="000B184A">
        <w:rPr>
          <w:b/>
          <w:bCs/>
          <w:highlight w:val="lightGray"/>
        </w:rPr>
        <w:t> :</w:t>
      </w:r>
      <w:r w:rsidRPr="007E0951">
        <w:rPr>
          <w:b/>
          <w:bCs/>
        </w:rPr>
        <w:t xml:space="preserve">   EVALUATION ET COMPARAISON DES OFFRES :</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977CDE" w:rsidRPr="00DD55FC" w:rsidRDefault="00977CDE" w:rsidP="00977CDE">
      <w:pPr>
        <w:spacing w:line="360" w:lineRule="auto"/>
        <w:ind w:firstLine="426"/>
        <w:jc w:val="both"/>
        <w:rPr>
          <w:rFonts w:eastAsia="Times New Roman"/>
          <w:sz w:val="12"/>
          <w:szCs w:val="12"/>
          <w:lang w:eastAsia="fr-FR"/>
        </w:rPr>
      </w:pPr>
    </w:p>
    <w:p w:rsidR="00977CDE" w:rsidRPr="00DD55FC" w:rsidRDefault="00977CDE" w:rsidP="00977CDE">
      <w:pPr>
        <w:spacing w:line="360" w:lineRule="auto"/>
        <w:ind w:firstLine="708"/>
        <w:jc w:val="both"/>
        <w:rPr>
          <w:rFonts w:eastAsia="Times New Roman"/>
          <w:lang w:eastAsia="fr-FR"/>
        </w:rPr>
      </w:pPr>
      <w:r w:rsidRPr="00DD55FC">
        <w:rPr>
          <w:rFonts w:eastAsia="Times New Roman"/>
          <w:lang w:eastAsia="fr-FR"/>
        </w:rPr>
        <w:t xml:space="preserve">Il est établit dans une première phase, le classement technique des offres et élimine les offres qui n’ont obtenu la note minimale prévue au cahier des charges. </w:t>
      </w:r>
    </w:p>
    <w:p w:rsidR="00977CDE" w:rsidRPr="00DD55FC" w:rsidRDefault="00977CDE" w:rsidP="00977CDE">
      <w:pPr>
        <w:spacing w:line="360" w:lineRule="auto"/>
        <w:ind w:firstLine="426"/>
        <w:jc w:val="both"/>
        <w:rPr>
          <w:rFonts w:eastAsia="Times New Roman"/>
          <w:sz w:val="12"/>
          <w:szCs w:val="12"/>
          <w:lang w:eastAsia="fr-FR"/>
        </w:rPr>
      </w:pPr>
    </w:p>
    <w:p w:rsidR="00977CDE" w:rsidRPr="00FA54E7" w:rsidRDefault="00977CDE" w:rsidP="00977CDE">
      <w:pPr>
        <w:ind w:firstLine="708"/>
        <w:jc w:val="both"/>
        <w:rPr>
          <w:rFonts w:eastAsia="Times New Roman"/>
          <w:lang w:eastAsia="fr-FR"/>
        </w:rPr>
      </w:pPr>
      <w:r w:rsidRPr="00DD55FC">
        <w:rPr>
          <w:rFonts w:eastAsia="Times New Roman"/>
          <w:lang w:eastAsia="fr-FR"/>
        </w:rPr>
        <w:t>Les offres financières des soumissionnaires pré-qualifiés techniquement sont, en deuxième phase examinés et corrigés. Le classement se fera de</w:t>
      </w:r>
      <w:r>
        <w:rPr>
          <w:rFonts w:eastAsia="Times New Roman"/>
          <w:lang w:eastAsia="fr-FR"/>
        </w:rPr>
        <w:t xml:space="preserve"> moins disant au plus disant. </w:t>
      </w:r>
    </w:p>
    <w:p w:rsidR="00977CDE" w:rsidRPr="007E0951" w:rsidRDefault="00977CDE" w:rsidP="00977CDE">
      <w:pPr>
        <w:widowControl w:val="0"/>
        <w:autoSpaceDE w:val="0"/>
        <w:autoSpaceDN w:val="0"/>
        <w:adjustRightInd w:val="0"/>
        <w:spacing w:line="403" w:lineRule="atLeast"/>
        <w:jc w:val="both"/>
      </w:pPr>
    </w:p>
    <w:p w:rsidR="00977CDE" w:rsidRPr="007E0951" w:rsidRDefault="00977CDE" w:rsidP="006F7631">
      <w:pPr>
        <w:widowControl w:val="0"/>
        <w:autoSpaceDE w:val="0"/>
        <w:autoSpaceDN w:val="0"/>
        <w:adjustRightInd w:val="0"/>
        <w:spacing w:line="403" w:lineRule="atLeast"/>
        <w:jc w:val="both"/>
        <w:rPr>
          <w:b/>
          <w:bCs/>
        </w:rPr>
      </w:pPr>
      <w:r>
        <w:rPr>
          <w:b/>
          <w:bCs/>
          <w:highlight w:val="lightGray"/>
        </w:rPr>
        <w:t>1</w:t>
      </w:r>
      <w:r w:rsidR="006F763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977CDE" w:rsidRPr="007E0951" w:rsidRDefault="00977CDE" w:rsidP="00977CDE">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977CDE" w:rsidRPr="007E0951" w:rsidRDefault="00977CDE" w:rsidP="00977CDE">
      <w:pPr>
        <w:widowControl w:val="0"/>
        <w:autoSpaceDE w:val="0"/>
        <w:autoSpaceDN w:val="0"/>
        <w:adjustRightInd w:val="0"/>
        <w:spacing w:line="403" w:lineRule="atLeast"/>
        <w:jc w:val="both"/>
        <w:rPr>
          <w:b/>
          <w:bCs/>
        </w:rPr>
      </w:pPr>
      <w:r w:rsidRPr="007E0951">
        <w:t>La commission</w:t>
      </w:r>
      <w:r>
        <w:t xml:space="preserve"> d’ouverture des plis et</w:t>
      </w:r>
      <w:r w:rsidRPr="007E0951">
        <w:t xml:space="preserve"> d’évaluation des offres peut faire appel aux chercheurs de</w:t>
      </w:r>
      <w:r>
        <w:t xml:space="preserve">s laboratoires </w:t>
      </w:r>
      <w:r w:rsidRPr="007E0951">
        <w:t>pour examiner l’offre technique conformément aux spécifications techniques arrêtées au cahier des charges.</w:t>
      </w:r>
      <w:r>
        <w:t xml:space="preserve"> </w:t>
      </w:r>
      <w:r w:rsidRPr="007E0951">
        <w:rPr>
          <w:b/>
          <w:bCs/>
        </w:rPr>
        <w:t xml:space="preserve"> </w:t>
      </w:r>
    </w:p>
    <w:p w:rsidR="003C49B2" w:rsidRDefault="003C49B2" w:rsidP="00977CDE">
      <w:pPr>
        <w:widowControl w:val="0"/>
        <w:autoSpaceDE w:val="0"/>
        <w:autoSpaceDN w:val="0"/>
        <w:adjustRightInd w:val="0"/>
        <w:spacing w:line="403" w:lineRule="atLeast"/>
        <w:jc w:val="both"/>
        <w:rPr>
          <w:b/>
          <w:bCs/>
        </w:rPr>
      </w:pPr>
    </w:p>
    <w:p w:rsidR="00977CDE" w:rsidRDefault="00977CDE" w:rsidP="00977CDE">
      <w:pPr>
        <w:widowControl w:val="0"/>
        <w:autoSpaceDE w:val="0"/>
        <w:autoSpaceDN w:val="0"/>
        <w:adjustRightInd w:val="0"/>
        <w:spacing w:line="403" w:lineRule="atLeast"/>
        <w:jc w:val="both"/>
      </w:pPr>
      <w:r w:rsidRPr="007E0951">
        <w:rPr>
          <w:b/>
          <w:bCs/>
        </w:rPr>
        <w:t> </w:t>
      </w:r>
      <w:r w:rsidR="003C49B2">
        <w:rPr>
          <w:b/>
          <w:bCs/>
        </w:rPr>
        <w:t xml:space="preserve">   </w:t>
      </w:r>
      <w:r w:rsidRPr="00EE3305">
        <w:t>Les offres déclarées conformes et recevables techniquement seront évaluées et notées conformément aux critères arrêtés ci-après.</w:t>
      </w:r>
    </w:p>
    <w:p w:rsidR="00977CDE" w:rsidRPr="001934BA" w:rsidRDefault="00977CDE" w:rsidP="00FF557E">
      <w:pPr>
        <w:spacing w:line="276" w:lineRule="auto"/>
        <w:jc w:val="both"/>
      </w:pPr>
      <w:r>
        <w:t>01</w:t>
      </w:r>
      <w:r w:rsidRPr="001934BA">
        <w:t xml:space="preserve">) Délais d’exécution </w:t>
      </w:r>
      <w:proofErr w:type="gramStart"/>
      <w:r w:rsidRPr="001934BA">
        <w:t>……………………………………………………….……</w:t>
      </w:r>
      <w:r>
        <w:t>..</w:t>
      </w:r>
      <w:r w:rsidR="00760275">
        <w:t>.</w:t>
      </w:r>
      <w:proofErr w:type="gramEnd"/>
      <w:r w:rsidR="00760275">
        <w:t>30</w:t>
      </w:r>
      <w:r w:rsidRPr="001934BA">
        <w:t>pts</w:t>
      </w:r>
    </w:p>
    <w:p w:rsidR="00977CDE" w:rsidRDefault="00977CDE" w:rsidP="00FF557E">
      <w:pPr>
        <w:spacing w:line="276" w:lineRule="auto"/>
        <w:jc w:val="both"/>
      </w:pPr>
      <w:r>
        <w:t>02</w:t>
      </w:r>
      <w:r w:rsidRPr="001934BA">
        <w:t xml:space="preserve">) Délais de Garantie </w:t>
      </w:r>
      <w:proofErr w:type="gramStart"/>
      <w:r w:rsidR="00FF557E">
        <w:t>………………….</w:t>
      </w:r>
      <w:r w:rsidR="006F7631">
        <w:t xml:space="preserve">……………………..……………… </w:t>
      </w:r>
      <w:r w:rsidRPr="001934BA">
        <w:t>…...</w:t>
      </w:r>
      <w:r>
        <w:t>.</w:t>
      </w:r>
      <w:proofErr w:type="gramEnd"/>
      <w:r w:rsidR="00760275">
        <w:t>10</w:t>
      </w:r>
      <w:r w:rsidRPr="001934BA">
        <w:t>pts</w:t>
      </w:r>
    </w:p>
    <w:p w:rsidR="00977CDE" w:rsidRDefault="00977CDE" w:rsidP="00977CDE">
      <w:pPr>
        <w:jc w:val="both"/>
      </w:pPr>
    </w:p>
    <w:p w:rsidR="00977CDE" w:rsidRDefault="00977CDE" w:rsidP="00977CDE">
      <w:pPr>
        <w:jc w:val="both"/>
      </w:pPr>
    </w:p>
    <w:p w:rsidR="006F7631" w:rsidRDefault="006F7631" w:rsidP="00977CDE">
      <w:pPr>
        <w:jc w:val="both"/>
      </w:pPr>
    </w:p>
    <w:p w:rsidR="00B40131" w:rsidRDefault="00B40131" w:rsidP="00977CDE">
      <w:pPr>
        <w:jc w:val="both"/>
      </w:pPr>
    </w:p>
    <w:p w:rsidR="00B40131" w:rsidRDefault="00B40131" w:rsidP="00977CDE">
      <w:pPr>
        <w:jc w:val="both"/>
      </w:pPr>
    </w:p>
    <w:p w:rsidR="00B40131" w:rsidRDefault="00B40131" w:rsidP="00977CDE">
      <w:pPr>
        <w:jc w:val="both"/>
      </w:pPr>
    </w:p>
    <w:p w:rsidR="00977CDE" w:rsidRDefault="00977CDE" w:rsidP="00977CDE">
      <w:pPr>
        <w:jc w:val="both"/>
      </w:pPr>
    </w:p>
    <w:tbl>
      <w:tblPr>
        <w:tblpPr w:leftFromText="141" w:rightFromText="141" w:vertAnchor="text" w:horzAnchor="margin" w:tblpXSpec="center" w:tblpY="-76"/>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1836"/>
        <w:gridCol w:w="3119"/>
        <w:gridCol w:w="1134"/>
        <w:gridCol w:w="4531"/>
      </w:tblGrid>
      <w:tr w:rsidR="00977CDE" w:rsidRPr="00B058B6" w:rsidTr="005F16A7">
        <w:trPr>
          <w:cantSplit/>
        </w:trPr>
        <w:tc>
          <w:tcPr>
            <w:tcW w:w="2376" w:type="dxa"/>
            <w:gridSpan w:val="2"/>
          </w:tcPr>
          <w:p w:rsidR="00977CDE" w:rsidRPr="00B058B6" w:rsidRDefault="00977CDE" w:rsidP="005F16A7">
            <w:pPr>
              <w:jc w:val="center"/>
              <w:rPr>
                <w:b/>
                <w:bCs/>
              </w:rPr>
            </w:pPr>
            <w:r w:rsidRPr="00B058B6">
              <w:rPr>
                <w:b/>
                <w:bCs/>
                <w:szCs w:val="22"/>
              </w:rPr>
              <w:lastRenderedPageBreak/>
              <w:t>Paramètres</w:t>
            </w:r>
          </w:p>
        </w:tc>
        <w:tc>
          <w:tcPr>
            <w:tcW w:w="3119" w:type="dxa"/>
            <w:vMerge w:val="restart"/>
            <w:vAlign w:val="center"/>
          </w:tcPr>
          <w:p w:rsidR="00977CDE" w:rsidRPr="00B058B6" w:rsidRDefault="00977CDE" w:rsidP="005F16A7">
            <w:pPr>
              <w:jc w:val="center"/>
              <w:rPr>
                <w:b/>
                <w:bCs/>
              </w:rPr>
            </w:pPr>
            <w:r w:rsidRPr="00B058B6">
              <w:rPr>
                <w:b/>
                <w:bCs/>
                <w:szCs w:val="22"/>
              </w:rPr>
              <w:t>Définition</w:t>
            </w:r>
          </w:p>
        </w:tc>
        <w:tc>
          <w:tcPr>
            <w:tcW w:w="1134" w:type="dxa"/>
            <w:vMerge w:val="restart"/>
            <w:vAlign w:val="center"/>
          </w:tcPr>
          <w:p w:rsidR="00977CDE" w:rsidRPr="00B058B6" w:rsidRDefault="00977CDE" w:rsidP="005F16A7">
            <w:pPr>
              <w:ind w:left="-57" w:right="-57"/>
              <w:jc w:val="center"/>
              <w:rPr>
                <w:b/>
                <w:bCs/>
              </w:rPr>
            </w:pPr>
            <w:r w:rsidRPr="00B058B6">
              <w:rPr>
                <w:b/>
                <w:bCs/>
                <w:szCs w:val="22"/>
              </w:rPr>
              <w:t>Notation</w:t>
            </w:r>
          </w:p>
        </w:tc>
        <w:tc>
          <w:tcPr>
            <w:tcW w:w="4531" w:type="dxa"/>
            <w:vMerge w:val="restart"/>
            <w:vAlign w:val="center"/>
          </w:tcPr>
          <w:p w:rsidR="00977CDE" w:rsidRPr="00B058B6" w:rsidRDefault="00977CDE" w:rsidP="005F16A7">
            <w:pPr>
              <w:jc w:val="center"/>
              <w:rPr>
                <w:b/>
                <w:bCs/>
              </w:rPr>
            </w:pPr>
            <w:r w:rsidRPr="00B058B6">
              <w:rPr>
                <w:b/>
                <w:bCs/>
                <w:szCs w:val="22"/>
              </w:rPr>
              <w:t>Calcul de la notation</w:t>
            </w:r>
          </w:p>
        </w:tc>
      </w:tr>
      <w:tr w:rsidR="00977CDE" w:rsidRPr="00B058B6" w:rsidTr="005F16A7">
        <w:trPr>
          <w:cantSplit/>
        </w:trPr>
        <w:tc>
          <w:tcPr>
            <w:tcW w:w="540" w:type="dxa"/>
          </w:tcPr>
          <w:p w:rsidR="00977CDE" w:rsidRPr="00B058B6" w:rsidRDefault="00977CDE" w:rsidP="005F16A7">
            <w:pPr>
              <w:rPr>
                <w:b/>
                <w:bCs/>
              </w:rPr>
            </w:pPr>
            <w:r w:rsidRPr="00B058B6">
              <w:rPr>
                <w:b/>
                <w:bCs/>
                <w:szCs w:val="22"/>
              </w:rPr>
              <w:t>N°</w:t>
            </w:r>
          </w:p>
        </w:tc>
        <w:tc>
          <w:tcPr>
            <w:tcW w:w="1836" w:type="dxa"/>
          </w:tcPr>
          <w:p w:rsidR="00977CDE" w:rsidRPr="00B058B6" w:rsidRDefault="00977CDE" w:rsidP="005F16A7">
            <w:pPr>
              <w:jc w:val="center"/>
              <w:rPr>
                <w:b/>
                <w:bCs/>
              </w:rPr>
            </w:pPr>
            <w:r w:rsidRPr="00B058B6">
              <w:rPr>
                <w:b/>
                <w:bCs/>
                <w:szCs w:val="22"/>
              </w:rPr>
              <w:t>Intitulé</w:t>
            </w:r>
          </w:p>
        </w:tc>
        <w:tc>
          <w:tcPr>
            <w:tcW w:w="3119" w:type="dxa"/>
            <w:vMerge/>
          </w:tcPr>
          <w:p w:rsidR="00977CDE" w:rsidRPr="00B058B6" w:rsidRDefault="00977CDE" w:rsidP="005F16A7">
            <w:pPr>
              <w:jc w:val="center"/>
              <w:rPr>
                <w:b/>
                <w:bCs/>
              </w:rPr>
            </w:pPr>
          </w:p>
        </w:tc>
        <w:tc>
          <w:tcPr>
            <w:tcW w:w="1134" w:type="dxa"/>
            <w:vMerge/>
          </w:tcPr>
          <w:p w:rsidR="00977CDE" w:rsidRPr="00B058B6" w:rsidRDefault="00977CDE" w:rsidP="005F16A7">
            <w:pPr>
              <w:ind w:left="-57" w:right="-57"/>
              <w:jc w:val="center"/>
              <w:rPr>
                <w:b/>
                <w:bCs/>
              </w:rPr>
            </w:pPr>
          </w:p>
        </w:tc>
        <w:tc>
          <w:tcPr>
            <w:tcW w:w="4531" w:type="dxa"/>
            <w:vMerge/>
          </w:tcPr>
          <w:p w:rsidR="00977CDE" w:rsidRPr="00B058B6" w:rsidRDefault="00977CDE" w:rsidP="005F16A7">
            <w:pPr>
              <w:jc w:val="center"/>
              <w:rPr>
                <w:b/>
                <w:bCs/>
              </w:rPr>
            </w:pPr>
          </w:p>
        </w:tc>
      </w:tr>
      <w:tr w:rsidR="00977CDE" w:rsidRPr="00B058B6" w:rsidTr="005F16A7">
        <w:trPr>
          <w:trHeight w:val="2028"/>
        </w:trPr>
        <w:tc>
          <w:tcPr>
            <w:tcW w:w="540" w:type="dxa"/>
          </w:tcPr>
          <w:p w:rsidR="00977CDE" w:rsidRPr="00B058B6" w:rsidRDefault="00977CDE" w:rsidP="005F16A7">
            <w:pPr>
              <w:rPr>
                <w:sz w:val="20"/>
                <w:szCs w:val="20"/>
              </w:rPr>
            </w:pPr>
          </w:p>
          <w:p w:rsidR="00977CDE" w:rsidRPr="00B058B6" w:rsidRDefault="00977CDE" w:rsidP="005F16A7">
            <w:pPr>
              <w:rPr>
                <w:sz w:val="20"/>
                <w:szCs w:val="20"/>
              </w:rPr>
            </w:pPr>
            <w:r>
              <w:rPr>
                <w:sz w:val="20"/>
                <w:szCs w:val="20"/>
              </w:rPr>
              <w:t>01</w:t>
            </w: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tc>
        <w:tc>
          <w:tcPr>
            <w:tcW w:w="1836" w:type="dxa"/>
          </w:tcPr>
          <w:p w:rsidR="00977CDE" w:rsidRPr="00B058B6" w:rsidRDefault="00977CDE" w:rsidP="005F16A7">
            <w:pPr>
              <w:rPr>
                <w:sz w:val="20"/>
                <w:szCs w:val="20"/>
              </w:rPr>
            </w:pPr>
          </w:p>
          <w:p w:rsidR="00977CDE" w:rsidRPr="006F7631" w:rsidRDefault="00977CDE" w:rsidP="005F16A7">
            <w:r w:rsidRPr="006F7631">
              <w:t>Délai d’exécution du contrat</w:t>
            </w:r>
          </w:p>
        </w:tc>
        <w:tc>
          <w:tcPr>
            <w:tcW w:w="3119" w:type="dxa"/>
          </w:tcPr>
          <w:p w:rsidR="00977CDE" w:rsidRPr="00B058B6" w:rsidRDefault="00977CDE" w:rsidP="005F16A7">
            <w:pPr>
              <w:jc w:val="both"/>
              <w:rPr>
                <w:sz w:val="20"/>
                <w:szCs w:val="20"/>
              </w:rPr>
            </w:pPr>
            <w:r w:rsidRPr="00B058B6">
              <w:rPr>
                <w:sz w:val="20"/>
                <w:szCs w:val="20"/>
              </w:rPr>
              <w:t>Délai  proposé par le soumissionnaire afin d’exécuter l’ensemble de</w:t>
            </w:r>
            <w:r w:rsidR="00DF5EA8">
              <w:rPr>
                <w:sz w:val="20"/>
                <w:szCs w:val="20"/>
              </w:rPr>
              <w:t>s  équipements  objet de la consultation</w:t>
            </w:r>
            <w:r w:rsidRPr="00B058B6">
              <w:rPr>
                <w:sz w:val="20"/>
                <w:szCs w:val="20"/>
              </w:rPr>
              <w:t xml:space="preserve"> </w:t>
            </w:r>
          </w:p>
          <w:p w:rsidR="00977CDE" w:rsidRPr="00B058B6" w:rsidRDefault="00977CDE" w:rsidP="00DF5EA8">
            <w:pPr>
              <w:jc w:val="both"/>
              <w:rPr>
                <w:b/>
                <w:bCs/>
                <w:sz w:val="20"/>
                <w:szCs w:val="20"/>
              </w:rPr>
            </w:pPr>
            <w:r w:rsidRPr="00B058B6">
              <w:rPr>
                <w:sz w:val="20"/>
                <w:szCs w:val="20"/>
              </w:rPr>
              <w:t xml:space="preserve"> </w:t>
            </w:r>
          </w:p>
          <w:p w:rsidR="00977CDE" w:rsidRPr="00B058B6" w:rsidRDefault="00977CDE" w:rsidP="005F16A7">
            <w:pPr>
              <w:jc w:val="both"/>
              <w:rPr>
                <w:b/>
                <w:bCs/>
                <w:sz w:val="20"/>
                <w:szCs w:val="20"/>
              </w:rPr>
            </w:pPr>
          </w:p>
          <w:p w:rsidR="00977CDE" w:rsidRPr="00B058B6" w:rsidRDefault="00977CDE" w:rsidP="005F16A7">
            <w:pPr>
              <w:rPr>
                <w:b/>
                <w:bCs/>
                <w:sz w:val="28"/>
                <w:szCs w:val="28"/>
              </w:rPr>
            </w:pPr>
          </w:p>
        </w:tc>
        <w:tc>
          <w:tcPr>
            <w:tcW w:w="1134" w:type="dxa"/>
          </w:tcPr>
          <w:p w:rsidR="00977CDE" w:rsidRDefault="00977CDE" w:rsidP="005F16A7">
            <w:pPr>
              <w:jc w:val="center"/>
              <w:rPr>
                <w:b/>
                <w:sz w:val="20"/>
                <w:szCs w:val="20"/>
              </w:rPr>
            </w:pPr>
          </w:p>
          <w:p w:rsidR="00685A9D" w:rsidRPr="00B058B6" w:rsidRDefault="00760275" w:rsidP="00760275">
            <w:pPr>
              <w:rPr>
                <w:b/>
                <w:sz w:val="20"/>
                <w:szCs w:val="20"/>
              </w:rPr>
            </w:pPr>
            <w:r>
              <w:rPr>
                <w:b/>
                <w:sz w:val="20"/>
                <w:szCs w:val="20"/>
              </w:rPr>
              <w:t xml:space="preserve">       3</w:t>
            </w:r>
            <w:r w:rsidR="006F7631">
              <w:rPr>
                <w:b/>
                <w:sz w:val="20"/>
                <w:szCs w:val="20"/>
              </w:rPr>
              <w:t>0</w:t>
            </w:r>
          </w:p>
        </w:tc>
        <w:tc>
          <w:tcPr>
            <w:tcW w:w="4531" w:type="dxa"/>
          </w:tcPr>
          <w:p w:rsidR="00977CDE" w:rsidRDefault="00977CDE" w:rsidP="005F16A7">
            <w:pPr>
              <w:jc w:val="both"/>
              <w:rPr>
                <w:sz w:val="20"/>
                <w:szCs w:val="20"/>
              </w:rPr>
            </w:pPr>
            <w:r w:rsidRPr="00B058B6">
              <w:rPr>
                <w:sz w:val="20"/>
                <w:szCs w:val="20"/>
              </w:rPr>
              <w:t xml:space="preserve">L’offre présentant le délai le plus court aura la note maximale égale au chiffre cité ci-contre, les autres offres auront la note inversement proportionnelles à la note maximale en fonction de leur rapport à la note de la meilleure offre. </w:t>
            </w:r>
          </w:p>
          <w:p w:rsidR="00B32195" w:rsidRDefault="00B32195" w:rsidP="005F16A7">
            <w:pPr>
              <w:jc w:val="both"/>
              <w:rPr>
                <w:sz w:val="20"/>
                <w:szCs w:val="20"/>
              </w:rPr>
            </w:pPr>
          </w:p>
          <w:p w:rsidR="00B32195" w:rsidRPr="00B058B6" w:rsidRDefault="00B32195" w:rsidP="005F16A7">
            <w:pPr>
              <w:jc w:val="both"/>
              <w:rPr>
                <w:sz w:val="20"/>
                <w:szCs w:val="20"/>
              </w:rPr>
            </w:pPr>
            <w:r w:rsidRPr="00E56E15">
              <w:rPr>
                <w:b/>
                <w:sz w:val="20"/>
                <w:szCs w:val="20"/>
              </w:rPr>
              <w:t>NB/ toutes offr</w:t>
            </w:r>
            <w:r w:rsidR="00E56E15" w:rsidRPr="00E56E15">
              <w:rPr>
                <w:b/>
                <w:sz w:val="20"/>
                <w:szCs w:val="20"/>
              </w:rPr>
              <w:t>es dépassants 10</w:t>
            </w:r>
            <w:r w:rsidR="00E56E15">
              <w:rPr>
                <w:b/>
                <w:sz w:val="20"/>
                <w:szCs w:val="20"/>
              </w:rPr>
              <w:t xml:space="preserve"> jours  (dix</w:t>
            </w:r>
            <w:r w:rsidRPr="00E56E15">
              <w:rPr>
                <w:b/>
                <w:sz w:val="20"/>
                <w:szCs w:val="20"/>
              </w:rPr>
              <w:t xml:space="preserve"> jours</w:t>
            </w:r>
            <w:r w:rsidR="00E56E15">
              <w:rPr>
                <w:b/>
                <w:sz w:val="20"/>
                <w:szCs w:val="20"/>
              </w:rPr>
              <w:t>)</w:t>
            </w:r>
            <w:r w:rsidRPr="00E56E15">
              <w:rPr>
                <w:b/>
                <w:sz w:val="20"/>
                <w:szCs w:val="20"/>
              </w:rPr>
              <w:t xml:space="preserve"> sera rejeté</w:t>
            </w:r>
            <w:r>
              <w:rPr>
                <w:sz w:val="20"/>
                <w:szCs w:val="20"/>
              </w:rPr>
              <w:t>.</w:t>
            </w:r>
          </w:p>
          <w:p w:rsidR="00977CDE" w:rsidRPr="00B058B6" w:rsidRDefault="00977CDE" w:rsidP="005F16A7">
            <w:pPr>
              <w:jc w:val="both"/>
              <w:rPr>
                <w:sz w:val="20"/>
                <w:szCs w:val="20"/>
              </w:rPr>
            </w:pPr>
            <w:r w:rsidRPr="00B058B6">
              <w:rPr>
                <w:sz w:val="20"/>
                <w:szCs w:val="20"/>
              </w:rPr>
              <w:t xml:space="preserve"> </w:t>
            </w:r>
          </w:p>
          <w:p w:rsidR="00977CDE" w:rsidRPr="00B32195" w:rsidRDefault="00977CDE" w:rsidP="005F16A7">
            <w:pPr>
              <w:spacing w:line="276" w:lineRule="auto"/>
              <w:jc w:val="both"/>
              <w:rPr>
                <w:b/>
                <w:bCs/>
                <w:sz w:val="20"/>
                <w:szCs w:val="20"/>
                <w:u w:val="single"/>
              </w:rPr>
            </w:pPr>
          </w:p>
        </w:tc>
      </w:tr>
      <w:tr w:rsidR="00977CDE" w:rsidRPr="00B058B6" w:rsidTr="005F16A7">
        <w:trPr>
          <w:trHeight w:val="1641"/>
        </w:trPr>
        <w:tc>
          <w:tcPr>
            <w:tcW w:w="540" w:type="dxa"/>
          </w:tcPr>
          <w:p w:rsidR="00977CDE" w:rsidRPr="00B058B6" w:rsidRDefault="00977CDE" w:rsidP="005F16A7">
            <w:pPr>
              <w:rPr>
                <w:sz w:val="20"/>
                <w:szCs w:val="20"/>
              </w:rPr>
            </w:pPr>
          </w:p>
          <w:p w:rsidR="00977CDE" w:rsidRPr="00B058B6" w:rsidRDefault="00977CDE" w:rsidP="00977CDE">
            <w:pPr>
              <w:rPr>
                <w:sz w:val="20"/>
                <w:szCs w:val="20"/>
              </w:rPr>
            </w:pPr>
            <w:r w:rsidRPr="00B058B6">
              <w:rPr>
                <w:sz w:val="20"/>
                <w:szCs w:val="20"/>
              </w:rPr>
              <w:t>0</w:t>
            </w:r>
            <w:r>
              <w:rPr>
                <w:sz w:val="20"/>
                <w:szCs w:val="20"/>
              </w:rPr>
              <w:t>2</w:t>
            </w:r>
          </w:p>
        </w:tc>
        <w:tc>
          <w:tcPr>
            <w:tcW w:w="1836" w:type="dxa"/>
          </w:tcPr>
          <w:p w:rsidR="00977CDE" w:rsidRPr="00B058B6" w:rsidRDefault="00977CDE" w:rsidP="005F16A7">
            <w:pPr>
              <w:rPr>
                <w:b/>
                <w:bCs/>
                <w:sz w:val="20"/>
                <w:szCs w:val="20"/>
              </w:rPr>
            </w:pPr>
          </w:p>
          <w:p w:rsidR="00977CDE" w:rsidRPr="00B058B6" w:rsidRDefault="006F7631" w:rsidP="00FF557E">
            <w:pPr>
              <w:rPr>
                <w:b/>
                <w:bCs/>
                <w:sz w:val="20"/>
                <w:szCs w:val="20"/>
              </w:rPr>
            </w:pPr>
            <w:r w:rsidRPr="001934BA">
              <w:t xml:space="preserve">Délais de Garantie </w:t>
            </w:r>
          </w:p>
        </w:tc>
        <w:tc>
          <w:tcPr>
            <w:tcW w:w="3119" w:type="dxa"/>
          </w:tcPr>
          <w:p w:rsidR="00977CDE" w:rsidRPr="00B058B6" w:rsidRDefault="00977CDE" w:rsidP="006F7631">
            <w:pPr>
              <w:jc w:val="both"/>
              <w:rPr>
                <w:sz w:val="20"/>
                <w:szCs w:val="20"/>
              </w:rPr>
            </w:pPr>
            <w:r w:rsidRPr="00B058B6">
              <w:rPr>
                <w:sz w:val="20"/>
                <w:szCs w:val="20"/>
              </w:rPr>
              <w:t xml:space="preserve">Nombre de mois proposés par le soumissionnaire afin de garantir le matériel objet du </w:t>
            </w:r>
            <w:r>
              <w:rPr>
                <w:sz w:val="20"/>
                <w:szCs w:val="20"/>
              </w:rPr>
              <w:t xml:space="preserve">contrat. </w:t>
            </w:r>
          </w:p>
        </w:tc>
        <w:tc>
          <w:tcPr>
            <w:tcW w:w="1134" w:type="dxa"/>
          </w:tcPr>
          <w:p w:rsidR="00977CDE" w:rsidRDefault="00977CDE" w:rsidP="005F16A7">
            <w:pPr>
              <w:jc w:val="center"/>
              <w:rPr>
                <w:b/>
                <w:sz w:val="20"/>
                <w:szCs w:val="20"/>
              </w:rPr>
            </w:pPr>
          </w:p>
          <w:p w:rsidR="00685A9D" w:rsidRDefault="00685A9D" w:rsidP="005F16A7">
            <w:pPr>
              <w:jc w:val="center"/>
              <w:rPr>
                <w:b/>
                <w:sz w:val="20"/>
                <w:szCs w:val="20"/>
              </w:rPr>
            </w:pPr>
          </w:p>
          <w:p w:rsidR="00685A9D" w:rsidRPr="00B058B6" w:rsidRDefault="00760275" w:rsidP="005F16A7">
            <w:pPr>
              <w:jc w:val="center"/>
              <w:rPr>
                <w:b/>
                <w:sz w:val="20"/>
                <w:szCs w:val="20"/>
              </w:rPr>
            </w:pPr>
            <w:r>
              <w:rPr>
                <w:b/>
                <w:sz w:val="20"/>
                <w:szCs w:val="20"/>
              </w:rPr>
              <w:t>10</w:t>
            </w:r>
          </w:p>
        </w:tc>
        <w:tc>
          <w:tcPr>
            <w:tcW w:w="4531" w:type="dxa"/>
          </w:tcPr>
          <w:p w:rsidR="00977CDE" w:rsidRPr="00B058B6" w:rsidRDefault="00977CDE" w:rsidP="006F7631">
            <w:pPr>
              <w:jc w:val="both"/>
              <w:rPr>
                <w:sz w:val="20"/>
                <w:szCs w:val="20"/>
              </w:rPr>
            </w:pPr>
            <w:r w:rsidRPr="00B058B6">
              <w:rPr>
                <w:sz w:val="20"/>
                <w:szCs w:val="20"/>
              </w:rPr>
              <w:t xml:space="preserve">L’offre présentant le plus grand nombre de mois aura la note maximale égale au chiffre cité ci-contre. Les autres auront la note proportionnelle à la note maximale en fonction de leur rapport à la note première. </w:t>
            </w:r>
          </w:p>
        </w:tc>
      </w:tr>
      <w:tr w:rsidR="00977CDE" w:rsidRPr="00B058B6" w:rsidTr="005F16A7">
        <w:trPr>
          <w:trHeight w:val="247"/>
        </w:trPr>
        <w:tc>
          <w:tcPr>
            <w:tcW w:w="5495" w:type="dxa"/>
            <w:gridSpan w:val="3"/>
          </w:tcPr>
          <w:p w:rsidR="00977CDE" w:rsidRPr="00B058B6" w:rsidRDefault="00977CDE" w:rsidP="005F16A7">
            <w:pPr>
              <w:spacing w:line="276" w:lineRule="auto"/>
              <w:jc w:val="center"/>
              <w:rPr>
                <w:b/>
                <w:bCs/>
              </w:rPr>
            </w:pPr>
            <w:r w:rsidRPr="00B058B6">
              <w:rPr>
                <w:b/>
                <w:bCs/>
              </w:rPr>
              <w:t>Note maximale</w:t>
            </w:r>
          </w:p>
        </w:tc>
        <w:tc>
          <w:tcPr>
            <w:tcW w:w="1134" w:type="dxa"/>
          </w:tcPr>
          <w:p w:rsidR="00977CDE" w:rsidRPr="00B058B6" w:rsidRDefault="00760275" w:rsidP="005F16A7">
            <w:pPr>
              <w:jc w:val="center"/>
              <w:rPr>
                <w:b/>
                <w:szCs w:val="20"/>
              </w:rPr>
            </w:pPr>
            <w:r>
              <w:rPr>
                <w:b/>
                <w:szCs w:val="20"/>
              </w:rPr>
              <w:t>40</w:t>
            </w:r>
          </w:p>
        </w:tc>
        <w:tc>
          <w:tcPr>
            <w:tcW w:w="4531" w:type="dxa"/>
          </w:tcPr>
          <w:p w:rsidR="00977CDE" w:rsidRPr="00B058B6" w:rsidRDefault="00977CDE" w:rsidP="005F16A7">
            <w:pPr>
              <w:spacing w:line="276" w:lineRule="auto"/>
              <w:jc w:val="center"/>
            </w:pPr>
            <w:r w:rsidRPr="00B058B6">
              <w:t>/</w:t>
            </w:r>
          </w:p>
        </w:tc>
      </w:tr>
      <w:tr w:rsidR="00977CDE" w:rsidRPr="00B058B6" w:rsidTr="005F16A7">
        <w:trPr>
          <w:trHeight w:val="351"/>
        </w:trPr>
        <w:tc>
          <w:tcPr>
            <w:tcW w:w="5495" w:type="dxa"/>
            <w:gridSpan w:val="3"/>
          </w:tcPr>
          <w:p w:rsidR="00977CDE" w:rsidRPr="00B058B6" w:rsidRDefault="00977CDE" w:rsidP="005F16A7">
            <w:pPr>
              <w:spacing w:line="276" w:lineRule="auto"/>
              <w:jc w:val="center"/>
              <w:rPr>
                <w:b/>
                <w:bCs/>
              </w:rPr>
            </w:pPr>
            <w:r w:rsidRPr="00B058B6">
              <w:rPr>
                <w:b/>
                <w:bCs/>
              </w:rPr>
              <w:t>Note technique minimale requise</w:t>
            </w:r>
          </w:p>
        </w:tc>
        <w:tc>
          <w:tcPr>
            <w:tcW w:w="1134" w:type="dxa"/>
          </w:tcPr>
          <w:p w:rsidR="00977CDE" w:rsidRPr="00B058B6" w:rsidRDefault="00760275" w:rsidP="005F16A7">
            <w:pPr>
              <w:jc w:val="center"/>
              <w:rPr>
                <w:b/>
                <w:szCs w:val="20"/>
              </w:rPr>
            </w:pPr>
            <w:r>
              <w:rPr>
                <w:b/>
                <w:szCs w:val="20"/>
              </w:rPr>
              <w:t>30</w:t>
            </w:r>
          </w:p>
        </w:tc>
        <w:tc>
          <w:tcPr>
            <w:tcW w:w="4531" w:type="dxa"/>
          </w:tcPr>
          <w:p w:rsidR="00977CDE" w:rsidRPr="00B058B6" w:rsidRDefault="00977CDE" w:rsidP="005F16A7">
            <w:pPr>
              <w:spacing w:line="276" w:lineRule="auto"/>
              <w:jc w:val="center"/>
            </w:pPr>
            <w:r w:rsidRPr="00B058B6">
              <w:t>/</w:t>
            </w:r>
          </w:p>
        </w:tc>
      </w:tr>
    </w:tbl>
    <w:p w:rsidR="00977CDE" w:rsidRDefault="00977CDE" w:rsidP="00977CDE">
      <w:pPr>
        <w:spacing w:line="276" w:lineRule="auto"/>
        <w:jc w:val="both"/>
        <w:rPr>
          <w:b/>
          <w:bCs/>
          <w:sz w:val="16"/>
          <w:szCs w:val="16"/>
        </w:rPr>
      </w:pPr>
    </w:p>
    <w:p w:rsidR="00977CDE" w:rsidRPr="001934BA" w:rsidRDefault="00977CDE" w:rsidP="00977CDE">
      <w:pPr>
        <w:spacing w:line="276" w:lineRule="auto"/>
        <w:jc w:val="both"/>
        <w:rPr>
          <w:b/>
          <w:bCs/>
          <w:sz w:val="16"/>
          <w:szCs w:val="16"/>
        </w:rPr>
      </w:pPr>
    </w:p>
    <w:p w:rsidR="00977CDE" w:rsidRPr="00E052B9" w:rsidRDefault="00977CDE" w:rsidP="00760275">
      <w:pPr>
        <w:spacing w:line="276" w:lineRule="auto"/>
        <w:jc w:val="both"/>
      </w:pPr>
      <w:r w:rsidRPr="00E052B9">
        <w:rPr>
          <w:b/>
          <w:bCs/>
        </w:rPr>
        <w:t xml:space="preserve">1- </w:t>
      </w:r>
      <w:r w:rsidRPr="00E052B9">
        <w:t xml:space="preserve">L’offre technique est évaluée par une note comprise entre </w:t>
      </w:r>
      <w:r w:rsidRPr="00E052B9">
        <w:rPr>
          <w:b/>
          <w:bCs/>
        </w:rPr>
        <w:t xml:space="preserve">0 </w:t>
      </w:r>
      <w:r w:rsidRPr="00E052B9">
        <w:t>et</w:t>
      </w:r>
      <w:r w:rsidRPr="00E052B9">
        <w:rPr>
          <w:b/>
          <w:bCs/>
        </w:rPr>
        <w:t xml:space="preserve"> </w:t>
      </w:r>
      <w:r w:rsidR="00760275">
        <w:rPr>
          <w:b/>
          <w:bCs/>
        </w:rPr>
        <w:t>40</w:t>
      </w:r>
      <w:r w:rsidRPr="00E052B9">
        <w:rPr>
          <w:b/>
          <w:bCs/>
        </w:rPr>
        <w:t xml:space="preserve"> pts. </w:t>
      </w:r>
      <w:r w:rsidRPr="00E052B9">
        <w:t xml:space="preserve">Cette note est égale à la somme des </w:t>
      </w:r>
      <w:r w:rsidR="006F7631">
        <w:t>deux</w:t>
      </w:r>
      <w:r w:rsidRPr="00E052B9">
        <w:t xml:space="preserve"> (</w:t>
      </w:r>
      <w:r>
        <w:t>0</w:t>
      </w:r>
      <w:r w:rsidR="006F7631">
        <w:t>2</w:t>
      </w:r>
      <w:r w:rsidRPr="00E052B9">
        <w:t>) notes attribuées pour chacun des paramètres sus</w:t>
      </w:r>
      <w:r>
        <w:t xml:space="preserve"> </w:t>
      </w:r>
      <w:r w:rsidRPr="00E052B9">
        <w:t>-cités, dont la valeur est fixée par le tableau ci-dessus.</w:t>
      </w:r>
    </w:p>
    <w:p w:rsidR="00977CDE" w:rsidRPr="00E052B9" w:rsidRDefault="00977CDE" w:rsidP="006F7631">
      <w:pPr>
        <w:spacing w:line="276" w:lineRule="auto"/>
        <w:jc w:val="both"/>
      </w:pPr>
      <w:r w:rsidRPr="00E052B9">
        <w:rPr>
          <w:b/>
          <w:bCs/>
        </w:rPr>
        <w:t>2-</w:t>
      </w:r>
      <w:r w:rsidRPr="00E052B9">
        <w:t xml:space="preserve"> La note minimale requise est égale à </w:t>
      </w:r>
      <w:r w:rsidR="00760275">
        <w:rPr>
          <w:b/>
          <w:bCs/>
        </w:rPr>
        <w:t>30</w:t>
      </w:r>
      <w:r w:rsidRPr="00E052B9">
        <w:rPr>
          <w:b/>
          <w:bCs/>
        </w:rPr>
        <w:t xml:space="preserve"> points </w:t>
      </w:r>
      <w:r w:rsidRPr="00E052B9">
        <w:t>; les offres n’ayant pas atteint cette valeur seront éliminées et leurs plis financiers ne seront pas évalués.</w:t>
      </w:r>
    </w:p>
    <w:p w:rsidR="00977CDE" w:rsidRPr="00E052B9" w:rsidRDefault="00977CDE" w:rsidP="00977CDE">
      <w:pPr>
        <w:tabs>
          <w:tab w:val="left" w:pos="284"/>
        </w:tabs>
        <w:spacing w:line="276" w:lineRule="auto"/>
        <w:jc w:val="both"/>
      </w:pPr>
      <w:r w:rsidRPr="00E052B9">
        <w:rPr>
          <w:b/>
          <w:bCs/>
        </w:rPr>
        <w:t>3-</w:t>
      </w:r>
      <w:r w:rsidRPr="00E052B9">
        <w:t xml:space="preserve"> Toute offre dont les caractéristiques techniques, ne seront pas conformes au bordereau des prix unitaires du cahier des charges sera </w:t>
      </w:r>
      <w:r w:rsidRPr="00E052B9">
        <w:rPr>
          <w:b/>
          <w:bCs/>
        </w:rPr>
        <w:t>rejetée.</w:t>
      </w:r>
    </w:p>
    <w:p w:rsidR="00977CDE" w:rsidRPr="00E052B9" w:rsidRDefault="00977CDE" w:rsidP="00977CDE">
      <w:pPr>
        <w:tabs>
          <w:tab w:val="left" w:pos="284"/>
        </w:tabs>
        <w:spacing w:line="276" w:lineRule="auto"/>
        <w:jc w:val="both"/>
      </w:pPr>
      <w:r w:rsidRPr="00E052B9">
        <w:rPr>
          <w:b/>
          <w:bCs/>
        </w:rPr>
        <w:t>4-</w:t>
      </w:r>
      <w:r w:rsidRPr="00E052B9">
        <w:t xml:space="preserve"> Toute offre incomplète (manque articles, marque du produit, caractéristiques …) conformément au cahier des charges sera</w:t>
      </w:r>
      <w:r w:rsidRPr="00E052B9">
        <w:rPr>
          <w:b/>
          <w:bCs/>
        </w:rPr>
        <w:t xml:space="preserve"> rejetée.</w:t>
      </w:r>
    </w:p>
    <w:p w:rsidR="00977CDE" w:rsidRDefault="00977CDE" w:rsidP="00977CDE">
      <w:pPr>
        <w:tabs>
          <w:tab w:val="left" w:pos="284"/>
        </w:tabs>
        <w:spacing w:line="276" w:lineRule="auto"/>
        <w:jc w:val="both"/>
        <w:rPr>
          <w:b/>
          <w:bCs/>
        </w:rPr>
      </w:pPr>
      <w:r w:rsidRPr="00E052B9">
        <w:rPr>
          <w:b/>
          <w:bCs/>
        </w:rPr>
        <w:t>5-</w:t>
      </w:r>
      <w:r w:rsidRPr="00E052B9">
        <w:t xml:space="preserve"> En cas de non présentation de la documentation technique préparée, visée et paraphée par le soumissionnaire, l’offre du fournisseur sera </w:t>
      </w:r>
      <w:r>
        <w:rPr>
          <w:b/>
          <w:bCs/>
        </w:rPr>
        <w:t>rejetée</w:t>
      </w:r>
      <w:r w:rsidR="00E56E15">
        <w:rPr>
          <w:b/>
          <w:bCs/>
        </w:rPr>
        <w:t xml:space="preserve"> </w:t>
      </w:r>
    </w:p>
    <w:p w:rsidR="00E56E15" w:rsidRPr="00E56E15" w:rsidRDefault="00E56E15" w:rsidP="00E56E15">
      <w:pPr>
        <w:jc w:val="both"/>
        <w:rPr>
          <w:szCs w:val="20"/>
        </w:rPr>
      </w:pPr>
      <w:r>
        <w:rPr>
          <w:b/>
          <w:bCs/>
        </w:rPr>
        <w:t>6-</w:t>
      </w:r>
      <w:r>
        <w:rPr>
          <w:b/>
          <w:sz w:val="20"/>
          <w:szCs w:val="20"/>
        </w:rPr>
        <w:t xml:space="preserve"> </w:t>
      </w:r>
      <w:r w:rsidRPr="00E56E15">
        <w:rPr>
          <w:szCs w:val="20"/>
        </w:rPr>
        <w:t>Toutes offres dépassants 10 jours  (dix jours) sera rejeté.</w:t>
      </w:r>
    </w:p>
    <w:p w:rsidR="00E56E15" w:rsidRDefault="00E56E15" w:rsidP="00977CDE">
      <w:pPr>
        <w:tabs>
          <w:tab w:val="left" w:pos="284"/>
        </w:tabs>
        <w:spacing w:line="276" w:lineRule="auto"/>
        <w:jc w:val="both"/>
        <w:rPr>
          <w:b/>
          <w:bCs/>
        </w:rPr>
      </w:pPr>
    </w:p>
    <w:p w:rsidR="00977CDE" w:rsidRPr="00E052B9" w:rsidRDefault="00977CDE" w:rsidP="00977CDE">
      <w:pPr>
        <w:tabs>
          <w:tab w:val="left" w:pos="284"/>
        </w:tabs>
        <w:spacing w:line="276" w:lineRule="auto"/>
        <w:jc w:val="both"/>
        <w:rPr>
          <w:b/>
          <w:bCs/>
        </w:rPr>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6F7631" w:rsidRPr="009170AE" w:rsidRDefault="006F7631" w:rsidP="00977CDE">
      <w:pPr>
        <w:tabs>
          <w:tab w:val="left" w:pos="142"/>
        </w:tabs>
        <w:spacing w:line="276" w:lineRule="auto"/>
        <w:jc w:val="both"/>
      </w:pPr>
    </w:p>
    <w:p w:rsidR="00977CDE" w:rsidRPr="001934BA" w:rsidRDefault="00977CDE" w:rsidP="00977CDE">
      <w:pPr>
        <w:spacing w:line="276" w:lineRule="auto"/>
        <w:jc w:val="both"/>
        <w:rPr>
          <w:b/>
          <w:bCs/>
          <w:sz w:val="16"/>
          <w:szCs w:val="16"/>
        </w:rPr>
      </w:pPr>
    </w:p>
    <w:p w:rsidR="00977CDE" w:rsidRPr="00760275" w:rsidRDefault="00977CDE" w:rsidP="00760275">
      <w:pPr>
        <w:numPr>
          <w:ilvl w:val="0"/>
          <w:numId w:val="15"/>
        </w:numPr>
        <w:spacing w:line="276" w:lineRule="auto"/>
        <w:rPr>
          <w:rFonts w:eastAsia="Times New Roman"/>
          <w:b/>
          <w:i/>
          <w:u w:val="single"/>
          <w:lang w:eastAsia="fr-FR"/>
        </w:rPr>
      </w:pPr>
      <w:r w:rsidRPr="00760275">
        <w:rPr>
          <w:rFonts w:eastAsia="Times New Roman"/>
          <w:b/>
          <w:i/>
          <w:u w:val="single"/>
          <w:lang w:eastAsia="fr-FR"/>
        </w:rPr>
        <w:t>Paramètres de notation :</w:t>
      </w:r>
    </w:p>
    <w:p w:rsidR="00977CDE" w:rsidRPr="00E052B9" w:rsidRDefault="00977CDE" w:rsidP="00977CDE">
      <w:pPr>
        <w:spacing w:line="276" w:lineRule="auto"/>
        <w:ind w:left="720"/>
        <w:rPr>
          <w:rFonts w:eastAsia="Times New Roman"/>
          <w:b/>
          <w:i/>
          <w:u w:val="single"/>
          <w:lang w:eastAsia="fr-FR"/>
        </w:rPr>
      </w:pPr>
    </w:p>
    <w:p w:rsidR="00977CDE" w:rsidRPr="00E052B9" w:rsidRDefault="00977CDE" w:rsidP="00977CDE">
      <w:pPr>
        <w:spacing w:line="276" w:lineRule="auto"/>
        <w:jc w:val="both"/>
        <w:rPr>
          <w:rFonts w:eastAsia="Times New Roman"/>
          <w:lang w:eastAsia="fr-FR"/>
        </w:rPr>
      </w:pPr>
    </w:p>
    <w:p w:rsidR="00760275" w:rsidRPr="002A6559" w:rsidRDefault="00760275" w:rsidP="002A6559">
      <w:pPr>
        <w:spacing w:line="276" w:lineRule="auto"/>
        <w:jc w:val="both"/>
        <w:rPr>
          <w:rFonts w:eastAsia="Times New Roman"/>
          <w:lang w:eastAsia="fr-FR"/>
        </w:rPr>
      </w:pPr>
    </w:p>
    <w:p w:rsidR="00760275" w:rsidRDefault="00760275" w:rsidP="006F7631">
      <w:pPr>
        <w:spacing w:line="276" w:lineRule="auto"/>
        <w:jc w:val="both"/>
        <w:rPr>
          <w:rFonts w:eastAsia="Times New Roman"/>
          <w:b/>
          <w:bCs/>
          <w:lang w:eastAsia="fr-FR"/>
        </w:rPr>
      </w:pPr>
    </w:p>
    <w:p w:rsidR="00977CDE" w:rsidRPr="00E052B9" w:rsidRDefault="00977CDE" w:rsidP="006F7631">
      <w:pPr>
        <w:spacing w:line="276" w:lineRule="auto"/>
        <w:jc w:val="both"/>
        <w:rPr>
          <w:rFonts w:eastAsia="Times New Roman"/>
          <w:b/>
          <w:bCs/>
          <w:lang w:eastAsia="fr-FR"/>
        </w:rPr>
      </w:pPr>
      <w:r>
        <w:rPr>
          <w:rFonts w:eastAsia="Times New Roman"/>
          <w:b/>
          <w:bCs/>
          <w:lang w:eastAsia="fr-FR"/>
        </w:rPr>
        <w:t>1</w:t>
      </w:r>
      <w:r w:rsidRPr="00E052B9">
        <w:rPr>
          <w:rFonts w:eastAsia="Times New Roman"/>
          <w:b/>
          <w:bCs/>
          <w:lang w:eastAsia="fr-FR"/>
        </w:rPr>
        <w:t xml:space="preserve">) Délai d’exécution du </w:t>
      </w:r>
      <w:r w:rsidR="00FF557E">
        <w:rPr>
          <w:rFonts w:eastAsia="Times New Roman"/>
          <w:b/>
          <w:bCs/>
          <w:lang w:eastAsia="fr-FR"/>
        </w:rPr>
        <w:t xml:space="preserve">contrat </w:t>
      </w:r>
      <w:r w:rsidR="00FF557E" w:rsidRPr="00E052B9">
        <w:rPr>
          <w:rFonts w:eastAsia="Times New Roman"/>
          <w:b/>
          <w:bCs/>
          <w:lang w:eastAsia="fr-FR"/>
        </w:rPr>
        <w:t>:</w:t>
      </w:r>
      <w:r w:rsidRPr="00E052B9">
        <w:rPr>
          <w:rFonts w:eastAsia="Times New Roman"/>
          <w:b/>
          <w:bCs/>
          <w:lang w:eastAsia="fr-FR"/>
        </w:rPr>
        <w:t xml:space="preserve"> </w:t>
      </w:r>
      <w:r w:rsidR="00760275">
        <w:rPr>
          <w:rFonts w:eastAsia="Times New Roman"/>
          <w:b/>
          <w:bCs/>
          <w:lang w:eastAsia="fr-FR"/>
        </w:rPr>
        <w:t>3</w:t>
      </w:r>
      <w:r w:rsidR="006F7631">
        <w:rPr>
          <w:rFonts w:eastAsia="Times New Roman"/>
          <w:b/>
          <w:bCs/>
          <w:lang w:eastAsia="fr-FR"/>
        </w:rPr>
        <w:t>0</w:t>
      </w:r>
      <w:r w:rsidRPr="00E052B9">
        <w:rPr>
          <w:rFonts w:eastAsia="Times New Roman"/>
          <w:b/>
          <w:bCs/>
          <w:lang w:eastAsia="fr-FR"/>
        </w:rPr>
        <w:t xml:space="preserve"> points.</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977CDE" w:rsidRPr="00E052B9" w:rsidRDefault="00E56E15" w:rsidP="006F7631">
      <w:pPr>
        <w:spacing w:line="276" w:lineRule="auto"/>
        <w:ind w:left="680"/>
        <w:jc w:val="both"/>
        <w:rPr>
          <w:rFonts w:eastAsia="Times New Roman"/>
          <w:lang w:eastAsia="fr-FR"/>
        </w:rPr>
      </w:pPr>
      <w:r>
        <w:rPr>
          <w:rFonts w:eastAsia="Times New Roman"/>
          <w:noProof/>
          <w:lang w:eastAsia="fr-FR"/>
        </w:rPr>
        <mc:AlternateContent>
          <mc:Choice Requires="wps">
            <w:drawing>
              <wp:anchor distT="0" distB="0" distL="114300" distR="114300" simplePos="0" relativeHeight="251672064" behindDoc="0" locked="0" layoutInCell="1" allowOverlap="1">
                <wp:simplePos x="0" y="0"/>
                <wp:positionH relativeFrom="column">
                  <wp:posOffset>853440</wp:posOffset>
                </wp:positionH>
                <wp:positionV relativeFrom="paragraph">
                  <wp:posOffset>125095</wp:posOffset>
                </wp:positionV>
                <wp:extent cx="800100" cy="0"/>
                <wp:effectExtent l="12700" t="6985" r="6350" b="12065"/>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2pt,9.85pt" to="130.2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gz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"/>
            </w:pict>
          </mc:Fallback>
        </mc:AlternateContent>
      </w:r>
      <w:r w:rsidR="00977CDE" w:rsidRPr="00E052B9">
        <w:rPr>
          <w:rFonts w:eastAsia="Times New Roman"/>
          <w:lang w:eastAsia="fr-FR"/>
        </w:rPr>
        <w:t xml:space="preserve">Ni =                      </w:t>
      </w:r>
      <w:r w:rsidR="00977CDE">
        <w:rPr>
          <w:rFonts w:eastAsia="Times New Roman"/>
          <w:lang w:eastAsia="fr-FR"/>
        </w:rPr>
        <w:t xml:space="preserve">       </w:t>
      </w:r>
      <w:r w:rsidR="00977CDE" w:rsidRPr="00E052B9">
        <w:rPr>
          <w:rFonts w:eastAsia="Times New Roman"/>
          <w:lang w:eastAsia="fr-FR"/>
        </w:rPr>
        <w:t xml:space="preserve">x  </w:t>
      </w:r>
      <w:r w:rsidR="00760275">
        <w:rPr>
          <w:rFonts w:eastAsia="Times New Roman"/>
          <w:lang w:eastAsia="fr-FR"/>
        </w:rPr>
        <w:t>3</w:t>
      </w:r>
      <w:r w:rsidR="006F7631">
        <w:rPr>
          <w:rFonts w:eastAsia="Times New Roman"/>
          <w:lang w:eastAsia="fr-FR"/>
        </w:rPr>
        <w:t>0</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977CDE" w:rsidRDefault="00977CDE" w:rsidP="00977CDE">
      <w:pPr>
        <w:tabs>
          <w:tab w:val="left" w:pos="851"/>
          <w:tab w:val="left" w:pos="1134"/>
        </w:tabs>
        <w:spacing w:line="276" w:lineRule="auto"/>
        <w:rPr>
          <w:rFonts w:eastAsia="Times New Roman"/>
          <w:lang w:eastAsia="fr-FR"/>
        </w:rPr>
      </w:pPr>
    </w:p>
    <w:p w:rsidR="00977CDE" w:rsidRPr="00E052B9"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 xml:space="preserve"> Ni : Note de l’offre i</w:t>
      </w:r>
    </w:p>
    <w:p w:rsidR="00977CDE" w:rsidRPr="00E052B9" w:rsidRDefault="00977CDE" w:rsidP="00977CDE">
      <w:pPr>
        <w:tabs>
          <w:tab w:val="left" w:pos="851"/>
          <w:tab w:val="left" w:pos="1134"/>
        </w:tabs>
        <w:spacing w:line="276" w:lineRule="auto"/>
        <w:ind w:left="680"/>
        <w:rPr>
          <w:rFonts w:eastAsia="Times New Roman"/>
          <w:lang w:eastAsia="fr-FR"/>
        </w:rPr>
      </w:pPr>
      <w:r w:rsidRPr="00E052B9">
        <w:rPr>
          <w:rFonts w:eastAsia="Times New Roman"/>
          <w:lang w:eastAsia="fr-FR"/>
        </w:rPr>
        <w:t>X: Délai  proposé par l’offre i</w:t>
      </w:r>
    </w:p>
    <w:p w:rsidR="00977CDE" w:rsidRPr="00E052B9"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Y: Délai proposé par la meilleure  offre</w:t>
      </w:r>
    </w:p>
    <w:p w:rsidR="00977CDE"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5</w:t>
      </w:r>
      <w:r w:rsidRPr="00E052B9">
        <w:rPr>
          <w:rFonts w:eastAsia="Times New Roman"/>
          <w:lang w:eastAsia="fr-FR"/>
        </w:rPr>
        <w:t xml:space="preserve"> : Note maximale du paramètre  affecté à la meilleure offre</w:t>
      </w:r>
    </w:p>
    <w:p w:rsidR="00977CDE" w:rsidRPr="00E052B9" w:rsidRDefault="00977CDE" w:rsidP="00977CDE">
      <w:pPr>
        <w:tabs>
          <w:tab w:val="left" w:pos="851"/>
          <w:tab w:val="left" w:pos="1134"/>
        </w:tabs>
        <w:spacing w:line="276" w:lineRule="auto"/>
        <w:rPr>
          <w:rFonts w:eastAsia="Times New Roman"/>
          <w:lang w:eastAsia="fr-FR"/>
        </w:rPr>
      </w:pPr>
    </w:p>
    <w:p w:rsidR="00977CDE" w:rsidRDefault="00977CDE" w:rsidP="00977CDE">
      <w:pPr>
        <w:spacing w:line="276" w:lineRule="auto"/>
        <w:ind w:left="680"/>
        <w:rPr>
          <w:rFonts w:eastAsia="Times New Roman"/>
          <w:lang w:eastAsia="fr-FR"/>
        </w:rPr>
      </w:pPr>
    </w:p>
    <w:p w:rsidR="00977CDE" w:rsidRPr="00E052B9" w:rsidRDefault="00977CDE" w:rsidP="00977CDE">
      <w:pPr>
        <w:spacing w:line="276" w:lineRule="auto"/>
        <w:ind w:left="680"/>
        <w:rPr>
          <w:rFonts w:eastAsia="Times New Roman"/>
          <w:lang w:eastAsia="fr-FR"/>
        </w:rPr>
      </w:pPr>
    </w:p>
    <w:p w:rsidR="00977CDE" w:rsidRPr="00E052B9" w:rsidRDefault="00977CDE" w:rsidP="006F7631">
      <w:pPr>
        <w:spacing w:line="276" w:lineRule="auto"/>
        <w:jc w:val="both"/>
        <w:rPr>
          <w:rFonts w:eastAsia="Times New Roman"/>
          <w:b/>
          <w:lang w:eastAsia="fr-FR"/>
        </w:rPr>
      </w:pPr>
      <w:r>
        <w:rPr>
          <w:rFonts w:eastAsia="Times New Roman"/>
          <w:b/>
          <w:bCs/>
          <w:lang w:eastAsia="fr-FR"/>
        </w:rPr>
        <w:t xml:space="preserve"> 2</w:t>
      </w:r>
      <w:r w:rsidRPr="00E052B9">
        <w:rPr>
          <w:rFonts w:eastAsia="Times New Roman"/>
          <w:b/>
          <w:bCs/>
          <w:lang w:eastAsia="fr-FR"/>
        </w:rPr>
        <w:t xml:space="preserve">) Délai de garantie : </w:t>
      </w:r>
      <w:r w:rsidR="00760275">
        <w:rPr>
          <w:rFonts w:eastAsia="Times New Roman"/>
          <w:b/>
          <w:bCs/>
          <w:lang w:eastAsia="fr-FR"/>
        </w:rPr>
        <w:t>10</w:t>
      </w:r>
      <w:r w:rsidRPr="00E052B9">
        <w:rPr>
          <w:rFonts w:eastAsia="Times New Roman"/>
          <w:b/>
          <w:lang w:eastAsia="fr-FR"/>
        </w:rPr>
        <w:t xml:space="preserve"> points</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977CDE" w:rsidRPr="00E052B9" w:rsidRDefault="00E56E15" w:rsidP="006F7631">
      <w:pPr>
        <w:spacing w:line="276" w:lineRule="auto"/>
        <w:ind w:left="680"/>
        <w:jc w:val="both"/>
        <w:rPr>
          <w:rFonts w:eastAsia="Times New Roman"/>
          <w:lang w:eastAsia="fr-FR"/>
        </w:rPr>
      </w:pPr>
      <w:r>
        <w:rPr>
          <w:rFonts w:eastAsia="Times New Roman"/>
          <w:noProof/>
          <w:lang w:eastAsia="fr-FR"/>
        </w:rPr>
        <mc:AlternateContent>
          <mc:Choice Requires="wps">
            <w:drawing>
              <wp:anchor distT="0" distB="0" distL="114300" distR="114300" simplePos="0" relativeHeight="251673088" behindDoc="0" locked="0" layoutInCell="1" allowOverlap="1">
                <wp:simplePos x="0" y="0"/>
                <wp:positionH relativeFrom="column">
                  <wp:posOffset>845820</wp:posOffset>
                </wp:positionH>
                <wp:positionV relativeFrom="paragraph">
                  <wp:posOffset>121920</wp:posOffset>
                </wp:positionV>
                <wp:extent cx="800100" cy="0"/>
                <wp:effectExtent l="5080" t="12065" r="13970" b="6985"/>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9.6pt" to="129.6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hPk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"/>
            </w:pict>
          </mc:Fallback>
        </mc:AlternateContent>
      </w:r>
      <w:r w:rsidR="00977CDE" w:rsidRPr="00E052B9">
        <w:rPr>
          <w:rFonts w:eastAsia="Times New Roman"/>
          <w:lang w:eastAsia="fr-FR"/>
        </w:rPr>
        <w:t xml:space="preserve">Ni =                     </w:t>
      </w:r>
      <w:r w:rsidR="00977CDE">
        <w:rPr>
          <w:rFonts w:eastAsia="Times New Roman"/>
          <w:lang w:eastAsia="fr-FR"/>
        </w:rPr>
        <w:t xml:space="preserve">           </w:t>
      </w:r>
      <w:r w:rsidR="00977CDE" w:rsidRPr="00E052B9">
        <w:rPr>
          <w:rFonts w:eastAsia="Times New Roman"/>
          <w:lang w:eastAsia="fr-FR"/>
        </w:rPr>
        <w:t xml:space="preserve"> </w:t>
      </w:r>
      <w:r w:rsidR="00760275">
        <w:rPr>
          <w:rFonts w:eastAsia="Times New Roman"/>
          <w:lang w:eastAsia="fr-FR"/>
        </w:rPr>
        <w:t>x  10</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977CDE" w:rsidRPr="00E052B9" w:rsidRDefault="00977CDE" w:rsidP="00977CDE">
      <w:pPr>
        <w:spacing w:line="276" w:lineRule="auto"/>
        <w:ind w:left="680"/>
        <w:jc w:val="both"/>
        <w:rPr>
          <w:rFonts w:eastAsia="Times New Roman"/>
          <w:lang w:eastAsia="fr-FR"/>
        </w:rPr>
      </w:pP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Ni : Note de l’offre i</w:t>
      </w: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X : Délai proposé par l’offre i</w:t>
      </w: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Y : Délai proposé par la meilleure offre</w:t>
      </w:r>
    </w:p>
    <w:p w:rsidR="00366CED" w:rsidRPr="006F7631" w:rsidRDefault="00977CDE" w:rsidP="006F7631">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6</w:t>
      </w:r>
      <w:r w:rsidRPr="00E052B9">
        <w:rPr>
          <w:rFonts w:eastAsia="Times New Roman"/>
          <w:lang w:eastAsia="fr-FR"/>
        </w:rPr>
        <w:t xml:space="preserve"> : Note maximale du paramètre affecté à la meilleure offre</w:t>
      </w: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E382C">
        <w:rPr>
          <w:b/>
          <w:bCs/>
          <w:highlight w:val="lightGray"/>
        </w:rPr>
        <w:t>-2</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4E3A22">
      <w:pPr>
        <w:numPr>
          <w:ilvl w:val="2"/>
          <w:numId w:val="9"/>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4E3A22">
      <w:pPr>
        <w:numPr>
          <w:ilvl w:val="2"/>
          <w:numId w:val="9"/>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4E3A22">
      <w:pPr>
        <w:numPr>
          <w:ilvl w:val="2"/>
          <w:numId w:val="9"/>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FF557E" w:rsidRDefault="00C54802" w:rsidP="004E3A22">
      <w:pPr>
        <w:numPr>
          <w:ilvl w:val="2"/>
          <w:numId w:val="9"/>
        </w:numPr>
        <w:tabs>
          <w:tab w:val="clear" w:pos="2297"/>
          <w:tab w:val="num" w:pos="993"/>
        </w:tabs>
        <w:spacing w:line="276" w:lineRule="auto"/>
        <w:ind w:left="1620" w:hanging="769"/>
        <w:jc w:val="both"/>
        <w:rPr>
          <w:b/>
          <w:bCs/>
        </w:rPr>
      </w:pPr>
      <w:r w:rsidRPr="00FF557E">
        <w:rPr>
          <w:b/>
          <w:bCs/>
        </w:rP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 xml:space="preserve">Toutefois, pour permettre de comparer les offres, le service contractant peut demander par écrit aux </w:t>
      </w:r>
      <w:r w:rsidRPr="00365A58">
        <w:rPr>
          <w:color w:val="000000"/>
        </w:rPr>
        <w:lastRenderedPageBreak/>
        <w:t>soumissionnaires, de clarifier et de préciser la teneur de leurs offres. La réponse du soumissionnaire ne peut, en aucune manière, modifier son offre ou affecter la concurrence</w:t>
      </w:r>
      <w:r>
        <w:rPr>
          <w:color w:val="000000"/>
        </w:rPr>
        <w:t>.</w:t>
      </w:r>
    </w:p>
    <w:p w:rsidR="00366CED" w:rsidRDefault="00366CED" w:rsidP="008F26F5">
      <w:pPr>
        <w:widowControl w:val="0"/>
        <w:autoSpaceDE w:val="0"/>
        <w:autoSpaceDN w:val="0"/>
        <w:adjustRightInd w:val="0"/>
        <w:spacing w:line="360" w:lineRule="auto"/>
        <w:rPr>
          <w:color w:val="000000"/>
        </w:rPr>
      </w:pPr>
    </w:p>
    <w:p w:rsidR="00366CED" w:rsidRDefault="00366CED" w:rsidP="008F26F5">
      <w:pPr>
        <w:widowControl w:val="0"/>
        <w:autoSpaceDE w:val="0"/>
        <w:autoSpaceDN w:val="0"/>
        <w:adjustRightInd w:val="0"/>
        <w:spacing w:line="360" w:lineRule="auto"/>
        <w:rPr>
          <w:color w:val="000000"/>
        </w:rPr>
      </w:pP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proofErr w:type="spellStart"/>
      <w:r w:rsidRPr="00EC7DA9">
        <w:rPr>
          <w:b/>
          <w:bCs/>
          <w:u w:val="single"/>
        </w:rPr>
        <w:t>disante</w:t>
      </w:r>
      <w:proofErr w:type="spellEnd"/>
      <w:r w:rsidRPr="00EC7DA9">
        <w:rPr>
          <w:b/>
          <w:bCs/>
          <w:u w:val="single"/>
        </w:rPr>
        <w:t>.</w:t>
      </w:r>
    </w:p>
    <w:p w:rsidR="00030468" w:rsidRPr="009565A0" w:rsidRDefault="00030468"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030468" w:rsidRDefault="00030468" w:rsidP="004E3A22">
      <w:pPr>
        <w:widowControl w:val="0"/>
        <w:numPr>
          <w:ilvl w:val="2"/>
          <w:numId w:val="13"/>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4E3A22">
      <w:pPr>
        <w:widowControl w:val="0"/>
        <w:numPr>
          <w:ilvl w:val="2"/>
          <w:numId w:val="13"/>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4E3A22">
      <w:pPr>
        <w:widowControl w:val="0"/>
        <w:numPr>
          <w:ilvl w:val="2"/>
          <w:numId w:val="13"/>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30468" w:rsidRPr="00F47DB8" w:rsidRDefault="00030468" w:rsidP="004E3A22">
      <w:pPr>
        <w:pStyle w:val="Paragraphedeliste"/>
        <w:numPr>
          <w:ilvl w:val="0"/>
          <w:numId w:val="2"/>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0D05FB" w:rsidRDefault="000D05FB" w:rsidP="00030468">
      <w:pPr>
        <w:widowControl w:val="0"/>
        <w:autoSpaceDE w:val="0"/>
        <w:autoSpaceDN w:val="0"/>
        <w:adjustRightInd w:val="0"/>
        <w:spacing w:line="403" w:lineRule="atLeast"/>
        <w:ind w:firstLine="426"/>
        <w:jc w:val="both"/>
        <w:rPr>
          <w:color w:val="000000"/>
        </w:rPr>
      </w:pP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4E3A22">
      <w:pPr>
        <w:widowControl w:val="0"/>
        <w:numPr>
          <w:ilvl w:val="0"/>
          <w:numId w:val="1"/>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w:t>
      </w:r>
      <w:r w:rsidR="00535C4B">
        <w:t xml:space="preserve"> </w:t>
      </w:r>
      <w:r>
        <w:t>,</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366CED" w:rsidRDefault="004F2818" w:rsidP="00366CED">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Pr="00366CED" w:rsidRDefault="00EC2F38" w:rsidP="00366CED">
      <w:pPr>
        <w:widowControl w:val="0"/>
        <w:autoSpaceDE w:val="0"/>
        <w:autoSpaceDN w:val="0"/>
        <w:adjustRightInd w:val="0"/>
        <w:spacing w:line="360" w:lineRule="auto"/>
        <w:jc w:val="both"/>
        <w:rPr>
          <w:b/>
          <w:bCs/>
        </w:rPr>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w:t>
      </w:r>
      <w:r w:rsidRPr="00CE75A7">
        <w:lastRenderedPageBreak/>
        <w:t xml:space="preserve">contractant peut continuer l’évaluation des offres restantes, dans le respect du principe du libre jeu de la concurrence et des exigences </w:t>
      </w:r>
      <w:r>
        <w:t>du choix de l’offre économiquement la plus avantageuse.</w:t>
      </w:r>
    </w:p>
    <w:p w:rsidR="007D15CC" w:rsidRDefault="007D15CC" w:rsidP="00EC2F38">
      <w:pPr>
        <w:widowControl w:val="0"/>
        <w:autoSpaceDE w:val="0"/>
        <w:autoSpaceDN w:val="0"/>
        <w:adjustRightInd w:val="0"/>
        <w:spacing w:line="403" w:lineRule="atLeast"/>
        <w:jc w:val="both"/>
      </w:pPr>
    </w:p>
    <w:p w:rsidR="008F26F5" w:rsidRDefault="008F26F5" w:rsidP="00EC2F38">
      <w:pPr>
        <w:widowControl w:val="0"/>
        <w:autoSpaceDE w:val="0"/>
        <w:autoSpaceDN w:val="0"/>
        <w:adjustRightInd w:val="0"/>
        <w:spacing w:line="403" w:lineRule="atLeast"/>
        <w:jc w:val="both"/>
      </w:pP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80481C" w:rsidRPr="00CE75A7" w:rsidRDefault="0080481C"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Pr="00592CC7" w:rsidRDefault="00592CC7" w:rsidP="00AF7BA0">
      <w:pPr>
        <w:ind w:left="4395"/>
        <w:jc w:val="both"/>
        <w:rPr>
          <w:sz w:val="20"/>
          <w:szCs w:val="20"/>
        </w:rPr>
      </w:pPr>
    </w:p>
    <w:p w:rsidR="008254C7" w:rsidRDefault="008254C7" w:rsidP="00360C20">
      <w:pPr>
        <w:rPr>
          <w:rFonts w:ascii="Arial" w:hAnsi="Arial" w:cs="Arial"/>
          <w:b/>
          <w:bCs/>
          <w:sz w:val="32"/>
          <w:szCs w:val="32"/>
          <w:u w:val="single"/>
        </w:rPr>
      </w:pPr>
    </w:p>
    <w:p w:rsidR="008254C7" w:rsidRDefault="008254C7"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sectPr w:rsidR="007C04F6" w:rsidSect="00F557F3">
      <w:footerReference w:type="even" r:id="rId9"/>
      <w:footerReference w:type="default" r:id="rId10"/>
      <w:footerReference w:type="first" r:id="rId11"/>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1D7" w:rsidRDefault="001E21D7">
      <w:r>
        <w:separator/>
      </w:r>
    </w:p>
  </w:endnote>
  <w:endnote w:type="continuationSeparator" w:id="0">
    <w:p w:rsidR="001E21D7" w:rsidRDefault="001E2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ditional Arabic">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FE48EB" w:rsidP="00E44BE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FE48EB" w:rsidRDefault="00FE48E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FE48EB">
    <w:pPr>
      <w:pStyle w:val="Pieddepage"/>
      <w:jc w:val="center"/>
    </w:pPr>
    <w:r>
      <w:fldChar w:fldCharType="begin"/>
    </w:r>
    <w:r>
      <w:instrText xml:space="preserve"> PAGE   \* MERGEFORMAT </w:instrText>
    </w:r>
    <w:r>
      <w:fldChar w:fldCharType="separate"/>
    </w:r>
    <w:r w:rsidR="00E1088C">
      <w:rPr>
        <w:noProof/>
      </w:rPr>
      <w:t>- 15 -</w:t>
    </w:r>
    <w:r>
      <w:rPr>
        <w:noProof/>
      </w:rPr>
      <w:fldChar w:fldCharType="end"/>
    </w:r>
  </w:p>
  <w:p w:rsidR="00FE48EB" w:rsidRDefault="00FE48E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FE48EB"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1D7" w:rsidRDefault="001E21D7">
      <w:r>
        <w:separator/>
      </w:r>
    </w:p>
  </w:footnote>
  <w:footnote w:type="continuationSeparator" w:id="0">
    <w:p w:rsidR="001E21D7" w:rsidRDefault="001E21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0">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1">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2">
    <w:nsid w:val="5D525379"/>
    <w:multiLevelType w:val="hybridMultilevel"/>
    <w:tmpl w:val="D3B21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14">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3"/>
  </w:num>
  <w:num w:numId="4">
    <w:abstractNumId w:val="11"/>
  </w:num>
  <w:num w:numId="5">
    <w:abstractNumId w:val="4"/>
  </w:num>
  <w:num w:numId="6">
    <w:abstractNumId w:val="8"/>
  </w:num>
  <w:num w:numId="7">
    <w:abstractNumId w:val="2"/>
  </w:num>
  <w:num w:numId="8">
    <w:abstractNumId w:val="7"/>
  </w:num>
  <w:num w:numId="9">
    <w:abstractNumId w:val="10"/>
  </w:num>
  <w:num w:numId="10">
    <w:abstractNumId w:val="5"/>
  </w:num>
  <w:num w:numId="11">
    <w:abstractNumId w:val="9"/>
  </w:num>
  <w:num w:numId="12">
    <w:abstractNumId w:val="0"/>
  </w:num>
  <w:num w:numId="13">
    <w:abstractNumId w:val="3"/>
  </w:num>
  <w:num w:numId="14">
    <w:abstractNumId w:val="1"/>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3CD"/>
    <w:rsid w:val="00000486"/>
    <w:rsid w:val="00000E8B"/>
    <w:rsid w:val="000040C2"/>
    <w:rsid w:val="00004645"/>
    <w:rsid w:val="0000504C"/>
    <w:rsid w:val="00006646"/>
    <w:rsid w:val="0000744A"/>
    <w:rsid w:val="00011186"/>
    <w:rsid w:val="00013A52"/>
    <w:rsid w:val="00013F6C"/>
    <w:rsid w:val="000164CA"/>
    <w:rsid w:val="00016FC4"/>
    <w:rsid w:val="0002034C"/>
    <w:rsid w:val="00020752"/>
    <w:rsid w:val="00020A9C"/>
    <w:rsid w:val="00020C26"/>
    <w:rsid w:val="00021EFB"/>
    <w:rsid w:val="00022E29"/>
    <w:rsid w:val="00024D8D"/>
    <w:rsid w:val="000250A6"/>
    <w:rsid w:val="000254C9"/>
    <w:rsid w:val="00027403"/>
    <w:rsid w:val="0002785F"/>
    <w:rsid w:val="00030468"/>
    <w:rsid w:val="000311AB"/>
    <w:rsid w:val="00031235"/>
    <w:rsid w:val="00032529"/>
    <w:rsid w:val="000333C3"/>
    <w:rsid w:val="00035F6B"/>
    <w:rsid w:val="000414C0"/>
    <w:rsid w:val="00046237"/>
    <w:rsid w:val="00046E78"/>
    <w:rsid w:val="000477BF"/>
    <w:rsid w:val="00047FBE"/>
    <w:rsid w:val="000523DC"/>
    <w:rsid w:val="00052D10"/>
    <w:rsid w:val="000532A9"/>
    <w:rsid w:val="0005367B"/>
    <w:rsid w:val="000538BA"/>
    <w:rsid w:val="0005393C"/>
    <w:rsid w:val="00054846"/>
    <w:rsid w:val="00056710"/>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8B7"/>
    <w:rsid w:val="000C046F"/>
    <w:rsid w:val="000C13C1"/>
    <w:rsid w:val="000C19E4"/>
    <w:rsid w:val="000C283D"/>
    <w:rsid w:val="000C29E3"/>
    <w:rsid w:val="000C3553"/>
    <w:rsid w:val="000C423E"/>
    <w:rsid w:val="000C4EF7"/>
    <w:rsid w:val="000C5970"/>
    <w:rsid w:val="000C7029"/>
    <w:rsid w:val="000C71E6"/>
    <w:rsid w:val="000C757F"/>
    <w:rsid w:val="000C79BD"/>
    <w:rsid w:val="000C7B2F"/>
    <w:rsid w:val="000C7CE0"/>
    <w:rsid w:val="000D05FB"/>
    <w:rsid w:val="000D0B86"/>
    <w:rsid w:val="000D11C5"/>
    <w:rsid w:val="000D1EA4"/>
    <w:rsid w:val="000D53B5"/>
    <w:rsid w:val="000D798E"/>
    <w:rsid w:val="000D7DD0"/>
    <w:rsid w:val="000D7F85"/>
    <w:rsid w:val="000E06EE"/>
    <w:rsid w:val="000E0971"/>
    <w:rsid w:val="000E0A74"/>
    <w:rsid w:val="000E11A6"/>
    <w:rsid w:val="000E172B"/>
    <w:rsid w:val="000E382C"/>
    <w:rsid w:val="000E3F45"/>
    <w:rsid w:val="000E48FC"/>
    <w:rsid w:val="000E4A4A"/>
    <w:rsid w:val="000E4D6C"/>
    <w:rsid w:val="000F0884"/>
    <w:rsid w:val="000F3468"/>
    <w:rsid w:val="000F5398"/>
    <w:rsid w:val="000F5A67"/>
    <w:rsid w:val="000F6146"/>
    <w:rsid w:val="000F6FEF"/>
    <w:rsid w:val="000F7E50"/>
    <w:rsid w:val="00102FA6"/>
    <w:rsid w:val="001033BE"/>
    <w:rsid w:val="00103C3D"/>
    <w:rsid w:val="00110455"/>
    <w:rsid w:val="00110608"/>
    <w:rsid w:val="00110E5F"/>
    <w:rsid w:val="001115BC"/>
    <w:rsid w:val="00111B75"/>
    <w:rsid w:val="0011650F"/>
    <w:rsid w:val="00116598"/>
    <w:rsid w:val="00117388"/>
    <w:rsid w:val="001203B2"/>
    <w:rsid w:val="001232E2"/>
    <w:rsid w:val="00124656"/>
    <w:rsid w:val="00124A99"/>
    <w:rsid w:val="00125675"/>
    <w:rsid w:val="00125FAB"/>
    <w:rsid w:val="00127A23"/>
    <w:rsid w:val="001319F8"/>
    <w:rsid w:val="00132204"/>
    <w:rsid w:val="00132495"/>
    <w:rsid w:val="00132F75"/>
    <w:rsid w:val="0013319E"/>
    <w:rsid w:val="001349B3"/>
    <w:rsid w:val="001364BF"/>
    <w:rsid w:val="00137740"/>
    <w:rsid w:val="001378F7"/>
    <w:rsid w:val="00140A67"/>
    <w:rsid w:val="00142023"/>
    <w:rsid w:val="00142E2F"/>
    <w:rsid w:val="00144A8C"/>
    <w:rsid w:val="00144C5C"/>
    <w:rsid w:val="00145781"/>
    <w:rsid w:val="0014693F"/>
    <w:rsid w:val="00147F71"/>
    <w:rsid w:val="00150385"/>
    <w:rsid w:val="001508FF"/>
    <w:rsid w:val="00150A35"/>
    <w:rsid w:val="00150FAC"/>
    <w:rsid w:val="001541BC"/>
    <w:rsid w:val="001544D5"/>
    <w:rsid w:val="0015464D"/>
    <w:rsid w:val="001603A4"/>
    <w:rsid w:val="00160A35"/>
    <w:rsid w:val="00161ED5"/>
    <w:rsid w:val="00162774"/>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4D"/>
    <w:rsid w:val="001A368C"/>
    <w:rsid w:val="001A4A57"/>
    <w:rsid w:val="001A4C64"/>
    <w:rsid w:val="001A5A6D"/>
    <w:rsid w:val="001A5AEF"/>
    <w:rsid w:val="001A6706"/>
    <w:rsid w:val="001A695D"/>
    <w:rsid w:val="001A696A"/>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9ED"/>
    <w:rsid w:val="001E16EF"/>
    <w:rsid w:val="001E1F55"/>
    <w:rsid w:val="001E21D7"/>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720"/>
    <w:rsid w:val="002004B5"/>
    <w:rsid w:val="002006A3"/>
    <w:rsid w:val="002008A8"/>
    <w:rsid w:val="0020111D"/>
    <w:rsid w:val="00201FBA"/>
    <w:rsid w:val="002033B3"/>
    <w:rsid w:val="0020385F"/>
    <w:rsid w:val="00203DE8"/>
    <w:rsid w:val="00204034"/>
    <w:rsid w:val="00204650"/>
    <w:rsid w:val="0020522A"/>
    <w:rsid w:val="0020539B"/>
    <w:rsid w:val="002065DD"/>
    <w:rsid w:val="002070FA"/>
    <w:rsid w:val="002101D2"/>
    <w:rsid w:val="00210E23"/>
    <w:rsid w:val="00211D6A"/>
    <w:rsid w:val="00212BBB"/>
    <w:rsid w:val="0021427F"/>
    <w:rsid w:val="00214CDE"/>
    <w:rsid w:val="002161C0"/>
    <w:rsid w:val="00216B07"/>
    <w:rsid w:val="00217A58"/>
    <w:rsid w:val="00217ED5"/>
    <w:rsid w:val="0022163B"/>
    <w:rsid w:val="00224EFD"/>
    <w:rsid w:val="00225F9B"/>
    <w:rsid w:val="00232C34"/>
    <w:rsid w:val="0023319F"/>
    <w:rsid w:val="002375B1"/>
    <w:rsid w:val="0024058C"/>
    <w:rsid w:val="002407C9"/>
    <w:rsid w:val="00240E1B"/>
    <w:rsid w:val="002424AD"/>
    <w:rsid w:val="0024313D"/>
    <w:rsid w:val="00243618"/>
    <w:rsid w:val="00243F58"/>
    <w:rsid w:val="0024454B"/>
    <w:rsid w:val="00246171"/>
    <w:rsid w:val="00246D70"/>
    <w:rsid w:val="00250A66"/>
    <w:rsid w:val="00250B5A"/>
    <w:rsid w:val="00250D02"/>
    <w:rsid w:val="00250F4E"/>
    <w:rsid w:val="00251BBD"/>
    <w:rsid w:val="002534C6"/>
    <w:rsid w:val="00253ACF"/>
    <w:rsid w:val="002555F2"/>
    <w:rsid w:val="00255FFF"/>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559"/>
    <w:rsid w:val="002A6E15"/>
    <w:rsid w:val="002A7B8B"/>
    <w:rsid w:val="002B0520"/>
    <w:rsid w:val="002B135A"/>
    <w:rsid w:val="002B3242"/>
    <w:rsid w:val="002B3A73"/>
    <w:rsid w:val="002B42DA"/>
    <w:rsid w:val="002B43D7"/>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5249"/>
    <w:rsid w:val="002F565C"/>
    <w:rsid w:val="002F5BAF"/>
    <w:rsid w:val="002F71E7"/>
    <w:rsid w:val="00300229"/>
    <w:rsid w:val="00301766"/>
    <w:rsid w:val="00302578"/>
    <w:rsid w:val="003028D5"/>
    <w:rsid w:val="0030291B"/>
    <w:rsid w:val="00302F49"/>
    <w:rsid w:val="0030555D"/>
    <w:rsid w:val="0030652F"/>
    <w:rsid w:val="003070BA"/>
    <w:rsid w:val="0030741E"/>
    <w:rsid w:val="003110C9"/>
    <w:rsid w:val="00311B69"/>
    <w:rsid w:val="003132F8"/>
    <w:rsid w:val="003134B1"/>
    <w:rsid w:val="00314307"/>
    <w:rsid w:val="0031440C"/>
    <w:rsid w:val="00314E2D"/>
    <w:rsid w:val="0031534D"/>
    <w:rsid w:val="00316999"/>
    <w:rsid w:val="0032196F"/>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40E7A"/>
    <w:rsid w:val="00341802"/>
    <w:rsid w:val="00342AAF"/>
    <w:rsid w:val="0034397F"/>
    <w:rsid w:val="00343A99"/>
    <w:rsid w:val="00344C1A"/>
    <w:rsid w:val="003455D2"/>
    <w:rsid w:val="00345650"/>
    <w:rsid w:val="00345AC2"/>
    <w:rsid w:val="00346625"/>
    <w:rsid w:val="00346AEA"/>
    <w:rsid w:val="00347009"/>
    <w:rsid w:val="0034706C"/>
    <w:rsid w:val="00350ECD"/>
    <w:rsid w:val="00351535"/>
    <w:rsid w:val="00351570"/>
    <w:rsid w:val="003579E7"/>
    <w:rsid w:val="003609C6"/>
    <w:rsid w:val="00360C20"/>
    <w:rsid w:val="00361374"/>
    <w:rsid w:val="00361639"/>
    <w:rsid w:val="00361BD5"/>
    <w:rsid w:val="00362A7C"/>
    <w:rsid w:val="00366707"/>
    <w:rsid w:val="003667D0"/>
    <w:rsid w:val="00366810"/>
    <w:rsid w:val="00366CED"/>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13C9"/>
    <w:rsid w:val="003916A5"/>
    <w:rsid w:val="00392072"/>
    <w:rsid w:val="00392425"/>
    <w:rsid w:val="0039314D"/>
    <w:rsid w:val="0039378C"/>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2"/>
    <w:rsid w:val="003C49B4"/>
    <w:rsid w:val="003C6678"/>
    <w:rsid w:val="003D0A3D"/>
    <w:rsid w:val="003D0B22"/>
    <w:rsid w:val="003D0B2C"/>
    <w:rsid w:val="003D24BB"/>
    <w:rsid w:val="003D3935"/>
    <w:rsid w:val="003D6656"/>
    <w:rsid w:val="003E0A39"/>
    <w:rsid w:val="003E1E72"/>
    <w:rsid w:val="003E3057"/>
    <w:rsid w:val="003E4055"/>
    <w:rsid w:val="003E442B"/>
    <w:rsid w:val="003E4B1A"/>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DCF"/>
    <w:rsid w:val="00404A19"/>
    <w:rsid w:val="00405085"/>
    <w:rsid w:val="0040572D"/>
    <w:rsid w:val="004075B8"/>
    <w:rsid w:val="00411186"/>
    <w:rsid w:val="0041120D"/>
    <w:rsid w:val="00411E30"/>
    <w:rsid w:val="00412BBA"/>
    <w:rsid w:val="00412BE1"/>
    <w:rsid w:val="00414183"/>
    <w:rsid w:val="00414245"/>
    <w:rsid w:val="004158ED"/>
    <w:rsid w:val="00417078"/>
    <w:rsid w:val="0041727B"/>
    <w:rsid w:val="004206C4"/>
    <w:rsid w:val="004212D6"/>
    <w:rsid w:val="00421355"/>
    <w:rsid w:val="00421522"/>
    <w:rsid w:val="004226C7"/>
    <w:rsid w:val="00422808"/>
    <w:rsid w:val="00425D44"/>
    <w:rsid w:val="004265D1"/>
    <w:rsid w:val="00426B61"/>
    <w:rsid w:val="00426E4F"/>
    <w:rsid w:val="00430B14"/>
    <w:rsid w:val="00430D3B"/>
    <w:rsid w:val="00431A8D"/>
    <w:rsid w:val="004324B5"/>
    <w:rsid w:val="0043309E"/>
    <w:rsid w:val="0043345D"/>
    <w:rsid w:val="0043554C"/>
    <w:rsid w:val="004428E8"/>
    <w:rsid w:val="00442DB0"/>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2D27"/>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3A22"/>
    <w:rsid w:val="004E5635"/>
    <w:rsid w:val="004E59D5"/>
    <w:rsid w:val="004E612D"/>
    <w:rsid w:val="004F01C2"/>
    <w:rsid w:val="004F0D1E"/>
    <w:rsid w:val="004F0F49"/>
    <w:rsid w:val="004F0FE1"/>
    <w:rsid w:val="004F1373"/>
    <w:rsid w:val="004F2374"/>
    <w:rsid w:val="004F2818"/>
    <w:rsid w:val="004F2E85"/>
    <w:rsid w:val="004F52C0"/>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863"/>
    <w:rsid w:val="00586C8D"/>
    <w:rsid w:val="00591053"/>
    <w:rsid w:val="00591820"/>
    <w:rsid w:val="0059190F"/>
    <w:rsid w:val="00591AE8"/>
    <w:rsid w:val="00591DAA"/>
    <w:rsid w:val="0059204A"/>
    <w:rsid w:val="00592716"/>
    <w:rsid w:val="00592CC7"/>
    <w:rsid w:val="00594ABC"/>
    <w:rsid w:val="00595035"/>
    <w:rsid w:val="005958F3"/>
    <w:rsid w:val="00596768"/>
    <w:rsid w:val="005967F5"/>
    <w:rsid w:val="00596894"/>
    <w:rsid w:val="00596CA1"/>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C0514"/>
    <w:rsid w:val="005C0FD3"/>
    <w:rsid w:val="005C163D"/>
    <w:rsid w:val="005C2C8B"/>
    <w:rsid w:val="005C2D49"/>
    <w:rsid w:val="005C37AC"/>
    <w:rsid w:val="005C3F58"/>
    <w:rsid w:val="005C55E4"/>
    <w:rsid w:val="005C5826"/>
    <w:rsid w:val="005C5C46"/>
    <w:rsid w:val="005C61C3"/>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6A7"/>
    <w:rsid w:val="005F18CD"/>
    <w:rsid w:val="005F2430"/>
    <w:rsid w:val="005F24DF"/>
    <w:rsid w:val="005F27BF"/>
    <w:rsid w:val="005F3611"/>
    <w:rsid w:val="005F3F4C"/>
    <w:rsid w:val="005F5272"/>
    <w:rsid w:val="005F533E"/>
    <w:rsid w:val="005F6A8B"/>
    <w:rsid w:val="00600240"/>
    <w:rsid w:val="0060024C"/>
    <w:rsid w:val="00600C61"/>
    <w:rsid w:val="0060242A"/>
    <w:rsid w:val="00605443"/>
    <w:rsid w:val="006059A7"/>
    <w:rsid w:val="006069AB"/>
    <w:rsid w:val="00610D8D"/>
    <w:rsid w:val="00610DED"/>
    <w:rsid w:val="006134E8"/>
    <w:rsid w:val="006141F5"/>
    <w:rsid w:val="00615F51"/>
    <w:rsid w:val="006163A7"/>
    <w:rsid w:val="00616B66"/>
    <w:rsid w:val="00616F15"/>
    <w:rsid w:val="00617106"/>
    <w:rsid w:val="0061746D"/>
    <w:rsid w:val="00617B01"/>
    <w:rsid w:val="00617C98"/>
    <w:rsid w:val="00617F32"/>
    <w:rsid w:val="00622531"/>
    <w:rsid w:val="0062394D"/>
    <w:rsid w:val="00623EC0"/>
    <w:rsid w:val="00624559"/>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465BC"/>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9B6"/>
    <w:rsid w:val="00674B37"/>
    <w:rsid w:val="00675247"/>
    <w:rsid w:val="00675EF0"/>
    <w:rsid w:val="0067638C"/>
    <w:rsid w:val="00676F11"/>
    <w:rsid w:val="00677B78"/>
    <w:rsid w:val="00677EDF"/>
    <w:rsid w:val="006843E4"/>
    <w:rsid w:val="00685386"/>
    <w:rsid w:val="00685650"/>
    <w:rsid w:val="00685A9D"/>
    <w:rsid w:val="00686C51"/>
    <w:rsid w:val="00690BDD"/>
    <w:rsid w:val="006916B8"/>
    <w:rsid w:val="006927C1"/>
    <w:rsid w:val="00692910"/>
    <w:rsid w:val="00692D47"/>
    <w:rsid w:val="006931C8"/>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982"/>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61"/>
    <w:rsid w:val="006F28D5"/>
    <w:rsid w:val="006F2BB0"/>
    <w:rsid w:val="006F37B1"/>
    <w:rsid w:val="006F3FD6"/>
    <w:rsid w:val="006F40C0"/>
    <w:rsid w:val="006F577D"/>
    <w:rsid w:val="006F6853"/>
    <w:rsid w:val="006F7193"/>
    <w:rsid w:val="006F72D8"/>
    <w:rsid w:val="006F7461"/>
    <w:rsid w:val="006F7631"/>
    <w:rsid w:val="006F79F3"/>
    <w:rsid w:val="00700B14"/>
    <w:rsid w:val="00700D3B"/>
    <w:rsid w:val="0070117B"/>
    <w:rsid w:val="00701676"/>
    <w:rsid w:val="00701B0E"/>
    <w:rsid w:val="00702B6C"/>
    <w:rsid w:val="00702E26"/>
    <w:rsid w:val="00702F31"/>
    <w:rsid w:val="00703361"/>
    <w:rsid w:val="00704E82"/>
    <w:rsid w:val="007052F9"/>
    <w:rsid w:val="00705F75"/>
    <w:rsid w:val="00706AE0"/>
    <w:rsid w:val="00707DE5"/>
    <w:rsid w:val="00710792"/>
    <w:rsid w:val="00711D72"/>
    <w:rsid w:val="00712A94"/>
    <w:rsid w:val="00712B1E"/>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299"/>
    <w:rsid w:val="00746F0B"/>
    <w:rsid w:val="00747440"/>
    <w:rsid w:val="00747E5C"/>
    <w:rsid w:val="00747EDA"/>
    <w:rsid w:val="00751169"/>
    <w:rsid w:val="00752A06"/>
    <w:rsid w:val="00753651"/>
    <w:rsid w:val="0075428C"/>
    <w:rsid w:val="00754530"/>
    <w:rsid w:val="00755161"/>
    <w:rsid w:val="00760275"/>
    <w:rsid w:val="00760BA0"/>
    <w:rsid w:val="00760DE9"/>
    <w:rsid w:val="00761E15"/>
    <w:rsid w:val="00762849"/>
    <w:rsid w:val="00763F8A"/>
    <w:rsid w:val="00763FE2"/>
    <w:rsid w:val="0076411C"/>
    <w:rsid w:val="007661E9"/>
    <w:rsid w:val="007668C5"/>
    <w:rsid w:val="007668EE"/>
    <w:rsid w:val="00766B61"/>
    <w:rsid w:val="00766BBF"/>
    <w:rsid w:val="007670EE"/>
    <w:rsid w:val="007704D2"/>
    <w:rsid w:val="0077131F"/>
    <w:rsid w:val="007753FD"/>
    <w:rsid w:val="0077626C"/>
    <w:rsid w:val="00777118"/>
    <w:rsid w:val="00777EFB"/>
    <w:rsid w:val="00781324"/>
    <w:rsid w:val="007816AF"/>
    <w:rsid w:val="00781B71"/>
    <w:rsid w:val="00781F2D"/>
    <w:rsid w:val="00783312"/>
    <w:rsid w:val="00783946"/>
    <w:rsid w:val="00786E9F"/>
    <w:rsid w:val="00787C7E"/>
    <w:rsid w:val="007905B8"/>
    <w:rsid w:val="00793288"/>
    <w:rsid w:val="00795EDB"/>
    <w:rsid w:val="00796E2F"/>
    <w:rsid w:val="00796E97"/>
    <w:rsid w:val="007973E7"/>
    <w:rsid w:val="00797A65"/>
    <w:rsid w:val="007A0223"/>
    <w:rsid w:val="007A19AF"/>
    <w:rsid w:val="007A23BC"/>
    <w:rsid w:val="007A30E7"/>
    <w:rsid w:val="007A47EB"/>
    <w:rsid w:val="007A4FB5"/>
    <w:rsid w:val="007A608A"/>
    <w:rsid w:val="007B0A49"/>
    <w:rsid w:val="007B0CC7"/>
    <w:rsid w:val="007B37FE"/>
    <w:rsid w:val="007B6878"/>
    <w:rsid w:val="007C02A0"/>
    <w:rsid w:val="007C0481"/>
    <w:rsid w:val="007C04F6"/>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CB3"/>
    <w:rsid w:val="007E2D90"/>
    <w:rsid w:val="007E426E"/>
    <w:rsid w:val="007E457D"/>
    <w:rsid w:val="007E5FE1"/>
    <w:rsid w:val="007E6CD6"/>
    <w:rsid w:val="007E6F66"/>
    <w:rsid w:val="007E70EB"/>
    <w:rsid w:val="007E7B02"/>
    <w:rsid w:val="007E7E7C"/>
    <w:rsid w:val="007F0BB4"/>
    <w:rsid w:val="007F11EE"/>
    <w:rsid w:val="007F1E33"/>
    <w:rsid w:val="007F1EFC"/>
    <w:rsid w:val="007F23DB"/>
    <w:rsid w:val="007F2668"/>
    <w:rsid w:val="007F4164"/>
    <w:rsid w:val="007F793B"/>
    <w:rsid w:val="007F7A45"/>
    <w:rsid w:val="00800B53"/>
    <w:rsid w:val="00800C4B"/>
    <w:rsid w:val="00802A7F"/>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DFF"/>
    <w:rsid w:val="0081765A"/>
    <w:rsid w:val="00820A35"/>
    <w:rsid w:val="00820A59"/>
    <w:rsid w:val="008241A3"/>
    <w:rsid w:val="00824E9D"/>
    <w:rsid w:val="008254C7"/>
    <w:rsid w:val="00826E08"/>
    <w:rsid w:val="008276C9"/>
    <w:rsid w:val="00827C87"/>
    <w:rsid w:val="00827D73"/>
    <w:rsid w:val="008302C5"/>
    <w:rsid w:val="008307D0"/>
    <w:rsid w:val="00832AB9"/>
    <w:rsid w:val="00833994"/>
    <w:rsid w:val="008346E9"/>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2BD6"/>
    <w:rsid w:val="00873725"/>
    <w:rsid w:val="00873A4F"/>
    <w:rsid w:val="00873B2C"/>
    <w:rsid w:val="0087413E"/>
    <w:rsid w:val="008743FE"/>
    <w:rsid w:val="0087448C"/>
    <w:rsid w:val="0087510E"/>
    <w:rsid w:val="008760D5"/>
    <w:rsid w:val="008768BC"/>
    <w:rsid w:val="008776DE"/>
    <w:rsid w:val="0087785B"/>
    <w:rsid w:val="00877D47"/>
    <w:rsid w:val="00882658"/>
    <w:rsid w:val="008828C6"/>
    <w:rsid w:val="00885509"/>
    <w:rsid w:val="008859B2"/>
    <w:rsid w:val="00886032"/>
    <w:rsid w:val="00886A01"/>
    <w:rsid w:val="00886E53"/>
    <w:rsid w:val="00887392"/>
    <w:rsid w:val="008879E3"/>
    <w:rsid w:val="00887C3A"/>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5CBC"/>
    <w:rsid w:val="008E6EA6"/>
    <w:rsid w:val="008E794E"/>
    <w:rsid w:val="008F042C"/>
    <w:rsid w:val="008F1946"/>
    <w:rsid w:val="008F1A5B"/>
    <w:rsid w:val="008F2189"/>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6F97"/>
    <w:rsid w:val="00930C0F"/>
    <w:rsid w:val="0093186E"/>
    <w:rsid w:val="00931A92"/>
    <w:rsid w:val="009320DE"/>
    <w:rsid w:val="00932446"/>
    <w:rsid w:val="00932545"/>
    <w:rsid w:val="00933552"/>
    <w:rsid w:val="00934517"/>
    <w:rsid w:val="00935564"/>
    <w:rsid w:val="00935695"/>
    <w:rsid w:val="0093606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20F7"/>
    <w:rsid w:val="00952ED3"/>
    <w:rsid w:val="00953544"/>
    <w:rsid w:val="00954C90"/>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48F"/>
    <w:rsid w:val="00977CDE"/>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5D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37"/>
    <w:rsid w:val="009D517F"/>
    <w:rsid w:val="009D5A4D"/>
    <w:rsid w:val="009D5D22"/>
    <w:rsid w:val="009D65E5"/>
    <w:rsid w:val="009D7BE7"/>
    <w:rsid w:val="009D7E28"/>
    <w:rsid w:val="009E2695"/>
    <w:rsid w:val="009E2C6C"/>
    <w:rsid w:val="009E4D1E"/>
    <w:rsid w:val="009E64B9"/>
    <w:rsid w:val="009E6C67"/>
    <w:rsid w:val="009E76FF"/>
    <w:rsid w:val="009E7BCA"/>
    <w:rsid w:val="009F010C"/>
    <w:rsid w:val="009F077F"/>
    <w:rsid w:val="009F0BC8"/>
    <w:rsid w:val="009F1670"/>
    <w:rsid w:val="009F2A04"/>
    <w:rsid w:val="009F2C99"/>
    <w:rsid w:val="009F4030"/>
    <w:rsid w:val="009F47C9"/>
    <w:rsid w:val="009F47E2"/>
    <w:rsid w:val="009F488D"/>
    <w:rsid w:val="009F58D3"/>
    <w:rsid w:val="009F6C7B"/>
    <w:rsid w:val="009F7C43"/>
    <w:rsid w:val="00A0118B"/>
    <w:rsid w:val="00A01CFE"/>
    <w:rsid w:val="00A0290E"/>
    <w:rsid w:val="00A04965"/>
    <w:rsid w:val="00A057DD"/>
    <w:rsid w:val="00A05B89"/>
    <w:rsid w:val="00A05C8C"/>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63FB"/>
    <w:rsid w:val="00A265E7"/>
    <w:rsid w:val="00A276D4"/>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23D5"/>
    <w:rsid w:val="00A633EA"/>
    <w:rsid w:val="00A64E8A"/>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40B"/>
    <w:rsid w:val="00AA3E3F"/>
    <w:rsid w:val="00AA404D"/>
    <w:rsid w:val="00AA484D"/>
    <w:rsid w:val="00AA4871"/>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C0578"/>
    <w:rsid w:val="00AC063D"/>
    <w:rsid w:val="00AC4D4B"/>
    <w:rsid w:val="00AC50C2"/>
    <w:rsid w:val="00AC7887"/>
    <w:rsid w:val="00AD0E60"/>
    <w:rsid w:val="00AD195A"/>
    <w:rsid w:val="00AD25C3"/>
    <w:rsid w:val="00AD2A51"/>
    <w:rsid w:val="00AD2BF6"/>
    <w:rsid w:val="00AD33EA"/>
    <w:rsid w:val="00AD4D13"/>
    <w:rsid w:val="00AD5210"/>
    <w:rsid w:val="00AD5D3A"/>
    <w:rsid w:val="00AD686C"/>
    <w:rsid w:val="00AE00C0"/>
    <w:rsid w:val="00AE0DD0"/>
    <w:rsid w:val="00AE1210"/>
    <w:rsid w:val="00AE1DB4"/>
    <w:rsid w:val="00AE2210"/>
    <w:rsid w:val="00AE2F96"/>
    <w:rsid w:val="00AE30B4"/>
    <w:rsid w:val="00AE4CA1"/>
    <w:rsid w:val="00AE58AE"/>
    <w:rsid w:val="00AE6329"/>
    <w:rsid w:val="00AE65EC"/>
    <w:rsid w:val="00AE696E"/>
    <w:rsid w:val="00AE74C4"/>
    <w:rsid w:val="00AE7A43"/>
    <w:rsid w:val="00AE7B5F"/>
    <w:rsid w:val="00AF0CA3"/>
    <w:rsid w:val="00AF2041"/>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A7"/>
    <w:rsid w:val="00B108E9"/>
    <w:rsid w:val="00B11363"/>
    <w:rsid w:val="00B1199E"/>
    <w:rsid w:val="00B15510"/>
    <w:rsid w:val="00B162B2"/>
    <w:rsid w:val="00B168D5"/>
    <w:rsid w:val="00B16D4F"/>
    <w:rsid w:val="00B16D7A"/>
    <w:rsid w:val="00B20BF4"/>
    <w:rsid w:val="00B20BF7"/>
    <w:rsid w:val="00B21730"/>
    <w:rsid w:val="00B222CF"/>
    <w:rsid w:val="00B2241A"/>
    <w:rsid w:val="00B22C80"/>
    <w:rsid w:val="00B2322D"/>
    <w:rsid w:val="00B26BDC"/>
    <w:rsid w:val="00B30290"/>
    <w:rsid w:val="00B303E4"/>
    <w:rsid w:val="00B30A90"/>
    <w:rsid w:val="00B314DE"/>
    <w:rsid w:val="00B31B8C"/>
    <w:rsid w:val="00B32034"/>
    <w:rsid w:val="00B32195"/>
    <w:rsid w:val="00B3238B"/>
    <w:rsid w:val="00B3279C"/>
    <w:rsid w:val="00B347EA"/>
    <w:rsid w:val="00B35BC0"/>
    <w:rsid w:val="00B36584"/>
    <w:rsid w:val="00B36C5F"/>
    <w:rsid w:val="00B37881"/>
    <w:rsid w:val="00B37F52"/>
    <w:rsid w:val="00B40131"/>
    <w:rsid w:val="00B40814"/>
    <w:rsid w:val="00B40CBF"/>
    <w:rsid w:val="00B414F3"/>
    <w:rsid w:val="00B425DE"/>
    <w:rsid w:val="00B45A12"/>
    <w:rsid w:val="00B46BDE"/>
    <w:rsid w:val="00B46C27"/>
    <w:rsid w:val="00B47FAF"/>
    <w:rsid w:val="00B50A01"/>
    <w:rsid w:val="00B50A2D"/>
    <w:rsid w:val="00B50B6F"/>
    <w:rsid w:val="00B51D0F"/>
    <w:rsid w:val="00B51FB8"/>
    <w:rsid w:val="00B52F13"/>
    <w:rsid w:val="00B56179"/>
    <w:rsid w:val="00B568A7"/>
    <w:rsid w:val="00B61C06"/>
    <w:rsid w:val="00B62803"/>
    <w:rsid w:val="00B65F44"/>
    <w:rsid w:val="00B707EB"/>
    <w:rsid w:val="00B70B1F"/>
    <w:rsid w:val="00B711F8"/>
    <w:rsid w:val="00B7163C"/>
    <w:rsid w:val="00B71DBB"/>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06A"/>
    <w:rsid w:val="00B9264A"/>
    <w:rsid w:val="00B9271D"/>
    <w:rsid w:val="00B92D1A"/>
    <w:rsid w:val="00B92E36"/>
    <w:rsid w:val="00B95029"/>
    <w:rsid w:val="00B9607B"/>
    <w:rsid w:val="00B96232"/>
    <w:rsid w:val="00B97099"/>
    <w:rsid w:val="00BA1A7C"/>
    <w:rsid w:val="00BA289E"/>
    <w:rsid w:val="00BA3B25"/>
    <w:rsid w:val="00BA3B8D"/>
    <w:rsid w:val="00BA593D"/>
    <w:rsid w:val="00BA5DDE"/>
    <w:rsid w:val="00BA665E"/>
    <w:rsid w:val="00BA6688"/>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0BC"/>
    <w:rsid w:val="00BC1571"/>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472"/>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DAE"/>
    <w:rsid w:val="00BF4A29"/>
    <w:rsid w:val="00BF50A4"/>
    <w:rsid w:val="00BF61C6"/>
    <w:rsid w:val="00BF6368"/>
    <w:rsid w:val="00BF721B"/>
    <w:rsid w:val="00C005A8"/>
    <w:rsid w:val="00C00723"/>
    <w:rsid w:val="00C01739"/>
    <w:rsid w:val="00C0186C"/>
    <w:rsid w:val="00C0260C"/>
    <w:rsid w:val="00C04791"/>
    <w:rsid w:val="00C04D32"/>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DD4"/>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1476"/>
    <w:rsid w:val="00C522AE"/>
    <w:rsid w:val="00C54802"/>
    <w:rsid w:val="00C56395"/>
    <w:rsid w:val="00C56522"/>
    <w:rsid w:val="00C572E6"/>
    <w:rsid w:val="00C617B5"/>
    <w:rsid w:val="00C61B1E"/>
    <w:rsid w:val="00C61C11"/>
    <w:rsid w:val="00C61F51"/>
    <w:rsid w:val="00C61F91"/>
    <w:rsid w:val="00C61FFF"/>
    <w:rsid w:val="00C628EE"/>
    <w:rsid w:val="00C64835"/>
    <w:rsid w:val="00C65008"/>
    <w:rsid w:val="00C66685"/>
    <w:rsid w:val="00C666E3"/>
    <w:rsid w:val="00C667CE"/>
    <w:rsid w:val="00C669FA"/>
    <w:rsid w:val="00C71D5C"/>
    <w:rsid w:val="00C726E7"/>
    <w:rsid w:val="00C734FB"/>
    <w:rsid w:val="00C74158"/>
    <w:rsid w:val="00C74EA9"/>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94"/>
    <w:rsid w:val="00C91224"/>
    <w:rsid w:val="00C912C0"/>
    <w:rsid w:val="00C93121"/>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5869"/>
    <w:rsid w:val="00CB6884"/>
    <w:rsid w:val="00CB7EA6"/>
    <w:rsid w:val="00CC154D"/>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3BC0"/>
    <w:rsid w:val="00CE3F7C"/>
    <w:rsid w:val="00CE431E"/>
    <w:rsid w:val="00CE4CDB"/>
    <w:rsid w:val="00CE5869"/>
    <w:rsid w:val="00CE58B1"/>
    <w:rsid w:val="00CE75A7"/>
    <w:rsid w:val="00CF20EC"/>
    <w:rsid w:val="00CF428E"/>
    <w:rsid w:val="00CF5A4A"/>
    <w:rsid w:val="00CF5C89"/>
    <w:rsid w:val="00CF6AF7"/>
    <w:rsid w:val="00CF6B33"/>
    <w:rsid w:val="00CF7888"/>
    <w:rsid w:val="00D02B4B"/>
    <w:rsid w:val="00D034AD"/>
    <w:rsid w:val="00D0457B"/>
    <w:rsid w:val="00D05338"/>
    <w:rsid w:val="00D06AC4"/>
    <w:rsid w:val="00D07111"/>
    <w:rsid w:val="00D1098B"/>
    <w:rsid w:val="00D11E8D"/>
    <w:rsid w:val="00D125D5"/>
    <w:rsid w:val="00D12E44"/>
    <w:rsid w:val="00D13384"/>
    <w:rsid w:val="00D165A6"/>
    <w:rsid w:val="00D16764"/>
    <w:rsid w:val="00D170D1"/>
    <w:rsid w:val="00D17575"/>
    <w:rsid w:val="00D203B0"/>
    <w:rsid w:val="00D20D28"/>
    <w:rsid w:val="00D22790"/>
    <w:rsid w:val="00D2284C"/>
    <w:rsid w:val="00D22878"/>
    <w:rsid w:val="00D23B8D"/>
    <w:rsid w:val="00D24459"/>
    <w:rsid w:val="00D25ED0"/>
    <w:rsid w:val="00D275BD"/>
    <w:rsid w:val="00D27A9F"/>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3C3A"/>
    <w:rsid w:val="00D64D0B"/>
    <w:rsid w:val="00D6667B"/>
    <w:rsid w:val="00D6724B"/>
    <w:rsid w:val="00D706D9"/>
    <w:rsid w:val="00D7153A"/>
    <w:rsid w:val="00D71756"/>
    <w:rsid w:val="00D71FE2"/>
    <w:rsid w:val="00D72DF6"/>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095"/>
    <w:rsid w:val="00D964F8"/>
    <w:rsid w:val="00D9660F"/>
    <w:rsid w:val="00DA0BB0"/>
    <w:rsid w:val="00DA1BAE"/>
    <w:rsid w:val="00DA212E"/>
    <w:rsid w:val="00DA2867"/>
    <w:rsid w:val="00DA2991"/>
    <w:rsid w:val="00DA323F"/>
    <w:rsid w:val="00DA360C"/>
    <w:rsid w:val="00DA5583"/>
    <w:rsid w:val="00DB0629"/>
    <w:rsid w:val="00DB0D24"/>
    <w:rsid w:val="00DB263F"/>
    <w:rsid w:val="00DB30E2"/>
    <w:rsid w:val="00DB3D60"/>
    <w:rsid w:val="00DB449E"/>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5EA8"/>
    <w:rsid w:val="00DF72EA"/>
    <w:rsid w:val="00E00731"/>
    <w:rsid w:val="00E00DDB"/>
    <w:rsid w:val="00E02BB9"/>
    <w:rsid w:val="00E02EE6"/>
    <w:rsid w:val="00E03B99"/>
    <w:rsid w:val="00E041A0"/>
    <w:rsid w:val="00E06707"/>
    <w:rsid w:val="00E06870"/>
    <w:rsid w:val="00E076AA"/>
    <w:rsid w:val="00E105FF"/>
    <w:rsid w:val="00E1088C"/>
    <w:rsid w:val="00E10FD5"/>
    <w:rsid w:val="00E118FB"/>
    <w:rsid w:val="00E1193B"/>
    <w:rsid w:val="00E146A0"/>
    <w:rsid w:val="00E171F2"/>
    <w:rsid w:val="00E17D90"/>
    <w:rsid w:val="00E17E4C"/>
    <w:rsid w:val="00E20552"/>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7171"/>
    <w:rsid w:val="00E37E4E"/>
    <w:rsid w:val="00E4009C"/>
    <w:rsid w:val="00E405B4"/>
    <w:rsid w:val="00E4191D"/>
    <w:rsid w:val="00E41C5B"/>
    <w:rsid w:val="00E43B51"/>
    <w:rsid w:val="00E44BED"/>
    <w:rsid w:val="00E45028"/>
    <w:rsid w:val="00E45306"/>
    <w:rsid w:val="00E460D3"/>
    <w:rsid w:val="00E50133"/>
    <w:rsid w:val="00E501F5"/>
    <w:rsid w:val="00E503C5"/>
    <w:rsid w:val="00E50C15"/>
    <w:rsid w:val="00E516B5"/>
    <w:rsid w:val="00E51C53"/>
    <w:rsid w:val="00E51ECC"/>
    <w:rsid w:val="00E54191"/>
    <w:rsid w:val="00E54998"/>
    <w:rsid w:val="00E549BF"/>
    <w:rsid w:val="00E551CF"/>
    <w:rsid w:val="00E5525A"/>
    <w:rsid w:val="00E56342"/>
    <w:rsid w:val="00E56E15"/>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567"/>
    <w:rsid w:val="00E94D6F"/>
    <w:rsid w:val="00E94F5E"/>
    <w:rsid w:val="00E95283"/>
    <w:rsid w:val="00E953AE"/>
    <w:rsid w:val="00E96DBB"/>
    <w:rsid w:val="00EA0CFE"/>
    <w:rsid w:val="00EA1E9F"/>
    <w:rsid w:val="00EA3321"/>
    <w:rsid w:val="00EA513A"/>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A98"/>
    <w:rsid w:val="00EF4C2E"/>
    <w:rsid w:val="00EF59B5"/>
    <w:rsid w:val="00EF7B6E"/>
    <w:rsid w:val="00F02412"/>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6AB3"/>
    <w:rsid w:val="00F27251"/>
    <w:rsid w:val="00F27D4B"/>
    <w:rsid w:val="00F27DEE"/>
    <w:rsid w:val="00F301B4"/>
    <w:rsid w:val="00F30B2C"/>
    <w:rsid w:val="00F3136A"/>
    <w:rsid w:val="00F3286F"/>
    <w:rsid w:val="00F32B25"/>
    <w:rsid w:val="00F32BCF"/>
    <w:rsid w:val="00F32FD8"/>
    <w:rsid w:val="00F337E5"/>
    <w:rsid w:val="00F3404E"/>
    <w:rsid w:val="00F34F2F"/>
    <w:rsid w:val="00F3512B"/>
    <w:rsid w:val="00F35289"/>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9A2"/>
    <w:rsid w:val="00FC4C68"/>
    <w:rsid w:val="00FC69CB"/>
    <w:rsid w:val="00FC75AD"/>
    <w:rsid w:val="00FC7AFF"/>
    <w:rsid w:val="00FD01BE"/>
    <w:rsid w:val="00FD10CA"/>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8EB"/>
    <w:rsid w:val="00FE4EA0"/>
    <w:rsid w:val="00FE7AB0"/>
    <w:rsid w:val="00FF072F"/>
    <w:rsid w:val="00FF16EA"/>
    <w:rsid w:val="00FF1961"/>
    <w:rsid w:val="00FF1F00"/>
    <w:rsid w:val="00FF2FC0"/>
    <w:rsid w:val="00FF3484"/>
    <w:rsid w:val="00FF398D"/>
    <w:rsid w:val="00FF3C79"/>
    <w:rsid w:val="00FF557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E00B84-5F1B-4B21-B196-6C81C6326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4782</Words>
  <Characters>26307</Characters>
  <Application>Microsoft Office Word</Application>
  <DocSecurity>0</DocSecurity>
  <Lines>219</Lines>
  <Paragraphs>62</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31027</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slimani souad</dc:creator>
  <cp:lastModifiedBy>slimani souad</cp:lastModifiedBy>
  <cp:revision>4</cp:revision>
  <cp:lastPrinted>2019-11-18T13:50:00Z</cp:lastPrinted>
  <dcterms:created xsi:type="dcterms:W3CDTF">2019-12-05T09:21:00Z</dcterms:created>
  <dcterms:modified xsi:type="dcterms:W3CDTF">2019-12-05T09:36:00Z</dcterms:modified>
</cp:coreProperties>
</file>