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4" w:rsidRDefault="00184A74" w:rsidP="00184A74"/>
    <w:p w:rsidR="00184A74" w:rsidRDefault="00184A74" w:rsidP="00184A74">
      <w:pPr>
        <w:pStyle w:val="Titre"/>
        <w:rPr>
          <w:rStyle w:val="Lienhypertexte"/>
          <w:b w:val="0"/>
          <w:bCs/>
          <w:sz w:val="18"/>
          <w:szCs w:val="18"/>
          <w:u w:val="none"/>
        </w:rPr>
      </w:pPr>
    </w:p>
    <w:p w:rsidR="00184A74" w:rsidRDefault="00184A74" w:rsidP="00184A74">
      <w:pPr>
        <w:pStyle w:val="Titre"/>
        <w:rPr>
          <w:rStyle w:val="Lienhypertexte"/>
          <w:b w:val="0"/>
          <w:bCs/>
          <w:sz w:val="18"/>
          <w:szCs w:val="18"/>
          <w:u w:val="none"/>
        </w:rPr>
      </w:pPr>
    </w:p>
    <w:p w:rsidR="00184A74" w:rsidRPr="000072DA" w:rsidRDefault="00184A74" w:rsidP="00184A74">
      <w:pPr>
        <w:pStyle w:val="Titre"/>
      </w:pPr>
      <w:r w:rsidRPr="000072DA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184A74" w:rsidRPr="000072DA" w:rsidRDefault="00184A74" w:rsidP="00184A74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184A74" w:rsidRPr="000072DA" w:rsidRDefault="00184A74" w:rsidP="00184A74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0072DA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184A74" w:rsidRPr="000072DA" w:rsidRDefault="009A63DA" w:rsidP="00184A74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 w:rsidRPr="009A63DA"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63.75pt;margin-top:6.45pt;width:269.8pt;height:46.7pt;z-index:251666432;mso-width-relative:margin;mso-height-relative:margin" stroked="f">
            <v:textbox style="mso-next-textbox:#_x0000_s1216">
              <w:txbxContent>
                <w:p w:rsidR="00184A74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184A74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184A74" w:rsidRPr="004D3820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</w:p>
                <w:p w:rsidR="00184A74" w:rsidRPr="004D3820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184A74" w:rsidRPr="004D3820" w:rsidRDefault="00184A74" w:rsidP="00184A74">
                  <w:pPr>
                    <w:jc w:val="center"/>
                  </w:pPr>
                </w:p>
              </w:txbxContent>
            </v:textbox>
          </v:shape>
        </w:pict>
      </w:r>
    </w:p>
    <w:p w:rsidR="00184A74" w:rsidRPr="000072DA" w:rsidRDefault="00184A74" w:rsidP="00184A74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0072DA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0072DA">
        <w:rPr>
          <w:rFonts w:asciiTheme="majorHAnsi" w:eastAsiaTheme="minorEastAsia" w:hAnsiTheme="majorHAnsi" w:cs="Arial"/>
          <w:bCs/>
          <w:sz w:val="20"/>
        </w:rPr>
        <w:tab/>
      </w:r>
    </w:p>
    <w:p w:rsidR="00184A74" w:rsidRPr="000072DA" w:rsidRDefault="00184A74" w:rsidP="00184A74">
      <w:pPr>
        <w:pStyle w:val="Sansinterligne"/>
        <w:rPr>
          <w:b/>
          <w:bCs/>
        </w:rPr>
      </w:pPr>
      <w:r w:rsidRPr="000072DA">
        <w:rPr>
          <w:b/>
          <w:bCs/>
        </w:rPr>
        <w:t>Réf : ………/VR/D.P.O/UB/2022.</w:t>
      </w:r>
    </w:p>
    <w:p w:rsidR="00184A74" w:rsidRPr="000072DA" w:rsidRDefault="00184A74" w:rsidP="00184A74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072DA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0072DA">
        <w:rPr>
          <w:b/>
          <w:bCs/>
        </w:rPr>
        <w:t xml:space="preserve"> 034 81 68 </w:t>
      </w:r>
      <w:r w:rsidRPr="000072DA">
        <w:rPr>
          <w:rFonts w:hint="cs"/>
          <w:b/>
          <w:bCs/>
          <w:rtl/>
        </w:rPr>
        <w:t>47</w:t>
      </w:r>
    </w:p>
    <w:p w:rsidR="00184A74" w:rsidRPr="000072DA" w:rsidRDefault="00184A74" w:rsidP="00184A74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184A74" w:rsidRPr="000072DA" w:rsidRDefault="00184A74" w:rsidP="00184A74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0072DA">
        <w:rPr>
          <w:rFonts w:asciiTheme="majorHAnsi" w:hAnsiTheme="majorHAnsi" w:cs="Arial"/>
          <w:b/>
          <w:bCs/>
        </w:rPr>
        <w:t>Bejaia, le</w:t>
      </w:r>
      <w:r w:rsidRPr="000072DA">
        <w:rPr>
          <w:rFonts w:asciiTheme="majorHAnsi" w:hAnsiTheme="majorHAnsi" w:cs="Arial"/>
          <w:sz w:val="20"/>
          <w:szCs w:val="20"/>
        </w:rPr>
        <w:t> </w:t>
      </w:r>
      <w:r>
        <w:rPr>
          <w:rFonts w:asciiTheme="majorHAnsi" w:hAnsiTheme="majorHAnsi" w:cs="Arial"/>
          <w:b/>
          <w:bCs/>
        </w:rPr>
        <w:t>30/11/2022</w:t>
      </w:r>
    </w:p>
    <w:p w:rsidR="00184A74" w:rsidRPr="000072DA" w:rsidRDefault="00184A74" w:rsidP="00184A74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184A74" w:rsidRPr="000072DA" w:rsidRDefault="00184A74" w:rsidP="00184A74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0072DA">
        <w:rPr>
          <w:rFonts w:asciiTheme="majorHAnsi" w:hAnsiTheme="majorHAnsi" w:cs="Lucida Sans Unicode"/>
          <w:b/>
          <w:sz w:val="32"/>
          <w:szCs w:val="32"/>
        </w:rPr>
        <w:t>AVIS D’AFFICHAGE DE LA CONSULTATION N°1</w:t>
      </w:r>
      <w:r>
        <w:rPr>
          <w:rFonts w:asciiTheme="majorHAnsi" w:hAnsiTheme="majorHAnsi" w:cs="Lucida Sans Unicode"/>
          <w:b/>
          <w:sz w:val="32"/>
          <w:szCs w:val="32"/>
        </w:rPr>
        <w:t>3</w:t>
      </w:r>
      <w:r w:rsidRPr="000072DA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184A74" w:rsidRPr="000072DA" w:rsidRDefault="00184A74" w:rsidP="00184A74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184A74" w:rsidRPr="000072DA" w:rsidRDefault="00184A74" w:rsidP="00184A74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184A74" w:rsidRPr="000072DA" w:rsidRDefault="00184A74" w:rsidP="00184A74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72DA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 xml:space="preserve"> Consultation n° 1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 xml:space="preserve">/2022  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szCs w:val="24"/>
        </w:rPr>
        <w:t>Intitulé :</w:t>
      </w:r>
      <w:r w:rsidRPr="000072DA">
        <w:rPr>
          <w:rFonts w:asciiTheme="majorBidi" w:hAnsiTheme="majorBidi" w:cstheme="majorBidi"/>
          <w:szCs w:val="24"/>
          <w:u w:val="none"/>
        </w:rPr>
        <w:t xml:space="preserve"> Acquisition d’équipements scientifiques au profit du laboratoire </w:t>
      </w:r>
      <w:r>
        <w:rPr>
          <w:rFonts w:asciiTheme="majorBidi" w:hAnsiTheme="majorBidi" w:cstheme="majorBidi"/>
          <w:szCs w:val="24"/>
          <w:u w:val="none"/>
        </w:rPr>
        <w:t>d’Hydraulique appliquées et environnement de</w:t>
      </w:r>
      <w:r w:rsidRPr="000072DA">
        <w:rPr>
          <w:rFonts w:asciiTheme="majorBidi" w:hAnsiTheme="majorBidi" w:cstheme="majorBidi"/>
          <w:szCs w:val="24"/>
          <w:u w:val="none"/>
        </w:rPr>
        <w:t xml:space="preserve"> l’université de Bejaia.</w:t>
      </w:r>
    </w:p>
    <w:p w:rsidR="00184A74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0072DA">
        <w:rPr>
          <w:rFonts w:asciiTheme="majorBidi" w:hAnsiTheme="majorBidi" w:cstheme="majorBidi"/>
          <w:sz w:val="22"/>
          <w:szCs w:val="22"/>
        </w:rPr>
        <w:t>-Lot 01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 : </w:t>
      </w:r>
      <w:r>
        <w:rPr>
          <w:rFonts w:asciiTheme="majorBidi" w:hAnsiTheme="majorBidi" w:cstheme="majorBidi"/>
          <w:b w:val="0"/>
          <w:bCs/>
          <w:sz w:val="22"/>
          <w:szCs w:val="22"/>
          <w:u w:val="none"/>
        </w:rPr>
        <w:t>Acquisition de matériels informatiques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.</w:t>
      </w:r>
    </w:p>
    <w:p w:rsidR="00184A74" w:rsidRPr="00F75060" w:rsidRDefault="00184A74" w:rsidP="00184A74">
      <w:pPr>
        <w:pStyle w:val="Titre"/>
        <w:jc w:val="both"/>
        <w:rPr>
          <w:rFonts w:asciiTheme="majorBidi" w:hAnsiTheme="majorBidi" w:cstheme="majorBidi"/>
          <w:sz w:val="22"/>
          <w:szCs w:val="22"/>
          <w:u w:val="none"/>
        </w:rPr>
      </w:pPr>
      <w:r w:rsidRPr="00F75060">
        <w:rPr>
          <w:rFonts w:asciiTheme="majorBidi" w:hAnsiTheme="majorBidi" w:cstheme="majorBidi"/>
          <w:sz w:val="22"/>
          <w:szCs w:val="22"/>
        </w:rPr>
        <w:t>-lot 02 :</w:t>
      </w:r>
      <w:r>
        <w:rPr>
          <w:rFonts w:asciiTheme="majorBidi" w:hAnsiTheme="majorBidi" w:cstheme="majorBidi"/>
          <w:b w:val="0"/>
          <w:bCs/>
          <w:sz w:val="22"/>
          <w:szCs w:val="22"/>
          <w:u w:val="none"/>
        </w:rPr>
        <w:t>Acquisition de code et logiciel de simulations numériques</w:t>
      </w:r>
      <w:r w:rsidRPr="00F75060">
        <w:rPr>
          <w:rFonts w:asciiTheme="majorBidi" w:hAnsiTheme="majorBidi" w:cstheme="majorBidi"/>
          <w:sz w:val="22"/>
          <w:szCs w:val="22"/>
          <w:u w:val="none"/>
        </w:rPr>
        <w:t xml:space="preserve">. 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 w:rsidRPr="000072DA">
        <w:rPr>
          <w:rFonts w:asciiTheme="majorBidi" w:hAnsiTheme="majorBidi" w:cstheme="majorBidi"/>
          <w:szCs w:val="24"/>
          <w:u w:val="none"/>
        </w:rPr>
        <w:t xml:space="preserve">Acquisition d’équipements scientifiques au profit du laboratoire </w:t>
      </w:r>
      <w:r>
        <w:rPr>
          <w:rFonts w:asciiTheme="majorBidi" w:hAnsiTheme="majorBidi" w:cstheme="majorBidi"/>
          <w:szCs w:val="24"/>
          <w:u w:val="none"/>
        </w:rPr>
        <w:t>d’Hydraulique appliquées et environnement de</w:t>
      </w:r>
      <w:r w:rsidRPr="000072DA">
        <w:rPr>
          <w:rFonts w:asciiTheme="majorBidi" w:hAnsiTheme="majorBidi" w:cstheme="majorBidi"/>
          <w:szCs w:val="24"/>
          <w:u w:val="none"/>
        </w:rPr>
        <w:t xml:space="preserve"> l’université de Bejaia.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0072DA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Pr="000072DA">
        <w:rPr>
          <w:rFonts w:asciiTheme="majorBidi" w:hAnsiTheme="majorBidi" w:cstheme="majorBidi"/>
          <w:bCs/>
          <w:szCs w:val="24"/>
          <w:u w:val="none"/>
        </w:rPr>
        <w:t>Vice Rectorat chargé du Développement, de la Prospective et de l’Orientation de l’université A. MIRA de Bejaia au Campus Aboudaou : Route Nationale N° 09 Tichy 06000.</w:t>
      </w:r>
      <w:r w:rsidRPr="000072DA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; </w:t>
      </w:r>
      <w:r w:rsidRPr="000072DA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Pr="000072DA">
        <w:rPr>
          <w:rFonts w:asciiTheme="majorBidi" w:hAnsiTheme="majorBidi" w:cstheme="majorBidi"/>
          <w:b w:val="0"/>
          <w:szCs w:val="24"/>
          <w:u w:val="none"/>
        </w:rPr>
        <w:t>pages</w:t>
      </w:r>
      <w:r w:rsidRPr="000072DA">
        <w:rPr>
          <w:rFonts w:asciiTheme="majorBidi" w:hAnsiTheme="majorBidi" w:cstheme="majorBidi"/>
          <w:bCs/>
          <w:szCs w:val="24"/>
          <w:u w:val="none"/>
        </w:rPr>
        <w:t xml:space="preserve"> n° 20 et 21</w:t>
      </w:r>
      <w:r w:rsidRPr="000072DA">
        <w:rPr>
          <w:rFonts w:asciiTheme="majorBidi" w:hAnsiTheme="majorBidi" w:cstheme="majorBidi"/>
          <w:b w:val="0"/>
          <w:szCs w:val="24"/>
          <w:u w:val="none"/>
        </w:rPr>
        <w:t xml:space="preserve"> de l’offre technique. Ces offres devront parvenir à : Monsieur </w:t>
      </w:r>
      <w:r w:rsidRPr="000072DA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le </w:t>
      </w:r>
      <w:r>
        <w:rPr>
          <w:rFonts w:asciiTheme="majorBidi" w:hAnsiTheme="majorBidi" w:cstheme="majorBidi"/>
          <w:bCs/>
          <w:szCs w:val="24"/>
        </w:rPr>
        <w:t>11/12/2022</w:t>
      </w:r>
      <w:r w:rsidRPr="000072DA">
        <w:rPr>
          <w:rFonts w:asciiTheme="majorBidi" w:hAnsiTheme="majorBidi" w:cstheme="majorBidi"/>
          <w:b w:val="0"/>
          <w:szCs w:val="24"/>
          <w:u w:val="none"/>
        </w:rPr>
        <w:t xml:space="preserve"> avant 12 h 00, sous une enveloppe principale cachetée et anonyme ne comportant aucune inscription extérieure autre que la mention suivante :</w:t>
      </w: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184A74" w:rsidRPr="000072DA" w:rsidRDefault="009A63DA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9A63DA">
        <w:rPr>
          <w:rFonts w:asciiTheme="majorBidi" w:hAnsiTheme="majorBidi" w:cstheme="majorBidi"/>
          <w:b/>
          <w:noProof/>
          <w:spacing w:val="-8"/>
          <w:szCs w:val="24"/>
          <w:u w:val="single"/>
          <w:lang w:eastAsia="en-US"/>
        </w:rPr>
        <w:pict>
          <v:shape id="_x0000_s1217" type="#_x0000_t202" style="position:absolute;left:0;text-align:left;margin-left:44.4pt;margin-top:470.75pt;width:499.3pt;height:96.1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17" inset="10.8pt,7.2pt,10.8pt,7.2pt">
              <w:txbxContent>
                <w:p w:rsidR="00184A74" w:rsidRPr="006D5C60" w:rsidRDefault="00184A74" w:rsidP="00184A74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184A74" w:rsidRPr="006D5C60" w:rsidRDefault="00184A74" w:rsidP="00184A74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13/2022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184A74" w:rsidRPr="000072DA" w:rsidRDefault="00184A74" w:rsidP="00184A74">
                  <w:pPr>
                    <w:pStyle w:val="Titre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 w:rsidRPr="000072DA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Acquisition d’équipements scientifiques au profit du laboratoire </w:t>
                  </w: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>d’Hydraulique appliquées et environnement de</w:t>
                  </w:r>
                  <w:r w:rsidRPr="000072DA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l’université de Bejaia.</w:t>
                  </w:r>
                </w:p>
                <w:p w:rsidR="00184A74" w:rsidRPr="00571DE6" w:rsidRDefault="00184A74" w:rsidP="00184A74">
                  <w:pPr>
                    <w:pStyle w:val="Titre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71DE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-Lot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……</w:t>
                  </w:r>
                  <w:r w:rsidRPr="00571DE6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 :</w:t>
                  </w:r>
                  <w:r w:rsidRPr="00F75060">
                    <w:rPr>
                      <w:rFonts w:asciiTheme="majorBidi" w:hAnsiTheme="majorBidi" w:cstheme="majorBidi"/>
                      <w:sz w:val="22"/>
                      <w:szCs w:val="22"/>
                      <w:u w:val="none"/>
                    </w:rPr>
                    <w:t xml:space="preserve"> ………………………..</w:t>
                  </w:r>
                </w:p>
                <w:p w:rsidR="00184A74" w:rsidRDefault="00184A74" w:rsidP="00184A74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84A74" w:rsidRPr="000072DA">
        <w:rPr>
          <w:rFonts w:asciiTheme="majorBidi" w:eastAsia="Times New Roman" w:hAnsiTheme="majorBidi" w:cstheme="majorBidi"/>
        </w:rPr>
        <w:t xml:space="preserve">Cette enveloppe principale abritera les </w:t>
      </w:r>
      <w:r w:rsidR="00184A74" w:rsidRPr="000072DA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0072DA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 à dix      jours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10)jours 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à compter de la date de la première parution de l’avis d’affichage de la consultation sur le 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0072DA">
        <w:rPr>
          <w:rFonts w:asciiTheme="majorBidi" w:hAnsiTheme="majorBidi" w:cstheme="majorBidi"/>
          <w:szCs w:val="24"/>
          <w:u w:val="none"/>
        </w:rPr>
        <w:t>13 H 30.</w:t>
      </w:r>
    </w:p>
    <w:p w:rsidR="00184A74" w:rsidRPr="000072DA" w:rsidRDefault="00184A74" w:rsidP="00184A74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</w:p>
    <w:p w:rsidR="00184A74" w:rsidRPr="000072DA" w:rsidRDefault="00184A74" w:rsidP="00184A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4A74" w:rsidRPr="000072DA" w:rsidRDefault="00184A74" w:rsidP="00184A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0072DA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184A74" w:rsidRPr="002840F3" w:rsidRDefault="00184A74" w:rsidP="00184A74">
      <w:pPr>
        <w:pStyle w:val="Titre"/>
      </w:pPr>
      <w:r w:rsidRPr="000072DA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9" w:history="1">
        <w:r w:rsidRPr="000072DA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184A74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7C" w:rsidRDefault="00FD727C" w:rsidP="00CA7D4E">
      <w:pPr>
        <w:spacing w:after="0" w:line="240" w:lineRule="auto"/>
      </w:pPr>
      <w:r>
        <w:separator/>
      </w:r>
    </w:p>
  </w:endnote>
  <w:endnote w:type="continuationSeparator" w:id="1">
    <w:p w:rsidR="00FD727C" w:rsidRDefault="00FD727C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7C" w:rsidRDefault="00FD727C" w:rsidP="00CA7D4E">
      <w:pPr>
        <w:spacing w:after="0" w:line="240" w:lineRule="auto"/>
      </w:pPr>
      <w:r>
        <w:separator/>
      </w:r>
    </w:p>
  </w:footnote>
  <w:footnote w:type="continuationSeparator" w:id="1">
    <w:p w:rsidR="00FD727C" w:rsidRDefault="00FD727C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58A457FF"/>
    <w:multiLevelType w:val="hybridMultilevel"/>
    <w:tmpl w:val="A79EDB68"/>
    <w:lvl w:ilvl="0" w:tplc="DEEC8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5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84D"/>
    <w:rsid w:val="000036D1"/>
    <w:rsid w:val="000044C2"/>
    <w:rsid w:val="0000459A"/>
    <w:rsid w:val="00005FA6"/>
    <w:rsid w:val="000072DA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3E83"/>
    <w:rsid w:val="00077CDE"/>
    <w:rsid w:val="00082B43"/>
    <w:rsid w:val="0008533C"/>
    <w:rsid w:val="00096A1F"/>
    <w:rsid w:val="000A2F1F"/>
    <w:rsid w:val="000A5D02"/>
    <w:rsid w:val="000C0BEC"/>
    <w:rsid w:val="000C61CD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4A74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36B57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11F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77FE0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6EA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22CF7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40DE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2581F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71DE6"/>
    <w:rsid w:val="0057328D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1431"/>
    <w:rsid w:val="00625A1F"/>
    <w:rsid w:val="00625AF6"/>
    <w:rsid w:val="00630DB7"/>
    <w:rsid w:val="00631619"/>
    <w:rsid w:val="0063523E"/>
    <w:rsid w:val="006359FD"/>
    <w:rsid w:val="00635BDF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06581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45BB4"/>
    <w:rsid w:val="0075088A"/>
    <w:rsid w:val="007537A8"/>
    <w:rsid w:val="007709B0"/>
    <w:rsid w:val="0077130E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992"/>
    <w:rsid w:val="008E7CDD"/>
    <w:rsid w:val="008F06B4"/>
    <w:rsid w:val="008F1A23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63DA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26F01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815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D72AA"/>
    <w:rsid w:val="00EE0471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562B8"/>
    <w:rsid w:val="00F635AA"/>
    <w:rsid w:val="00F66929"/>
    <w:rsid w:val="00F71B62"/>
    <w:rsid w:val="00F73133"/>
    <w:rsid w:val="00F74561"/>
    <w:rsid w:val="00F74F75"/>
    <w:rsid w:val="00F75060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95D77"/>
    <w:rsid w:val="00FA0261"/>
    <w:rsid w:val="00FA4F94"/>
    <w:rsid w:val="00FA6010"/>
    <w:rsid w:val="00FA7EFF"/>
    <w:rsid w:val="00FB01FB"/>
    <w:rsid w:val="00FB04B4"/>
    <w:rsid w:val="00FB099C"/>
    <w:rsid w:val="00FB17BD"/>
    <w:rsid w:val="00FB2352"/>
    <w:rsid w:val="00FB28E7"/>
    <w:rsid w:val="00FC6C80"/>
    <w:rsid w:val="00FD2FA7"/>
    <w:rsid w:val="00FD3F8C"/>
    <w:rsid w:val="00FD727C"/>
    <w:rsid w:val="00FF0FBB"/>
    <w:rsid w:val="00FF59AA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3E23-8504-46FC-B0AB-A490FF24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2559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mekaouche</dc:creator>
  <cp:lastModifiedBy>lwisa</cp:lastModifiedBy>
  <cp:revision>2</cp:revision>
  <cp:lastPrinted>2022-11-28T09:49:00Z</cp:lastPrinted>
  <dcterms:created xsi:type="dcterms:W3CDTF">2022-11-30T10:01:00Z</dcterms:created>
  <dcterms:modified xsi:type="dcterms:W3CDTF">2022-11-30T10:01:00Z</dcterms:modified>
</cp:coreProperties>
</file>