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officeDocument" Target="word/document.xml" Id="prId0" /><Relationship Type="http://schemas.openxmlformats.org/package/2006/relationships/metadata/core-properties" Target="docProps/core.xml" Id="prId1"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923" w:after="0" w:line="348" w:lineRule="exact"/>
        <w:ind w:right="111" w:left="111" w:firstLine="0"/>
        <w:jc w:val="center"/>
        <w:textAlignment w:val="baseline"/>
        <w:rPr>
          <w:rFonts w:ascii="Times New Roman" w:hAnsi="Times New Roman" w:eastAsia="Times New Roman"/>
          <w:b w:val="true"/>
          <w:strike w:val="false"/>
          <w:color w:val="000000"/>
          <w:spacing w:val="-2"/>
          <w:w w:val="100"/>
          <w:sz w:val="29"/>
          <w:u w:val="single"/>
          <w:vertAlign w:val="baseline"/>
          <w:lang w:val="fr-FR"/>
        </w:rPr>
      </w:pPr>
      <w:r>
        <w:pict>
          <v:shapetype id="_x0000_t1" coordsize="21600,21600" o:spt="202" path="m,l,21600r21600,l21600,xe">
            <v:stroke joinstyle="miter"/>
            <v:path gradientshapeok="t" o:connecttype="rect"/>
          </v:shapetype>
          <v:shape id="_x0000_s0" type="#_x0000_t1" filled="f" stroked="f" style="position:absolute;width:547.7pt;height:794.4pt;z-index:-1000;margin-left:24.7pt;margin-top:24.7pt;mso-wrap-distance-left:0pt;mso-wrap-distance-right:0pt;mso-position-horizontal-relative:page;mso-position-vertical-relative:page">
            <v:fill opacity="1" o:opacity2="1" recolor="f" rotate="f" type="solid"/>
            <v:textbox inset="0pt, 0pt, 0pt, 0pt">
              <w:txbxContent>
                <w:p>
                  <w:pPr>
                    <w:pBdr>
                      <w:bottom w:sz="3" w:space="0" w:color="4471C4" w:val="double"/>
                      <w:right w:sz="3" w:space="0" w:color="4471C4" w:val="double"/>
                    </w:pBdr>
                  </w:pPr>
                </w:p>
              </w:txbxContent>
            </v:textbox>
          </v:shape>
        </w:pict>
      </w:r>
      <w:r>
        <w:pict>
          <v:shapetype id="_x0000_t2" coordsize="21600,21600" o:spt="202" path="m,l,21600r21600,l21600,xe">
            <v:stroke joinstyle="miter"/>
            <v:path gradientshapeok="t" o:connecttype="rect"/>
          </v:shapetype>
          <v:shape id="_x0000_s1" type="#_x0000_t2" filled="f" stroked="f" style="position:absolute;width:547pt;height:793.7pt;z-index:-999;margin-left:24.7pt;margin-top:24.7pt;mso-wrap-distance-left:0pt;mso-wrap-distance-right:0pt;mso-position-horizontal-relative:page;mso-position-vertical-relative:page">
            <v:fill opacity="1" o:opacity2="1" recolor="f" rotate="f" type="solid"/>
            <v:textbox inset="0pt, 0pt, 0pt, 0pt">
              <w:txbxContent>
                <w:p>
                  <w:pPr>
                    <w:pBdr>
                      <w:top w:sz="7" w:space="0" w:color="4471C4" w:val="single"/>
                      <w:left w:sz="7" w:space="0" w:color="4471C4" w:val="single"/>
                      <w:bottom w:sz="3" w:space="0" w:color="4471C4" w:val="double"/>
                      <w:right w:sz="3" w:space="0" w:color="4471C4" w:val="double"/>
                    </w:pBdr>
                  </w:pPr>
                </w:p>
              </w:txbxContent>
            </v:textbox>
          </v:shape>
        </w:pict>
      </w:r>
      <w:r>
        <w:rPr>
          <w:rFonts w:ascii="Times New Roman" w:hAnsi="Times New Roman" w:eastAsia="Times New Roman"/>
          <w:b w:val="true"/>
          <w:strike w:val="false"/>
          <w:color w:val="000000"/>
          <w:spacing w:val="-2"/>
          <w:w w:val="100"/>
          <w:sz w:val="29"/>
          <w:u w:val="single"/>
          <w:vertAlign w:val="baseline"/>
          <w:lang w:val="fr-FR"/>
        </w:rPr>
        <w:t xml:space="preserve">Université Abderrahmane Mira </w:t>
      </w:r>
      <w:r>
        <w:rPr>
          <w:rFonts w:ascii="Times New Roman" w:hAnsi="Times New Roman" w:eastAsia="Times New Roman"/>
          <w:b w:val="true"/>
          <w:strike w:val="false"/>
          <w:color w:val="000000"/>
          <w:spacing w:val="-2"/>
          <w:w w:val="70"/>
          <w:sz w:val="31"/>
          <w:u w:val="single"/>
          <w:vertAlign w:val="baseline"/>
          <w:lang w:val="fr-FR"/>
        </w:rPr>
        <w:t xml:space="preserve">– </w:t>
      </w:r>
      <w:r>
        <w:rPr>
          <w:rFonts w:ascii="Times New Roman" w:hAnsi="Times New Roman" w:eastAsia="Times New Roman"/>
          <w:b w:val="true"/>
          <w:strike w:val="false"/>
          <w:color w:val="000000"/>
          <w:spacing w:val="-2"/>
          <w:w w:val="100"/>
          <w:sz w:val="29"/>
          <w:u w:val="single"/>
          <w:vertAlign w:val="baseline"/>
          <w:lang w:val="fr-FR"/>
        </w:rPr>
        <w:t xml:space="preserve">Bejaia</w:t>
      </w:r>
    </w:p>
    <w:p>
      <w:pPr>
        <w:pageBreakBefore w:val="false"/>
        <w:spacing w:before="300" w:after="0" w:line="321" w:lineRule="exact"/>
        <w:ind w:right="111" w:left="111" w:firstLine="0"/>
        <w:jc w:val="center"/>
        <w:textAlignment w:val="baseline"/>
        <w:rPr>
          <w:rFonts w:ascii="Times New Roman" w:hAnsi="Times New Roman" w:eastAsia="Times New Roman"/>
          <w:b w:val="true"/>
          <w:strike w:val="false"/>
          <w:color w:val="000000"/>
          <w:spacing w:val="-3"/>
          <w:w w:val="100"/>
          <w:sz w:val="29"/>
          <w:u w:val="single"/>
          <w:vertAlign w:val="baseline"/>
          <w:lang w:val="fr-FR"/>
        </w:rPr>
      </w:pPr>
      <w:r>
        <w:rPr>
          <w:rFonts w:ascii="Times New Roman" w:hAnsi="Times New Roman" w:eastAsia="Times New Roman"/>
          <w:b w:val="true"/>
          <w:strike w:val="false"/>
          <w:color w:val="000000"/>
          <w:spacing w:val="-3"/>
          <w:w w:val="100"/>
          <w:sz w:val="29"/>
          <w:u w:val="single"/>
          <w:vertAlign w:val="baseline"/>
          <w:lang w:val="fr-FR"/>
        </w:rPr>
        <w:t xml:space="preserve">Faculté Des Sciences Economiques, Commerciales et Des Sciences de </w:t>
      </w:r>
    </w:p>
    <w:p>
      <w:pPr>
        <w:pageBreakBefore w:val="false"/>
        <w:spacing w:before="192" w:after="0" w:line="321" w:lineRule="exact"/>
        <w:ind w:right="111" w:left="111" w:firstLine="0"/>
        <w:jc w:val="center"/>
        <w:textAlignment w:val="baseline"/>
        <w:rPr>
          <w:rFonts w:ascii="Times New Roman" w:hAnsi="Times New Roman" w:eastAsia="Times New Roman"/>
          <w:b w:val="true"/>
          <w:strike w:val="false"/>
          <w:color w:val="000000"/>
          <w:spacing w:val="0"/>
          <w:w w:val="100"/>
          <w:sz w:val="29"/>
          <w:u w:val="single"/>
          <w:vertAlign w:val="baseline"/>
          <w:lang w:val="fr-FR"/>
        </w:rPr>
      </w:pPr>
      <w:r>
        <w:rPr>
          <w:rFonts w:ascii="Times New Roman" w:hAnsi="Times New Roman" w:eastAsia="Times New Roman"/>
          <w:b w:val="true"/>
          <w:strike w:val="false"/>
          <w:color w:val="000000"/>
          <w:spacing w:val="0"/>
          <w:w w:val="100"/>
          <w:sz w:val="29"/>
          <w:u w:val="single"/>
          <w:vertAlign w:val="baseline"/>
          <w:lang w:val="fr-FR"/>
        </w:rPr>
        <w:t xml:space="preserve">Gestion</w:t>
      </w:r>
    </w:p>
    <w:p>
      <w:pPr>
        <w:pageBreakBefore w:val="false"/>
        <w:spacing w:before="308" w:after="0" w:line="323" w:lineRule="exact"/>
        <w:ind w:right="111" w:left="111" w:firstLine="0"/>
        <w:jc w:val="center"/>
        <w:textAlignment w:val="baseline"/>
        <w:rPr>
          <w:rFonts w:ascii="Times New Roman" w:hAnsi="Times New Roman" w:eastAsia="Times New Roman"/>
          <w:b w:val="true"/>
          <w:strike w:val="false"/>
          <w:color w:val="000000"/>
          <w:spacing w:val="-3"/>
          <w:w w:val="100"/>
          <w:sz w:val="29"/>
          <w:vertAlign w:val="baseline"/>
          <w:lang w:val="fr-FR"/>
        </w:rPr>
      </w:pPr>
      <w:r>
        <w:rPr>
          <w:rFonts w:ascii="Times New Roman" w:hAnsi="Times New Roman" w:eastAsia="Times New Roman"/>
          <w:b w:val="true"/>
          <w:strike w:val="false"/>
          <w:color w:val="000000"/>
          <w:spacing w:val="-3"/>
          <w:w w:val="100"/>
          <w:sz w:val="29"/>
          <w:vertAlign w:val="baseline"/>
          <w:lang w:val="fr-FR"/>
        </w:rPr>
        <w:t xml:space="preserve">Département des Sciences de Gestion</w:t>
      </w:r>
    </w:p>
    <w:p>
      <w:pPr>
        <w:pageBreakBefore w:val="false"/>
        <w:spacing w:before="699" w:after="0" w:line="323" w:lineRule="exact"/>
        <w:ind w:right="111" w:left="111" w:firstLine="0"/>
        <w:jc w:val="center"/>
        <w:textAlignment w:val="baseline"/>
        <w:rPr>
          <w:rFonts w:ascii="Times New Roman" w:hAnsi="Times New Roman" w:eastAsia="Times New Roman"/>
          <w:b w:val="true"/>
          <w:strike w:val="false"/>
          <w:color w:val="000000"/>
          <w:spacing w:val="-4"/>
          <w:w w:val="100"/>
          <w:sz w:val="29"/>
          <w:vertAlign w:val="baseline"/>
          <w:lang w:val="fr-FR"/>
        </w:rPr>
      </w:pPr>
      <w:r>
        <w:rPr>
          <w:rFonts w:ascii="Times New Roman" w:hAnsi="Times New Roman" w:eastAsia="Times New Roman"/>
          <w:b w:val="true"/>
          <w:strike w:val="false"/>
          <w:color w:val="000000"/>
          <w:spacing w:val="-4"/>
          <w:w w:val="100"/>
          <w:sz w:val="29"/>
          <w:vertAlign w:val="baseline"/>
          <w:lang w:val="fr-FR"/>
        </w:rPr>
        <w:t xml:space="preserve">Mémoire de fin de cycle</w:t>
      </w:r>
    </w:p>
    <w:p>
      <w:pPr>
        <w:pageBreakBefore w:val="false"/>
        <w:spacing w:before="170" w:after="0" w:line="343" w:lineRule="exact"/>
        <w:ind w:right="111" w:left="111" w:firstLine="0"/>
        <w:jc w:val="center"/>
        <w:textAlignment w:val="baseline"/>
        <w:rPr>
          <w:rFonts w:ascii="Times New Roman" w:hAnsi="Times New Roman" w:eastAsia="Times New Roman"/>
          <w:b w:val="true"/>
          <w:strike w:val="false"/>
          <w:color w:val="000000"/>
          <w:spacing w:val="-3"/>
          <w:w w:val="100"/>
          <w:sz w:val="29"/>
          <w:vertAlign w:val="baseline"/>
          <w:lang w:val="fr-FR"/>
        </w:rPr>
      </w:pPr>
      <w:r>
        <w:rPr>
          <w:rFonts w:ascii="Times New Roman" w:hAnsi="Times New Roman" w:eastAsia="Times New Roman"/>
          <w:b w:val="true"/>
          <w:strike w:val="false"/>
          <w:color w:val="000000"/>
          <w:spacing w:val="-3"/>
          <w:w w:val="100"/>
          <w:sz w:val="29"/>
          <w:vertAlign w:val="baseline"/>
          <w:lang w:val="fr-FR"/>
        </w:rPr>
        <w:t xml:space="preserve">En vue de l</w:t>
      </w:r>
      <w:r>
        <w:rPr>
          <w:rFonts w:ascii="Times New Roman" w:hAnsi="Times New Roman" w:eastAsia="Times New Roman"/>
          <w:b w:val="true"/>
          <w:strike w:val="false"/>
          <w:color w:val="000000"/>
          <w:spacing w:val="-3"/>
          <w:w w:val="100"/>
          <w:sz w:val="30"/>
          <w:vertAlign w:val="baseline"/>
          <w:lang w:val="fr-FR"/>
        </w:rPr>
        <w:t xml:space="preserve">’</w:t>
      </w:r>
      <w:r>
        <w:rPr>
          <w:rFonts w:ascii="Times New Roman" w:hAnsi="Times New Roman" w:eastAsia="Times New Roman"/>
          <w:b w:val="true"/>
          <w:strike w:val="false"/>
          <w:color w:val="000000"/>
          <w:spacing w:val="-3"/>
          <w:w w:val="100"/>
          <w:sz w:val="29"/>
          <w:vertAlign w:val="baseline"/>
          <w:lang w:val="fr-FR"/>
        </w:rPr>
        <w:t xml:space="preserve">obtention du diplôme de Master en Sciences de Gestion</w:t>
      </w:r>
    </w:p>
    <w:p>
      <w:pPr>
        <w:pageBreakBefore w:val="false"/>
        <w:spacing w:before="182" w:after="0" w:line="323" w:lineRule="exact"/>
        <w:ind w:right="111" w:left="111" w:firstLine="0"/>
        <w:jc w:val="center"/>
        <w:textAlignment w:val="baseline"/>
        <w:rPr>
          <w:rFonts w:ascii="Times New Roman" w:hAnsi="Times New Roman" w:eastAsia="Times New Roman"/>
          <w:b w:val="true"/>
          <w:strike w:val="false"/>
          <w:color w:val="000000"/>
          <w:spacing w:val="-4"/>
          <w:w w:val="100"/>
          <w:sz w:val="29"/>
          <w:vertAlign w:val="baseline"/>
          <w:lang w:val="fr-FR"/>
        </w:rPr>
      </w:pPr>
      <w:r>
        <w:rPr>
          <w:rFonts w:ascii="Times New Roman" w:hAnsi="Times New Roman" w:eastAsia="Times New Roman"/>
          <w:b w:val="true"/>
          <w:strike w:val="false"/>
          <w:color w:val="000000"/>
          <w:spacing w:val="-4"/>
          <w:w w:val="100"/>
          <w:sz w:val="29"/>
          <w:vertAlign w:val="baseline"/>
          <w:lang w:val="fr-FR"/>
        </w:rPr>
        <w:t xml:space="preserve">Option : Comptabilité et Audit (CA)</w:t>
      </w:r>
    </w:p>
    <w:p>
      <w:pPr>
        <w:pageBreakBefore w:val="false"/>
        <w:spacing w:before="672" w:after="5" w:line="377" w:lineRule="exact"/>
        <w:ind w:right="111" w:left="111" w:firstLine="0"/>
        <w:jc w:val="center"/>
        <w:textAlignment w:val="baseline"/>
        <w:rPr>
          <w:rFonts w:ascii="Castellar" w:hAnsi="Castellar" w:eastAsia="Castellar"/>
          <w:b w:val="true"/>
          <w:strike w:val="false"/>
          <w:color w:val="000000"/>
          <w:spacing w:val="11"/>
          <w:w w:val="100"/>
          <w:sz w:val="31"/>
          <w:u w:val="single"/>
          <w:vertAlign w:val="baseline"/>
          <w:lang w:val="fr-FR"/>
        </w:rPr>
      </w:pPr>
      <w:r>
        <w:rPr>
          <w:rFonts w:ascii="Castellar" w:hAnsi="Castellar" w:eastAsia="Castellar"/>
          <w:b w:val="true"/>
          <w:strike w:val="false"/>
          <w:color w:val="000000"/>
          <w:spacing w:val="11"/>
          <w:w w:val="100"/>
          <w:sz w:val="31"/>
          <w:u w:val="single"/>
          <w:vertAlign w:val="baseline"/>
          <w:lang w:val="fr-FR"/>
        </w:rPr>
        <w:t xml:space="preserve">THèME</w:t>
      </w:r>
      <w:r>
        <w:rPr>
          <w:rFonts w:ascii="Castellar" w:hAnsi="Castellar" w:eastAsia="Castellar"/>
          <w:b w:val="true"/>
          <w:strike w:val="false"/>
          <w:color w:val="000000"/>
          <w:spacing w:val="11"/>
          <w:w w:val="100"/>
          <w:sz w:val="31"/>
          <w:vertAlign w:val="baseline"/>
          <w:lang w:val="fr-FR"/>
        </w:rPr>
        <w:t xml:space="preserve"> </w:t>
      </w:r>
    </w:p>
    <w:p>
      <w:pPr>
        <w:pageBreakBefore w:val="false"/>
        <w:tabs>
          <w:tab w:val="left" w:leader="none" w:pos="7959"/>
        </w:tabs>
        <w:spacing w:before="1258" w:after="0" w:line="323" w:lineRule="exact"/>
        <w:ind w:right="111" w:left="903" w:firstLine="0"/>
        <w:jc w:val="left"/>
        <w:textAlignment w:val="baseline"/>
        <w:rPr>
          <w:rFonts w:ascii="Times New Roman" w:hAnsi="Times New Roman" w:eastAsia="Times New Roman"/>
          <w:b w:val="true"/>
          <w:strike w:val="false"/>
          <w:color w:val="000000"/>
          <w:spacing w:val="-5"/>
          <w:w w:val="100"/>
          <w:sz w:val="29"/>
          <w:u w:val="single"/>
          <w:vertAlign w:val="baseline"/>
          <w:lang w:val="fr-FR"/>
        </w:rPr>
      </w:pPr>
      <w:r>
        <w:pict>
          <v:shapetype id="_x0000_t3" coordsize="21600,21600" o:spt="202" path="m,l,21600r21600,l21600,xe">
            <v:stroke joinstyle="miter"/>
            <v:path gradientshapeok="t" o:connecttype="rect"/>
          </v:shapetype>
          <v:shape id="_x0000_s2" type="#_x0000_t3" filled="f" stroked="f" style="position:absolute;width:547pt;height:157.4pt;z-index:-998;margin-left:24.7pt;margin-top:331.2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4" coordsize="21600,21600" o:spt="202" path="m,l,21600r21600,l21600,xe">
            <v:stroke joinstyle="miter"/>
            <v:path gradientshapeok="t" o:connecttype="rect"/>
          </v:shapetype>
          <v:shape id="_x0000_s3" type="#_x0000_t4" filled="f" stroked="f" style="position:absolute;width:471.6pt;height:125.3pt;z-index:-997;margin-left:49.45pt;margin-top:36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989320" cy="1591310"/>
                        <wp:docPr id="1" name="Picture"/>
                        <a:graphic>
                          <a:graphicData uri="http://schemas.openxmlformats.org/drawingml/2006/picture">
                            <pic:pic>
                              <pic:nvPicPr>
                                <pic:cNvPr id="2" name="test1"/>
                                <pic:cNvPicPr preferRelativeResize="false"/>
                              </pic:nvPicPr>
                              <pic:blipFill>
                                <a:blip r:embed="drId3"/>
                                <a:stretch>
                                  <a:fillRect/>
                                </a:stretch>
                              </pic:blipFill>
                              <pic:spPr>
                                <a:xfrm>
                                  <a:off x="0" y="0"/>
                                  <a:ext cx="5989320" cy="1591310"/>
                                </a:xfrm>
                                <a:prstGeom prst="rect">
                                  <a:avLst/>
                                </a:prstGeom>
                              </pic:spPr>
                            </pic:pic>
                          </a:graphicData>
                        </a:graphic>
                      </wp:inline>
                    </w:drawing>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382.3pt;height:51.7pt;z-index:-996;margin-left:104.65pt;margin-top:38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60" w:line="481" w:lineRule="exact"/>
                    <w:ind w:right="0" w:left="1368" w:hanging="1368"/>
                    <w:jc w:val="left"/>
                    <w:textAlignment w:val="baseline"/>
                    <w:rPr>
                      <w:rFonts w:ascii="Times New Roman" w:hAnsi="Times New Roman" w:eastAsia="Times New Roman"/>
                      <w:b w:val="true"/>
                      <w:strike w:val="false"/>
                      <w:color w:val="000000"/>
                      <w:spacing w:val="-3"/>
                      <w:w w:val="100"/>
                      <w:sz w:val="32"/>
                      <w:vertAlign w:val="baseline"/>
                      <w:lang w:val="fr-FR"/>
                    </w:rPr>
                  </w:pPr>
                  <w:r>
                    <w:rPr>
                      <w:rFonts w:ascii="Times New Roman" w:hAnsi="Times New Roman" w:eastAsia="Times New Roman"/>
                      <w:b w:val="true"/>
                      <w:strike w:val="false"/>
                      <w:color w:val="000000"/>
                      <w:spacing w:val="-3"/>
                      <w:w w:val="100"/>
                      <w:sz w:val="32"/>
                      <w:vertAlign w:val="baseline"/>
                      <w:lang w:val="fr-FR"/>
                    </w:rPr>
                    <w:t xml:space="preserve">Evaluation de la rentabilité d</w:t>
                  </w:r>
                  <w:r>
                    <w:rPr>
                      <w:rFonts w:ascii="Times New Roman" w:hAnsi="Times New Roman" w:eastAsia="Times New Roman"/>
                      <w:b w:val="true"/>
                      <w:strike w:val="false"/>
                      <w:color w:val="000000"/>
                      <w:spacing w:val="-3"/>
                      <w:w w:val="100"/>
                      <w:sz w:val="34"/>
                      <w:vertAlign w:val="baseline"/>
                      <w:lang w:val="fr-FR"/>
                    </w:rPr>
                    <w:t xml:space="preserve">’</w:t>
                  </w:r>
                  <w:r>
                    <w:rPr>
                      <w:rFonts w:ascii="Times New Roman" w:hAnsi="Times New Roman" w:eastAsia="Times New Roman"/>
                      <w:b w:val="true"/>
                      <w:strike w:val="false"/>
                      <w:color w:val="000000"/>
                      <w:spacing w:val="-3"/>
                      <w:w w:val="100"/>
                      <w:sz w:val="32"/>
                      <w:vertAlign w:val="baseline"/>
                      <w:lang w:val="fr-FR"/>
                    </w:rPr>
                    <w:t xml:space="preserve">un projet d</w:t>
                  </w:r>
                  <w:r>
                    <w:rPr>
                      <w:rFonts w:ascii="Times New Roman" w:hAnsi="Times New Roman" w:eastAsia="Times New Roman"/>
                      <w:b w:val="true"/>
                      <w:strike w:val="false"/>
                      <w:color w:val="000000"/>
                      <w:spacing w:val="-3"/>
                      <w:w w:val="100"/>
                      <w:sz w:val="34"/>
                      <w:vertAlign w:val="baseline"/>
                      <w:lang w:val="fr-FR"/>
                    </w:rPr>
                    <w:t xml:space="preserve">’</w:t>
                  </w:r>
                  <w:r>
                    <w:rPr>
                      <w:rFonts w:ascii="Times New Roman" w:hAnsi="Times New Roman" w:eastAsia="Times New Roman"/>
                      <w:b w:val="true"/>
                      <w:strike w:val="false"/>
                      <w:color w:val="000000"/>
                      <w:spacing w:val="-3"/>
                      <w:w w:val="100"/>
                      <w:sz w:val="32"/>
                      <w:vertAlign w:val="baseline"/>
                      <w:lang w:val="fr-FR"/>
                    </w:rPr>
                    <w:t xml:space="preserve">investissement Cas : SARL Groupe SCS </w:t>
                  </w:r>
                  <w:r>
                    <w:rPr>
                      <w:rFonts w:ascii="Times New Roman" w:hAnsi="Times New Roman" w:eastAsia="Times New Roman"/>
                      <w:b w:val="true"/>
                      <w:strike w:val="false"/>
                      <w:color w:val="000000"/>
                      <w:spacing w:val="-3"/>
                      <w:w w:val="100"/>
                      <w:sz w:val="34"/>
                      <w:vertAlign w:val="baseline"/>
                      <w:lang w:val="fr-FR"/>
                    </w:rPr>
                    <w:t xml:space="preserve">– </w:t>
                  </w:r>
                  <w:r>
                    <w:rPr>
                      <w:rFonts w:ascii="Times New Roman" w:hAnsi="Times New Roman" w:eastAsia="Times New Roman"/>
                      <w:b w:val="true"/>
                      <w:strike w:val="false"/>
                      <w:color w:val="000000"/>
                      <w:spacing w:val="-3"/>
                      <w:w w:val="100"/>
                      <w:sz w:val="32"/>
                      <w:vertAlign w:val="baseline"/>
                      <w:lang w:val="fr-FR"/>
                    </w:rPr>
                    <w:t xml:space="preserve">BEJAIA</w:t>
                  </w:r>
                </w:p>
              </w:txbxContent>
            </v:textbox>
          </v:shape>
        </w:pict>
      </w:r>
      <w:r>
        <w:rPr>
          <w:rFonts w:ascii="Times New Roman" w:hAnsi="Times New Roman" w:eastAsia="Times New Roman"/>
          <w:b w:val="true"/>
          <w:strike w:val="false"/>
          <w:color w:val="000000"/>
          <w:spacing w:val="-5"/>
          <w:w w:val="100"/>
          <w:sz w:val="29"/>
          <w:u w:val="single"/>
          <w:vertAlign w:val="baseline"/>
          <w:lang w:val="fr-FR"/>
        </w:rPr>
        <w:t xml:space="preserve">Présenté par</w:t>
      </w:r>
      <w:r>
        <w:rPr>
          <w:rFonts w:ascii="Times New Roman" w:hAnsi="Times New Roman" w:eastAsia="Times New Roman"/>
          <w:b w:val="true"/>
          <w:strike w:val="false"/>
          <w:color w:val="000000"/>
          <w:spacing w:val="-5"/>
          <w:w w:val="100"/>
          <w:sz w:val="29"/>
          <w:vertAlign w:val="baseline"/>
          <w:lang w:val="fr-FR"/>
        </w:rPr>
        <w:t xml:space="preserve"> :	</w:t>
      </w:r>
      <w:r>
        <w:rPr>
          <w:rFonts w:ascii="Times New Roman" w:hAnsi="Times New Roman" w:eastAsia="Times New Roman"/>
          <w:b w:val="true"/>
          <w:strike w:val="false"/>
          <w:color w:val="000000"/>
          <w:spacing w:val="-5"/>
          <w:w w:val="100"/>
          <w:sz w:val="29"/>
          <w:u w:val="single"/>
          <w:vertAlign w:val="baseline"/>
          <w:lang w:val="fr-FR"/>
        </w:rPr>
        <w:t xml:space="preserve">Encadré par </w:t>
      </w:r>
      <w:r>
        <w:rPr>
          <w:rFonts w:ascii="Times New Roman" w:hAnsi="Times New Roman" w:eastAsia="Times New Roman"/>
          <w:b w:val="true"/>
          <w:strike w:val="false"/>
          <w:color w:val="000000"/>
          <w:spacing w:val="-5"/>
          <w:w w:val="100"/>
          <w:sz w:val="29"/>
          <w:vertAlign w:val="baseline"/>
          <w:lang w:val="fr-FR"/>
        </w:rPr>
        <w:t xml:space="preserve"> :</w:t>
      </w:r>
    </w:p>
    <w:p>
      <w:pPr>
        <w:pageBreakBefore w:val="false"/>
        <w:tabs>
          <w:tab w:val="left" w:leader="none" w:pos="7527"/>
        </w:tabs>
        <w:spacing w:before="17" w:after="0" w:line="495" w:lineRule="exact"/>
        <w:ind w:right="1047" w:left="903" w:firstLine="0"/>
        <w:jc w:val="left"/>
        <w:textAlignment w:val="baseline"/>
        <w:rPr>
          <w:rFonts w:ascii="Times New Roman" w:hAnsi="Times New Roman" w:eastAsia="Times New Roman"/>
          <w:strike w:val="false"/>
          <w:color w:val="000000"/>
          <w:spacing w:val="0"/>
          <w:w w:val="100"/>
          <w:sz w:val="29"/>
          <w:vertAlign w:val="baseline"/>
          <w:lang w:val="fr-FR"/>
        </w:rPr>
      </w:pPr>
      <w:r>
        <w:rPr>
          <w:rFonts w:ascii="Times New Roman" w:hAnsi="Times New Roman" w:eastAsia="Times New Roman"/>
          <w:strike w:val="false"/>
          <w:color w:val="000000"/>
          <w:spacing w:val="0"/>
          <w:w w:val="100"/>
          <w:sz w:val="29"/>
          <w:vertAlign w:val="baseline"/>
          <w:lang w:val="fr-FR"/>
        </w:rPr>
        <w:t xml:space="preserve">BENCHALAL Nihad	</w:t>
      </w:r>
      <w:r>
        <w:rPr>
          <w:rFonts w:ascii="Times New Roman" w:hAnsi="Times New Roman" w:eastAsia="Times New Roman"/>
          <w:b w:val="true"/>
          <w:strike w:val="false"/>
          <w:color w:val="000000"/>
          <w:spacing w:val="0"/>
          <w:w w:val="100"/>
          <w:sz w:val="29"/>
          <w:vertAlign w:val="baseline"/>
          <w:lang w:val="fr-FR"/>
        </w:rPr>
        <w:t xml:space="preserve">Mr : </w:t>
      </w:r>
      <w:r>
        <w:rPr>
          <w:rFonts w:ascii="Times New Roman" w:hAnsi="Times New Roman" w:eastAsia="Times New Roman"/>
          <w:strike w:val="false"/>
          <w:color w:val="000000"/>
          <w:spacing w:val="0"/>
          <w:w w:val="100"/>
          <w:sz w:val="29"/>
          <w:vertAlign w:val="baseline"/>
          <w:lang w:val="fr-FR"/>
        </w:rPr>
        <w:t xml:space="preserve">MAAFA Salim NAIT TAHAR Hanane</w:t>
      </w:r>
    </w:p>
    <w:p>
      <w:pPr>
        <w:pageBreakBefore w:val="false"/>
        <w:spacing w:before="2726" w:after="0" w:line="321" w:lineRule="exact"/>
        <w:ind w:right="111" w:left="111" w:firstLine="0"/>
        <w:jc w:val="center"/>
        <w:textAlignment w:val="baseline"/>
        <w:rPr>
          <w:rFonts w:ascii="Times New Roman" w:hAnsi="Times New Roman" w:eastAsia="Times New Roman"/>
          <w:b w:val="true"/>
          <w:strike w:val="false"/>
          <w:color w:val="000000"/>
          <w:spacing w:val="-1"/>
          <w:w w:val="100"/>
          <w:sz w:val="29"/>
          <w:u w:val="single"/>
          <w:vertAlign w:val="baseline"/>
          <w:lang w:val="fr-FR"/>
        </w:rPr>
      </w:pPr>
      <w:r>
        <w:rPr>
          <w:rFonts w:ascii="Times New Roman" w:hAnsi="Times New Roman" w:eastAsia="Times New Roman"/>
          <w:b w:val="true"/>
          <w:strike w:val="false"/>
          <w:color w:val="000000"/>
          <w:spacing w:val="-1"/>
          <w:w w:val="100"/>
          <w:sz w:val="29"/>
          <w:u w:val="single"/>
          <w:vertAlign w:val="baseline"/>
          <w:lang w:val="fr-FR"/>
        </w:rPr>
        <w:t xml:space="preserve">Promotion : 2020/2021 </w:t>
      </w:r>
    </w:p>
    <w:p>
      <w:pPr>
        <w:sectPr>
          <w:type w:val="nextPage"/>
          <w:pgSz w:w="11914" w:h="16848" w:orient="portrait"/>
          <w:pgMar w:bottom="210" w:top="494" w:right="480" w:left="494" w:header="720" w:footer="720"/>
          <w:titlePg w:val="false"/>
          <w:textDirection w:val="lrTb"/>
        </w:sectPr>
      </w:pPr>
    </w:p>
    <w:p>
      <w:pPr>
        <w:pageBreakBefore w:val="false"/>
        <w:spacing w:before="15" w:after="0" w:line="451" w:lineRule="exact"/>
        <w:ind w:right="0" w:left="0" w:firstLine="0"/>
        <w:jc w:val="center"/>
        <w:textAlignment w:val="baseline"/>
        <w:rPr>
          <w:rFonts w:ascii="Verdana" w:hAnsi="Verdana" w:eastAsia="Verdana"/>
          <w:b w:val="true"/>
          <w:strike w:val="false"/>
          <w:color w:val="000000"/>
          <w:spacing w:val="-52"/>
          <w:w w:val="105"/>
          <w:sz w:val="37"/>
          <w:vertAlign w:val="baseline"/>
          <w:lang w:val="fr-FR"/>
        </w:rPr>
      </w:pPr>
      <w:r>
        <w:rPr>
          <w:rFonts w:ascii="Verdana" w:hAnsi="Verdana" w:eastAsia="Verdana"/>
          <w:b w:val="true"/>
          <w:strike w:val="false"/>
          <w:color w:val="000000"/>
          <w:spacing w:val="-52"/>
          <w:w w:val="105"/>
          <w:sz w:val="37"/>
          <w:vertAlign w:val="baseline"/>
          <w:lang w:val="fr-FR"/>
        </w:rPr>
        <w:t xml:space="preserve">REMERCIEMENTS :</w:t>
      </w:r>
    </w:p>
    <w:p>
      <w:pPr>
        <w:pageBreakBefore w:val="false"/>
        <w:spacing w:before="938" w:after="0" w:line="29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Avant tout développement sur cette expérience professionnelle, il nous apparait opportun de
</w:t>
        <w:br/>
      </w:r>
      <w:r>
        <w:rPr>
          <w:rFonts w:ascii="Times New Roman" w:hAnsi="Times New Roman" w:eastAsia="Times New Roman"/>
          <w:strike w:val="false"/>
          <w:color w:val="000000"/>
          <w:spacing w:val="0"/>
          <w:w w:val="100"/>
          <w:sz w:val="24"/>
          <w:vertAlign w:val="baseline"/>
          <w:lang w:val="fr-FR"/>
        </w:rPr>
        <w:t xml:space="preserve">commencer par exprimer notre gratitude envers tous ce qui nous ont beaucoup aidé et a ceux
</w:t>
        <w:br/>
      </w:r>
      <w:r>
        <w:rPr>
          <w:rFonts w:ascii="Times New Roman" w:hAnsi="Times New Roman" w:eastAsia="Times New Roman"/>
          <w:strike w:val="false"/>
          <w:color w:val="000000"/>
          <w:spacing w:val="0"/>
          <w:w w:val="100"/>
          <w:sz w:val="24"/>
          <w:vertAlign w:val="baseline"/>
          <w:lang w:val="fr-FR"/>
        </w:rPr>
        <w:t xml:space="preserve">qui ont eu la gentillesse de faire de notre stage un moment très profitable.</w:t>
      </w:r>
    </w:p>
    <w:p>
      <w:pPr>
        <w:pageBreakBefore w:val="false"/>
        <w:spacing w:before="169" w:after="0" w:line="298" w:lineRule="exact"/>
        <w:ind w:right="0" w:left="0" w:firstLine="0"/>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Nous tenons à remercier avant tout dieu le tout puissant de nous avoir donné la foi, la force et </w:t>
      </w:r>
      <w:r>
        <w:rPr>
          <w:rFonts w:ascii="Times New Roman" w:hAnsi="Times New Roman" w:eastAsia="Times New Roman"/>
          <w:strike w:val="false"/>
          <w:color w:val="000000"/>
          <w:spacing w:val="-1"/>
          <w:w w:val="100"/>
          <w:sz w:val="24"/>
          <w:vertAlign w:val="baseline"/>
          <w:lang w:val="fr-FR"/>
        </w:rPr>
        <w:t xml:space="preserve">le courage de réaliser ce projet de fin d’étude. C’est grâce à lui que ce présent travail a vu le</w:t>
      </w:r>
    </w:p>
    <w:p>
      <w:pPr>
        <w:pageBreakBefore w:val="false"/>
        <w:spacing w:before="28" w:after="0" w:line="272" w:lineRule="exact"/>
        <w:ind w:right="0" w:left="0" w:firstLine="0"/>
        <w:jc w:val="center"/>
        <w:textAlignment w:val="baseline"/>
        <w:rPr>
          <w:rFonts w:ascii="Times New Roman" w:hAnsi="Times New Roman" w:eastAsia="Times New Roman"/>
          <w:strike w:val="false"/>
          <w:color w:val="000000"/>
          <w:spacing w:val="-4"/>
          <w:w w:val="100"/>
          <w:sz w:val="24"/>
          <w:vertAlign w:val="baseline"/>
          <w:lang w:val="fr-FR"/>
        </w:rPr>
      </w:pPr>
      <w:r>
        <w:rPr>
          <w:rFonts w:ascii="Times New Roman" w:hAnsi="Times New Roman" w:eastAsia="Times New Roman"/>
          <w:strike w:val="false"/>
          <w:color w:val="000000"/>
          <w:spacing w:val="-4"/>
          <w:w w:val="100"/>
          <w:sz w:val="24"/>
          <w:vertAlign w:val="baseline"/>
          <w:lang w:val="fr-FR"/>
        </w:rPr>
        <w:t xml:space="preserve">jour.</w:t>
      </w:r>
    </w:p>
    <w:p>
      <w:pPr>
        <w:pageBreakBefore w:val="false"/>
        <w:spacing w:before="153" w:after="0" w:line="298" w:lineRule="exact"/>
        <w:ind w:right="0" w:left="1080" w:hanging="108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Nos remerciements et gratitude s’adressent en particulier à notre encadreur </w:t>
      </w:r>
      <w:r>
        <w:rPr>
          <w:rFonts w:ascii="Times New Roman" w:hAnsi="Times New Roman" w:eastAsia="Times New Roman"/>
          <w:b w:val="true"/>
          <w:strike w:val="false"/>
          <w:color w:val="000000"/>
          <w:spacing w:val="0"/>
          <w:w w:val="100"/>
          <w:sz w:val="24"/>
          <w:vertAlign w:val="baseline"/>
          <w:lang w:val="fr-FR"/>
        </w:rPr>
        <w:t xml:space="preserve">Mr MAAFA </w:t>
      </w:r>
      <w:r>
        <w:rPr>
          <w:rFonts w:ascii="Times New Roman" w:hAnsi="Times New Roman" w:eastAsia="Times New Roman"/>
          <w:strike w:val="false"/>
          <w:color w:val="000000"/>
          <w:spacing w:val="0"/>
          <w:w w:val="100"/>
          <w:sz w:val="24"/>
          <w:vertAlign w:val="baseline"/>
          <w:lang w:val="fr-FR"/>
        </w:rPr>
        <w:t xml:space="preserve">pour son aide précieuse, ses conseils et sa grande contribution dans ce projet.</w:t>
      </w:r>
    </w:p>
    <w:p>
      <w:pPr>
        <w:pageBreakBefore w:val="false"/>
        <w:spacing w:before="0" w:after="0" w:line="45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Nous remercions également le personnel administratif de
</w:t>
        <w:br/>
      </w:r>
      <w:r>
        <w:rPr>
          <w:rFonts w:ascii="Times New Roman" w:hAnsi="Times New Roman" w:eastAsia="Times New Roman"/>
          <w:b w:val="true"/>
          <w:strike w:val="false"/>
          <w:color w:val="000000"/>
          <w:spacing w:val="0"/>
          <w:w w:val="100"/>
          <w:sz w:val="24"/>
          <w:vertAlign w:val="baseline"/>
          <w:lang w:val="fr-FR"/>
        </w:rPr>
        <w:t xml:space="preserve">La SARL Groupe SCS
</w:t>
        <w:br/>
      </w:r>
      <w:r>
        <w:rPr>
          <w:rFonts w:ascii="Times New Roman" w:hAnsi="Times New Roman" w:eastAsia="Times New Roman"/>
          <w:strike w:val="false"/>
          <w:color w:val="000000"/>
          <w:spacing w:val="0"/>
          <w:w w:val="100"/>
          <w:sz w:val="24"/>
          <w:vertAlign w:val="baseline"/>
          <w:lang w:val="fr-FR"/>
        </w:rPr>
        <w:t xml:space="preserve">Qui nous a accueilli et accompagné tout au long de notre stage,
</w:t>
        <w:br/>
      </w:r>
      <w:r>
        <w:rPr>
          <w:rFonts w:ascii="Times New Roman" w:hAnsi="Times New Roman" w:eastAsia="Times New Roman"/>
          <w:strike w:val="false"/>
          <w:color w:val="000000"/>
          <w:spacing w:val="0"/>
          <w:w w:val="100"/>
          <w:sz w:val="24"/>
          <w:vertAlign w:val="baseline"/>
          <w:lang w:val="fr-FR"/>
        </w:rPr>
        <w:t xml:space="preserve">En particulier </w:t>
      </w:r>
      <w:r>
        <w:rPr>
          <w:rFonts w:ascii="Times New Roman" w:hAnsi="Times New Roman" w:eastAsia="Times New Roman"/>
          <w:b w:val="true"/>
          <w:strike w:val="false"/>
          <w:color w:val="000000"/>
          <w:spacing w:val="0"/>
          <w:w w:val="100"/>
          <w:sz w:val="24"/>
          <w:vertAlign w:val="baseline"/>
          <w:lang w:val="fr-FR"/>
        </w:rPr>
        <w:t xml:space="preserve">Mr KH. Zoubir.</w:t>
      </w:r>
    </w:p>
    <w:p>
      <w:pPr>
        <w:pageBreakBefore w:val="false"/>
        <w:spacing w:before="182" w:after="0" w:line="283" w:lineRule="exact"/>
        <w:ind w:right="72" w:left="3096" w:hanging="3096"/>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Enfin, nous remercions vivement tous ce qui ont contribués de près ou de loin a la réalisation </w:t>
      </w:r>
      <w:r>
        <w:rPr>
          <w:rFonts w:ascii="Times New Roman" w:hAnsi="Times New Roman" w:eastAsia="Times New Roman"/>
          <w:strike w:val="false"/>
          <w:color w:val="000000"/>
          <w:spacing w:val="0"/>
          <w:w w:val="100"/>
          <w:sz w:val="24"/>
          <w:vertAlign w:val="baseline"/>
          <w:lang w:val="fr-FR"/>
        </w:rPr>
        <w:t xml:space="preserve">de ce mémoire de fin d’étude.</w:t>
      </w:r>
    </w:p>
    <w:p>
      <w:pPr>
        <w:sectPr>
          <w:type w:val="nextPage"/>
          <w:pgSz w:w="11914" w:h="16848" w:orient="portrait"/>
          <w:pgMar w:bottom="8292" w:top="1460" w:right="1419" w:left="1435" w:header="720" w:footer="720"/>
          <w:titlePg w:val="false"/>
          <w:textDirection w:val="lrTb"/>
        </w:sectPr>
      </w:pPr>
    </w:p>
    <w:p>
      <w:pPr>
        <w:pageBreakBefore w:val="false"/>
        <w:spacing w:before="12" w:after="0" w:line="522" w:lineRule="exact"/>
        <w:ind w:right="0" w:left="0" w:firstLine="0"/>
        <w:jc w:val="center"/>
        <w:textAlignment w:val="baseline"/>
        <w:rPr>
          <w:rFonts w:ascii="Algerian" w:hAnsi="Algerian" w:eastAsia="Algerian"/>
          <w:b w:val="true"/>
          <w:strike w:val="false"/>
          <w:color w:val="000000"/>
          <w:spacing w:val="1"/>
          <w:w w:val="100"/>
          <w:sz w:val="40"/>
          <w:vertAlign w:val="baseline"/>
          <w:lang w:val="fr-FR"/>
        </w:rPr>
      </w:pPr>
      <w:r>
        <w:rPr>
          <w:rFonts w:ascii="Algerian" w:hAnsi="Algerian" w:eastAsia="Algerian"/>
          <w:b w:val="true"/>
          <w:strike w:val="false"/>
          <w:color w:val="000000"/>
          <w:spacing w:val="1"/>
          <w:w w:val="100"/>
          <w:sz w:val="40"/>
          <w:vertAlign w:val="baseline"/>
          <w:lang w:val="fr-FR"/>
        </w:rPr>
        <w:t xml:space="preserve">DéDICACES :</w:t>
      </w:r>
    </w:p>
    <w:p>
      <w:pPr>
        <w:pageBreakBefore w:val="false"/>
        <w:spacing w:before="880" w:after="0" w:line="272" w:lineRule="exact"/>
        <w:ind w:right="0" w:left="0" w:firstLine="0"/>
        <w:jc w:val="center"/>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Je dédie ce travail</w:t>
      </w:r>
    </w:p>
    <w:p>
      <w:pPr>
        <w:pageBreakBefore w:val="false"/>
        <w:spacing w:before="170" w:after="0" w:line="282"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 ma famille, elle qui </w:t>
      </w:r>
      <w:r>
        <w:rPr>
          <w:rFonts w:ascii="Times New Roman" w:hAnsi="Times New Roman" w:eastAsia="Times New Roman"/>
          <w:strike w:val="false"/>
          <w:color w:val="000000"/>
          <w:spacing w:val="0"/>
          <w:w w:val="100"/>
          <w:sz w:val="24"/>
          <w:vertAlign w:val="baseline"/>
          <w:lang w:val="fr-FR"/>
        </w:rPr>
        <w:t xml:space="preserve">m’a doté d’une éducation digne, son amour a fait de moi ce que je suis</w:t>
      </w:r>
    </w:p>
    <w:p>
      <w:pPr>
        <w:pageBreakBefore w:val="false"/>
        <w:spacing w:before="20" w:after="0" w:line="282" w:lineRule="exact"/>
        <w:ind w:right="0" w:left="0" w:firstLine="0"/>
        <w:jc w:val="center"/>
        <w:textAlignment w:val="baseline"/>
        <w:rPr>
          <w:rFonts w:ascii="Times New Roman" w:hAnsi="Times New Roman" w:eastAsia="Times New Roman"/>
          <w:strike w:val="false"/>
          <w:color w:val="000000"/>
          <w:spacing w:val="-6"/>
          <w:w w:val="100"/>
          <w:sz w:val="24"/>
          <w:vertAlign w:val="baseline"/>
          <w:lang w:val="fr-FR"/>
        </w:rPr>
      </w:pPr>
      <w:r>
        <w:rPr>
          <w:rFonts w:ascii="Times New Roman" w:hAnsi="Times New Roman" w:eastAsia="Times New Roman"/>
          <w:strike w:val="false"/>
          <w:color w:val="000000"/>
          <w:spacing w:val="-6"/>
          <w:w w:val="100"/>
          <w:sz w:val="24"/>
          <w:vertAlign w:val="baseline"/>
          <w:lang w:val="fr-FR"/>
        </w:rPr>
        <w:t xml:space="preserve">aujourd’hui</w:t>
      </w:r>
    </w:p>
    <w:p>
      <w:pPr>
        <w:pageBreakBefore w:val="false"/>
        <w:spacing w:before="184" w:after="0" w:line="282"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Particulièrement à mon père, pour le goût de </w:t>
      </w:r>
      <w:r>
        <w:rPr>
          <w:rFonts w:ascii="Times New Roman" w:hAnsi="Times New Roman" w:eastAsia="Times New Roman"/>
          <w:strike w:val="false"/>
          <w:color w:val="000000"/>
          <w:spacing w:val="0"/>
          <w:w w:val="100"/>
          <w:sz w:val="24"/>
          <w:vertAlign w:val="baseline"/>
          <w:lang w:val="fr-FR"/>
        </w:rPr>
        <w:t xml:space="preserve">l’effort qu’il a suscité en moi, de par sa rigueur.</w:t>
      </w:r>
    </w:p>
    <w:p>
      <w:pPr>
        <w:pageBreakBefore w:val="false"/>
        <w:spacing w:before="143" w:after="0" w:line="303" w:lineRule="exact"/>
        <w:ind w:right="0" w:left="2592" w:hanging="259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 toi ma chère mère, ceci est ma profonde gratitude pour ton éternel amour, que ce travail soit </w:t>
      </w:r>
      <w:r>
        <w:rPr>
          <w:rFonts w:ascii="Times New Roman" w:hAnsi="Times New Roman" w:eastAsia="Times New Roman"/>
          <w:strike w:val="false"/>
          <w:color w:val="000000"/>
          <w:spacing w:val="0"/>
          <w:w w:val="100"/>
          <w:sz w:val="24"/>
          <w:vertAlign w:val="baseline"/>
          <w:lang w:val="fr-FR"/>
        </w:rPr>
        <w:t xml:space="preserve">le meilleur cadeau que je puisse t’offrir.</w:t>
      </w:r>
    </w:p>
    <w:p>
      <w:pPr>
        <w:pageBreakBefore w:val="false"/>
        <w:spacing w:before="183" w:after="0" w:line="28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 vous mes très chères sœurs et frères qui m’avez toujours soute</w:t>
      </w:r>
      <w:r>
        <w:rPr>
          <w:rFonts w:ascii="Times New Roman" w:hAnsi="Times New Roman" w:eastAsia="Times New Roman"/>
          <w:strike w:val="false"/>
          <w:color w:val="000000"/>
          <w:spacing w:val="0"/>
          <w:w w:val="100"/>
          <w:sz w:val="24"/>
          <w:vertAlign w:val="baseline"/>
          <w:lang w:val="fr-FR"/>
        </w:rPr>
        <w:t xml:space="preserve">nu et encouragé durant ces</w:t>
      </w:r>
    </w:p>
    <w:p>
      <w:pPr>
        <w:pageBreakBefore w:val="false"/>
        <w:spacing w:before="2" w:after="0" w:line="282" w:lineRule="exact"/>
        <w:ind w:right="0" w:left="0" w:firstLine="0"/>
        <w:jc w:val="center"/>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années d’études.</w:t>
      </w:r>
    </w:p>
    <w:p>
      <w:pPr>
        <w:pageBreakBefore w:val="false"/>
        <w:spacing w:before="192" w:after="0" w:line="272" w:lineRule="exact"/>
        <w:ind w:right="0" w:left="0" w:firstLine="0"/>
        <w:jc w:val="center"/>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A tous mes ami(e)s a qui je dois beaucoup de reconnaissances</w:t>
      </w:r>
    </w:p>
    <w:p>
      <w:pPr>
        <w:pageBreakBefore w:val="false"/>
        <w:spacing w:before="179" w:after="0" w:line="272" w:lineRule="exact"/>
        <w:ind w:right="0" w:left="0" w:firstLine="0"/>
        <w:jc w:val="center"/>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A ma collègue Hanane et toute sa famille</w:t>
      </w:r>
    </w:p>
    <w:p>
      <w:pPr>
        <w:pageBreakBefore w:val="false"/>
        <w:spacing w:before="185" w:after="0" w:line="282" w:lineRule="exact"/>
        <w:ind w:right="0" w:left="0" w:firstLine="0"/>
        <w:jc w:val="center"/>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A toute personne qui m’a soutenu de prés ou de loin a l’élaboration de ce travail.</w:t>
      </w:r>
    </w:p>
    <w:p>
      <w:pPr>
        <w:pageBreakBefore w:val="false"/>
        <w:spacing w:before="644" w:after="0" w:line="272" w:lineRule="exact"/>
        <w:ind w:right="0" w:left="0" w:firstLine="0"/>
        <w:jc w:val="righ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B. Nihad</w:t>
      </w:r>
    </w:p>
    <w:p>
      <w:pPr>
        <w:sectPr>
          <w:type w:val="nextPage"/>
          <w:pgSz w:w="11914" w:h="16848" w:orient="portrait"/>
          <w:pgMar w:bottom="8232" w:top="1500" w:right="1396" w:left="1416" w:header="720" w:footer="720"/>
          <w:titlePg w:val="false"/>
          <w:textDirection w:val="lrTb"/>
        </w:sectPr>
      </w:pPr>
    </w:p>
    <w:p>
      <w:pPr>
        <w:pageBreakBefore w:val="false"/>
        <w:spacing w:before="6" w:after="0" w:line="522" w:lineRule="exact"/>
        <w:ind w:right="36" w:left="0" w:firstLine="0"/>
        <w:jc w:val="center"/>
        <w:textAlignment w:val="baseline"/>
        <w:rPr>
          <w:rFonts w:ascii="Algerian" w:hAnsi="Algerian" w:eastAsia="Algerian"/>
          <w:strike w:val="false"/>
          <w:color w:val="000000"/>
          <w:spacing w:val="5"/>
          <w:w w:val="100"/>
          <w:sz w:val="40"/>
          <w:vertAlign w:val="baseline"/>
          <w:lang w:val="fr-FR"/>
        </w:rPr>
      </w:pPr>
      <w:r>
        <w:rPr>
          <w:rFonts w:ascii="Algerian" w:hAnsi="Algerian" w:eastAsia="Algerian"/>
          <w:strike w:val="false"/>
          <w:color w:val="000000"/>
          <w:spacing w:val="5"/>
          <w:w w:val="100"/>
          <w:sz w:val="40"/>
          <w:vertAlign w:val="baseline"/>
          <w:lang w:val="fr-FR"/>
        </w:rPr>
        <w:t xml:space="preserve">DéDICACES</w:t>
      </w:r>
    </w:p>
    <w:p>
      <w:pPr>
        <w:pageBreakBefore w:val="false"/>
        <w:spacing w:before="1064" w:after="0" w:line="414" w:lineRule="exact"/>
        <w:ind w:right="36"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J</w:t>
      </w:r>
      <w:r>
        <w:rPr>
          <w:rFonts w:ascii="Times New Roman" w:hAnsi="Times New Roman" w:eastAsia="Times New Roman"/>
          <w:strike w:val="false"/>
          <w:color w:val="000000"/>
          <w:spacing w:val="0"/>
          <w:w w:val="100"/>
          <w:sz w:val="24"/>
          <w:vertAlign w:val="baseline"/>
          <w:lang w:val="fr-FR"/>
        </w:rPr>
        <w:t xml:space="preserve">’</w:t>
      </w:r>
      <w:r>
        <w:rPr>
          <w:rFonts w:ascii="Times New Roman" w:hAnsi="Times New Roman" w:eastAsia="Times New Roman"/>
          <w:strike w:val="false"/>
          <w:color w:val="000000"/>
          <w:spacing w:val="0"/>
          <w:w w:val="100"/>
          <w:sz w:val="24"/>
          <w:vertAlign w:val="baseline"/>
          <w:lang w:val="fr-FR"/>
        </w:rPr>
        <w:t xml:space="preserve">ai le plaisir de dédier ce modeste travail reflétant mes efforts consentis durant les cinq
</w:t>
        <w:br/>
      </w:r>
      <w:r>
        <w:rPr>
          <w:rFonts w:ascii="Times New Roman" w:hAnsi="Times New Roman" w:eastAsia="Times New Roman"/>
          <w:strike w:val="false"/>
          <w:color w:val="000000"/>
          <w:spacing w:val="0"/>
          <w:w w:val="100"/>
          <w:sz w:val="24"/>
          <w:vertAlign w:val="baseline"/>
          <w:lang w:val="fr-FR"/>
        </w:rPr>
        <w:t xml:space="preserve">années universitaires à :
</w:t>
        <w:br/>
      </w:r>
      <w:r>
        <w:rPr>
          <w:rFonts w:ascii="Times New Roman" w:hAnsi="Times New Roman" w:eastAsia="Times New Roman"/>
          <w:strike w:val="false"/>
          <w:color w:val="000000"/>
          <w:spacing w:val="0"/>
          <w:w w:val="100"/>
          <w:sz w:val="24"/>
          <w:vertAlign w:val="baseline"/>
          <w:lang w:val="fr-FR"/>
        </w:rPr>
        <w:t xml:space="preserve">A mes chers parents qui m</w:t>
      </w:r>
      <w:r>
        <w:rPr>
          <w:rFonts w:ascii="Times New Roman" w:hAnsi="Times New Roman" w:eastAsia="Times New Roman"/>
          <w:strike w:val="false"/>
          <w:color w:val="000000"/>
          <w:spacing w:val="0"/>
          <w:w w:val="100"/>
          <w:sz w:val="24"/>
          <w:vertAlign w:val="baseline"/>
          <w:lang w:val="fr-FR"/>
        </w:rPr>
        <w:t xml:space="preserve">’</w:t>
      </w:r>
      <w:r>
        <w:rPr>
          <w:rFonts w:ascii="Times New Roman" w:hAnsi="Times New Roman" w:eastAsia="Times New Roman"/>
          <w:strike w:val="false"/>
          <w:color w:val="000000"/>
          <w:spacing w:val="0"/>
          <w:w w:val="100"/>
          <w:sz w:val="24"/>
          <w:vertAlign w:val="baseline"/>
          <w:lang w:val="fr-FR"/>
        </w:rPr>
        <w:t xml:space="preserve">ont soutenu durant la réalisation de ce projet, et qui ont toujours
</w:t>
        <w:br/>
      </w:r>
      <w:r>
        <w:rPr>
          <w:rFonts w:ascii="Times New Roman" w:hAnsi="Times New Roman" w:eastAsia="Times New Roman"/>
          <w:strike w:val="false"/>
          <w:color w:val="000000"/>
          <w:spacing w:val="0"/>
          <w:w w:val="100"/>
          <w:sz w:val="24"/>
          <w:vertAlign w:val="baseline"/>
          <w:lang w:val="fr-FR"/>
        </w:rPr>
        <w:t xml:space="preserve">souhaité ma réussite.
</w:t>
        <w:br/>
      </w:r>
      <w:r>
        <w:rPr>
          <w:rFonts w:ascii="Times New Roman" w:hAnsi="Times New Roman" w:eastAsia="Times New Roman"/>
          <w:strike w:val="false"/>
          <w:color w:val="000000"/>
          <w:spacing w:val="0"/>
          <w:w w:val="100"/>
          <w:sz w:val="24"/>
          <w:vertAlign w:val="baseline"/>
          <w:lang w:val="fr-FR"/>
        </w:rPr>
        <w:t xml:space="preserve">A mes </w:t>
      </w:r>
      <w:r>
        <w:rPr>
          <w:rFonts w:ascii="Times New Roman" w:hAnsi="Times New Roman" w:eastAsia="Times New Roman"/>
          <w:strike w:val="false"/>
          <w:color w:val="000000"/>
          <w:spacing w:val="0"/>
          <w:w w:val="100"/>
          <w:sz w:val="24"/>
          <w:vertAlign w:val="baseline"/>
          <w:lang w:val="fr-FR"/>
        </w:rPr>
        <w:t xml:space="preserve">sœurs et frères à qui </w:t>
      </w:r>
      <w:r>
        <w:rPr>
          <w:rFonts w:ascii="Times New Roman" w:hAnsi="Times New Roman" w:eastAsia="Times New Roman"/>
          <w:strike w:val="false"/>
          <w:color w:val="000000"/>
          <w:spacing w:val="0"/>
          <w:w w:val="100"/>
          <w:sz w:val="24"/>
          <w:vertAlign w:val="baseline"/>
          <w:lang w:val="fr-FR"/>
        </w:rPr>
        <w:t xml:space="preserve">me souhaitent un avenir prospère.
</w:t>
        <w:br/>
      </w:r>
      <w:r>
        <w:rPr>
          <w:rFonts w:ascii="Times New Roman" w:hAnsi="Times New Roman" w:eastAsia="Times New Roman"/>
          <w:strike w:val="false"/>
          <w:color w:val="000000"/>
          <w:spacing w:val="0"/>
          <w:w w:val="100"/>
          <w:sz w:val="24"/>
          <w:vertAlign w:val="baseline"/>
          <w:lang w:val="fr-FR"/>
        </w:rPr>
        <w:t xml:space="preserve">A toute ma famille sans exception.
</w:t>
        <w:br/>
      </w:r>
      <w:r>
        <w:rPr>
          <w:rFonts w:ascii="Times New Roman" w:hAnsi="Times New Roman" w:eastAsia="Times New Roman"/>
          <w:strike w:val="false"/>
          <w:color w:val="000000"/>
          <w:spacing w:val="0"/>
          <w:w w:val="100"/>
          <w:sz w:val="24"/>
          <w:vertAlign w:val="baseline"/>
          <w:lang w:val="fr-FR"/>
        </w:rPr>
        <w:t xml:space="preserve">A tous mes chers amis(e) pour leurs présences et encouragements.
</w:t>
        <w:br/>
      </w:r>
      <w:r>
        <w:rPr>
          <w:rFonts w:ascii="Times New Roman" w:hAnsi="Times New Roman" w:eastAsia="Times New Roman"/>
          <w:strike w:val="false"/>
          <w:color w:val="000000"/>
          <w:spacing w:val="0"/>
          <w:w w:val="100"/>
          <w:sz w:val="24"/>
          <w:vertAlign w:val="baseline"/>
          <w:lang w:val="fr-FR"/>
        </w:rPr>
        <w:t xml:space="preserve">A tous mes enseignants.
</w:t>
        <w:br/>
      </w:r>
      <w:r>
        <w:rPr>
          <w:rFonts w:ascii="Times New Roman" w:hAnsi="Times New Roman" w:eastAsia="Times New Roman"/>
          <w:strike w:val="false"/>
          <w:color w:val="000000"/>
          <w:spacing w:val="0"/>
          <w:w w:val="100"/>
          <w:sz w:val="24"/>
          <w:vertAlign w:val="baseline"/>
          <w:lang w:val="fr-FR"/>
        </w:rPr>
        <w:t xml:space="preserve">A ma collègue Nihad et toute sa famille.
</w:t>
        <w:br/>
      </w:r>
      <w:r>
        <w:rPr>
          <w:rFonts w:ascii="Times New Roman" w:hAnsi="Times New Roman" w:eastAsia="Times New Roman"/>
          <w:strike w:val="false"/>
          <w:color w:val="000000"/>
          <w:spacing w:val="0"/>
          <w:w w:val="100"/>
          <w:sz w:val="24"/>
          <w:vertAlign w:val="baseline"/>
          <w:lang w:val="fr-FR"/>
        </w:rPr>
        <w:t xml:space="preserve">A toutes les personnes qui m</w:t>
      </w:r>
      <w:r>
        <w:rPr>
          <w:rFonts w:ascii="Times New Roman" w:hAnsi="Times New Roman" w:eastAsia="Times New Roman"/>
          <w:strike w:val="false"/>
          <w:color w:val="000000"/>
          <w:spacing w:val="0"/>
          <w:w w:val="100"/>
          <w:sz w:val="24"/>
          <w:vertAlign w:val="baseline"/>
          <w:lang w:val="fr-FR"/>
        </w:rPr>
        <w:t xml:space="preserve">’</w:t>
      </w:r>
      <w:r>
        <w:rPr>
          <w:rFonts w:ascii="Times New Roman" w:hAnsi="Times New Roman" w:eastAsia="Times New Roman"/>
          <w:strike w:val="false"/>
          <w:color w:val="000000"/>
          <w:spacing w:val="0"/>
          <w:w w:val="100"/>
          <w:sz w:val="24"/>
          <w:vertAlign w:val="baseline"/>
          <w:lang w:val="fr-FR"/>
        </w:rPr>
        <w:t xml:space="preserve">ont </w:t>
      </w:r>
      <w:r>
        <w:rPr>
          <w:rFonts w:ascii="Times New Roman" w:hAnsi="Times New Roman" w:eastAsia="Times New Roman"/>
          <w:strike w:val="false"/>
          <w:color w:val="000000"/>
          <w:spacing w:val="0"/>
          <w:w w:val="100"/>
          <w:sz w:val="24"/>
          <w:vertAlign w:val="baseline"/>
          <w:lang w:val="fr-FR"/>
        </w:rPr>
        <w:t xml:space="preserve">ont apportés de l’aide.</w:t>
      </w:r>
    </w:p>
    <w:p>
      <w:pPr>
        <w:pageBreakBefore w:val="false"/>
        <w:spacing w:before="960" w:after="0" w:line="273" w:lineRule="exact"/>
        <w:ind w:right="36" w:left="0" w:firstLine="0"/>
        <w:jc w:val="right"/>
        <w:textAlignment w:val="baseline"/>
        <w:rPr>
          <w:rFonts w:ascii="Times New Roman" w:hAnsi="Times New Roman" w:eastAsia="Times New Roman"/>
          <w:b w:val="true"/>
          <w:strike w:val="false"/>
          <w:color w:val="000000"/>
          <w:spacing w:val="-3"/>
          <w:w w:val="100"/>
          <w:sz w:val="24"/>
          <w:vertAlign w:val="baseline"/>
          <w:lang w:val="fr-FR"/>
        </w:rPr>
      </w:pPr>
      <w:r>
        <w:rPr>
          <w:rFonts w:ascii="Times New Roman" w:hAnsi="Times New Roman" w:eastAsia="Times New Roman"/>
          <w:b w:val="true"/>
          <w:strike w:val="false"/>
          <w:color w:val="000000"/>
          <w:spacing w:val="-3"/>
          <w:w w:val="100"/>
          <w:sz w:val="24"/>
          <w:vertAlign w:val="baseline"/>
          <w:lang w:val="fr-FR"/>
        </w:rPr>
        <w:t xml:space="preserve">N. Hanane</w:t>
      </w:r>
    </w:p>
    <w:p>
      <w:pPr>
        <w:sectPr>
          <w:type w:val="nextPage"/>
          <w:pgSz w:w="11914" w:h="16848" w:orient="portrait"/>
          <w:pgMar w:bottom="7332" w:top="2140" w:right="1324" w:left="1488" w:header="720" w:footer="720"/>
          <w:titlePg w:val="false"/>
          <w:textDirection w:val="lrTb"/>
        </w:sectPr>
      </w:pPr>
    </w:p>
    <w:p>
      <w:pPr>
        <w:pageBreakBefore w:val="false"/>
        <w:spacing w:before="7" w:after="0" w:line="318" w:lineRule="exact"/>
        <w:ind w:right="0" w:left="0" w:firstLine="0"/>
        <w:jc w:val="center"/>
        <w:textAlignment w:val="baseline"/>
        <w:rPr>
          <w:rFonts w:ascii="Times New Roman" w:hAnsi="Times New Roman" w:eastAsia="Times New Roman"/>
          <w:b w:val="true"/>
          <w:strike w:val="false"/>
          <w:color w:val="000000"/>
          <w:spacing w:val="-2"/>
          <w:w w:val="100"/>
          <w:sz w:val="28"/>
          <w:vertAlign w:val="baseline"/>
          <w:lang w:val="fr-FR"/>
        </w:rPr>
      </w:pPr>
      <w:r>
        <w:rPr>
          <w:rFonts w:ascii="Times New Roman" w:hAnsi="Times New Roman" w:eastAsia="Times New Roman"/>
          <w:b w:val="true"/>
          <w:strike w:val="false"/>
          <w:color w:val="000000"/>
          <w:spacing w:val="-2"/>
          <w:w w:val="100"/>
          <w:sz w:val="28"/>
          <w:vertAlign w:val="baseline"/>
          <w:lang w:val="fr-FR"/>
        </w:rPr>
        <w:t xml:space="preserve">SOMMAIRE</w:t>
      </w:r>
    </w:p>
    <w:p>
      <w:pPr>
        <w:pageBreakBefore w:val="false"/>
        <w:tabs>
          <w:tab w:val="right" w:leader="dot" w:pos="9072"/>
        </w:tabs>
        <w:spacing w:before="1140"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Introduction générale	</w:t>
      </w:r>
      <w:r>
        <w:rPr>
          <w:rFonts w:ascii="Times New Roman" w:hAnsi="Times New Roman" w:eastAsia="Times New Roman"/>
          <w:b w:val="true"/>
          <w:strike w:val="false"/>
          <w:color w:val="000000"/>
          <w:spacing w:val="0"/>
          <w:w w:val="100"/>
          <w:sz w:val="24"/>
          <w:vertAlign w:val="baseline"/>
          <w:lang w:val="fr-FR"/>
        </w:rPr>
        <w:t xml:space="preserve">1</w:t>
      </w:r>
    </w:p>
    <w:p>
      <w:pPr>
        <w:pageBreakBefore w:val="false"/>
        <w:tabs>
          <w:tab w:val="right" w:leader="dot" w:pos="9072"/>
        </w:tabs>
        <w:spacing w:before="245"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Chapitre 01 : notion de base sur les projets d’investissements	</w:t>
      </w:r>
      <w:r>
        <w:rPr>
          <w:rFonts w:ascii="Times New Roman" w:hAnsi="Times New Roman" w:eastAsia="Times New Roman"/>
          <w:b w:val="true"/>
          <w:strike w:val="false"/>
          <w:color w:val="000000"/>
          <w:spacing w:val="0"/>
          <w:w w:val="100"/>
          <w:sz w:val="24"/>
          <w:vertAlign w:val="baseline"/>
          <w:lang w:val="fr-FR"/>
        </w:rPr>
        <w:t xml:space="preserve">3</w:t>
      </w:r>
    </w:p>
    <w:p>
      <w:pPr>
        <w:pageBreakBefore w:val="false"/>
        <w:tabs>
          <w:tab w:val="right" w:leader="dot" w:pos="9072"/>
        </w:tabs>
        <w:spacing w:before="236" w:after="0" w:line="273"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Section 1 : concepts fondamentaux sur les projets d’investissements	</w:t>
      </w:r>
      <w:r>
        <w:rPr>
          <w:rFonts w:ascii="Times New Roman" w:hAnsi="Times New Roman" w:eastAsia="Times New Roman"/>
          <w:strike w:val="false"/>
          <w:color w:val="000000"/>
          <w:spacing w:val="0"/>
          <w:w w:val="100"/>
          <w:sz w:val="24"/>
          <w:vertAlign w:val="baseline"/>
          <w:lang w:val="fr-FR"/>
        </w:rPr>
        <w:t xml:space="preserve">3</w:t>
      </w:r>
    </w:p>
    <w:p>
      <w:pPr>
        <w:pageBreakBefore w:val="false"/>
        <w:tabs>
          <w:tab w:val="right" w:leader="dot" w:pos="9072"/>
        </w:tabs>
        <w:spacing w:before="241" w:after="0" w:line="273"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Section 2 :sources de financements d’un projet d’investissement	</w:t>
      </w:r>
      <w:r>
        <w:rPr>
          <w:rFonts w:ascii="Times New Roman" w:hAnsi="Times New Roman" w:eastAsia="Times New Roman"/>
          <w:strike w:val="false"/>
          <w:color w:val="000000"/>
          <w:spacing w:val="0"/>
          <w:w w:val="100"/>
          <w:sz w:val="24"/>
          <w:vertAlign w:val="baseline"/>
          <w:lang w:val="fr-FR"/>
        </w:rPr>
        <w:t xml:space="preserve">12</w:t>
      </w:r>
    </w:p>
    <w:p>
      <w:pPr>
        <w:pageBreakBefore w:val="false"/>
        <w:tabs>
          <w:tab w:val="right" w:leader="dot" w:pos="9072"/>
        </w:tabs>
        <w:spacing w:before="240" w:after="0" w:line="273"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Section 3 : le processus décisionnel et les risques d’investissements	</w:t>
      </w:r>
      <w:r>
        <w:rPr>
          <w:rFonts w:ascii="Times New Roman" w:hAnsi="Times New Roman" w:eastAsia="Times New Roman"/>
          <w:strike w:val="false"/>
          <w:color w:val="000000"/>
          <w:spacing w:val="0"/>
          <w:w w:val="100"/>
          <w:sz w:val="24"/>
          <w:vertAlign w:val="baseline"/>
          <w:lang w:val="fr-FR"/>
        </w:rPr>
        <w:t xml:space="preserve">17</w:t>
      </w:r>
    </w:p>
    <w:p>
      <w:pPr>
        <w:pageBreakBefore w:val="false"/>
        <w:spacing w:before="246"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Chapitre 02 : paramètre et critère dévaluation de la rentabilité d’un</w:t>
      </w:r>
    </w:p>
    <w:p>
      <w:pPr>
        <w:pageBreakBefore w:val="false"/>
        <w:tabs>
          <w:tab w:val="right" w:leader="dot" w:pos="9072"/>
        </w:tabs>
        <w:spacing w:before="140"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projetd’investissements	</w:t>
      </w:r>
      <w:r>
        <w:rPr>
          <w:rFonts w:ascii="Times New Roman" w:hAnsi="Times New Roman" w:eastAsia="Times New Roman"/>
          <w:b w:val="true"/>
          <w:strike w:val="false"/>
          <w:color w:val="000000"/>
          <w:spacing w:val="0"/>
          <w:w w:val="100"/>
          <w:sz w:val="24"/>
          <w:vertAlign w:val="baseline"/>
          <w:lang w:val="fr-FR"/>
        </w:rPr>
        <w:t xml:space="preserve">25</w:t>
      </w:r>
    </w:p>
    <w:p>
      <w:pPr>
        <w:pageBreakBefore w:val="false"/>
        <w:tabs>
          <w:tab w:val="right" w:leader="dot" w:pos="9072"/>
        </w:tabs>
        <w:spacing w:before="235" w:after="0" w:line="273"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Section 01 : Méthodes d’évaluation d’un projet d’investissement	</w:t>
      </w:r>
      <w:r>
        <w:rPr>
          <w:rFonts w:ascii="Times New Roman" w:hAnsi="Times New Roman" w:eastAsia="Times New Roman"/>
          <w:strike w:val="false"/>
          <w:color w:val="000000"/>
          <w:spacing w:val="0"/>
          <w:w w:val="100"/>
          <w:sz w:val="24"/>
          <w:vertAlign w:val="baseline"/>
          <w:lang w:val="fr-FR"/>
        </w:rPr>
        <w:t xml:space="preserve">25</w:t>
      </w:r>
    </w:p>
    <w:p>
      <w:pPr>
        <w:pageBreakBefore w:val="false"/>
        <w:tabs>
          <w:tab w:val="right" w:leader="dot" w:pos="9072"/>
        </w:tabs>
        <w:spacing w:before="241" w:after="0" w:line="273"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Section 02 : critères d’évaluation de la rentabilité d’un projet dans un univers certain	</w:t>
      </w:r>
      <w:r>
        <w:rPr>
          <w:rFonts w:ascii="Times New Roman" w:hAnsi="Times New Roman" w:eastAsia="Times New Roman"/>
          <w:strike w:val="false"/>
          <w:color w:val="000000"/>
          <w:spacing w:val="0"/>
          <w:w w:val="100"/>
          <w:sz w:val="24"/>
          <w:vertAlign w:val="baseline"/>
          <w:lang w:val="fr-FR"/>
        </w:rPr>
        <w:t xml:space="preserve">34</w:t>
      </w:r>
    </w:p>
    <w:p>
      <w:pPr>
        <w:pageBreakBefore w:val="false"/>
        <w:tabs>
          <w:tab w:val="right" w:leader="dot" w:pos="9072"/>
        </w:tabs>
        <w:spacing w:before="241" w:after="0" w:line="273"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Section 03 : critères d’évaluation de la rentabilité d’un projet dans un univers incertain	</w:t>
      </w:r>
      <w:r>
        <w:rPr>
          <w:rFonts w:ascii="Times New Roman" w:hAnsi="Times New Roman" w:eastAsia="Times New Roman"/>
          <w:strike w:val="false"/>
          <w:color w:val="000000"/>
          <w:spacing w:val="0"/>
          <w:w w:val="100"/>
          <w:sz w:val="24"/>
          <w:vertAlign w:val="baseline"/>
          <w:lang w:val="fr-FR"/>
        </w:rPr>
        <w:t xml:space="preserve">43</w:t>
      </w:r>
    </w:p>
    <w:p>
      <w:pPr>
        <w:pageBreakBefore w:val="false"/>
        <w:spacing w:before="245"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Chapitre 03 : étude et évaluation de la rentabilité du projet d’extension d’une nouvelle</w:t>
      </w:r>
    </w:p>
    <w:p>
      <w:pPr>
        <w:pageBreakBefore w:val="false"/>
        <w:tabs>
          <w:tab w:val="right" w:leader="dot" w:pos="9072"/>
        </w:tabs>
        <w:spacing w:before="145"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unité de fabrication de carreaux céramique cas : SARL SC	</w:t>
      </w:r>
      <w:r>
        <w:rPr>
          <w:rFonts w:ascii="Times New Roman" w:hAnsi="Times New Roman" w:eastAsia="Times New Roman"/>
          <w:b w:val="true"/>
          <w:strike w:val="false"/>
          <w:color w:val="000000"/>
          <w:spacing w:val="0"/>
          <w:w w:val="100"/>
          <w:sz w:val="24"/>
          <w:vertAlign w:val="baseline"/>
          <w:lang w:val="fr-FR"/>
        </w:rPr>
        <w:t xml:space="preserve">48</w:t>
      </w:r>
    </w:p>
    <w:p>
      <w:pPr>
        <w:pageBreakBefore w:val="false"/>
        <w:tabs>
          <w:tab w:val="right" w:leader="dot" w:pos="9072"/>
        </w:tabs>
        <w:spacing w:before="235" w:after="0" w:line="273"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Section 01 : présentation générale de l’organisme d’accueil SARL GROUPE SCS	</w:t>
      </w:r>
      <w:r>
        <w:rPr>
          <w:rFonts w:ascii="Times New Roman" w:hAnsi="Times New Roman" w:eastAsia="Times New Roman"/>
          <w:strike w:val="false"/>
          <w:color w:val="000000"/>
          <w:spacing w:val="0"/>
          <w:w w:val="100"/>
          <w:sz w:val="24"/>
          <w:vertAlign w:val="baseline"/>
          <w:lang w:val="fr-FR"/>
        </w:rPr>
        <w:t xml:space="preserve">48</w:t>
      </w:r>
    </w:p>
    <w:p>
      <w:pPr>
        <w:pageBreakBefore w:val="false"/>
        <w:tabs>
          <w:tab w:val="right" w:leader="dot" w:pos="9072"/>
        </w:tabs>
        <w:spacing w:before="241" w:after="0" w:line="273"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Section 02 : Evaluation du projet d’investissement	</w:t>
      </w:r>
      <w:r>
        <w:rPr>
          <w:rFonts w:ascii="Times New Roman" w:hAnsi="Times New Roman" w:eastAsia="Times New Roman"/>
          <w:strike w:val="false"/>
          <w:color w:val="000000"/>
          <w:spacing w:val="0"/>
          <w:w w:val="100"/>
          <w:sz w:val="24"/>
          <w:vertAlign w:val="baseline"/>
          <w:lang w:val="fr-FR"/>
        </w:rPr>
        <w:t xml:space="preserve">52</w:t>
      </w:r>
    </w:p>
    <w:p>
      <w:pPr>
        <w:pageBreakBefore w:val="false"/>
        <w:tabs>
          <w:tab w:val="right" w:leader="dot" w:pos="9072"/>
        </w:tabs>
        <w:spacing w:before="241" w:after="0" w:line="273"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Section 03 : étude de la rentabilité du projet	</w:t>
      </w:r>
      <w:r>
        <w:rPr>
          <w:rFonts w:ascii="Times New Roman" w:hAnsi="Times New Roman" w:eastAsia="Times New Roman"/>
          <w:strike w:val="false"/>
          <w:color w:val="000000"/>
          <w:spacing w:val="0"/>
          <w:w w:val="100"/>
          <w:sz w:val="24"/>
          <w:vertAlign w:val="baseline"/>
          <w:lang w:val="fr-FR"/>
        </w:rPr>
        <w:t xml:space="preserve">65</w:t>
      </w:r>
    </w:p>
    <w:p>
      <w:pPr>
        <w:pageBreakBefore w:val="false"/>
        <w:tabs>
          <w:tab w:val="right" w:leader="dot" w:pos="9072"/>
        </w:tabs>
        <w:spacing w:before="245"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Conclusion générale	</w:t>
      </w:r>
      <w:r>
        <w:rPr>
          <w:rFonts w:ascii="Times New Roman" w:hAnsi="Times New Roman" w:eastAsia="Times New Roman"/>
          <w:b w:val="true"/>
          <w:strike w:val="false"/>
          <w:color w:val="000000"/>
          <w:spacing w:val="0"/>
          <w:w w:val="100"/>
          <w:sz w:val="24"/>
          <w:vertAlign w:val="baseline"/>
          <w:lang w:val="fr-FR"/>
        </w:rPr>
        <w:t xml:space="preserve">73</w:t>
      </w:r>
    </w:p>
    <w:p>
      <w:pPr>
        <w:sectPr>
          <w:type w:val="nextPage"/>
          <w:pgSz w:w="11904" w:h="16843" w:orient="portrait"/>
          <w:pgMar w:bottom="5767" w:top="1420" w:right="1406" w:left="1396" w:header="720" w:footer="720"/>
          <w:titlePg w:val="false"/>
          <w:textDirection w:val="lrTb"/>
        </w:sectPr>
      </w:pPr>
    </w:p>
    <w:p>
      <w:pPr>
        <w:pageBreakBefore w:val="false"/>
        <w:spacing w:before="19" w:after="725" w:line="356" w:lineRule="exact"/>
        <w:ind w:right="0" w:left="0" w:firstLine="0"/>
        <w:jc w:val="center"/>
        <w:textAlignment w:val="baseline"/>
        <w:rPr>
          <w:rFonts w:ascii="Times New Roman" w:hAnsi="Times New Roman" w:eastAsia="Times New Roman"/>
          <w:b w:val="true"/>
          <w:strike w:val="false"/>
          <w:color w:val="000000"/>
          <w:spacing w:val="0"/>
          <w:w w:val="100"/>
          <w:sz w:val="32"/>
          <w:vertAlign w:val="baseline"/>
          <w:lang w:val="fr-FR"/>
        </w:rPr>
      </w:pPr>
      <w:r>
        <w:rPr>
          <w:rFonts w:ascii="Times New Roman" w:hAnsi="Times New Roman" w:eastAsia="Times New Roman"/>
          <w:b w:val="true"/>
          <w:strike w:val="false"/>
          <w:color w:val="000000"/>
          <w:spacing w:val="0"/>
          <w:w w:val="100"/>
          <w:sz w:val="32"/>
          <w:vertAlign w:val="baseline"/>
          <w:lang w:val="fr-FR"/>
        </w:rPr>
        <w:t xml:space="preserve">Liste des abréviations :</w:t>
      </w:r>
    </w:p>
    <w:tbl>
      <w:tblPr>
        <w:jc w:val="left"/>
        <w:tblInd w:w="8" w:type="dxa"/>
        <w:tblLayout w:type="fixed"/>
        <w:tblCellMar>
          <w:left w:w="0" w:type="dxa"/>
          <w:right w:w="0" w:type="dxa"/>
        </w:tblCellMar>
      </w:tblPr>
      <w:tblGrid>
        <w:gridCol w:w="1435"/>
        <w:gridCol w:w="7651"/>
      </w:tblGrid>
      <w:tr>
        <w:trPr>
          <w:trHeight w:val="293"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8"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8"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Annuité</w:t>
            </w:r>
          </w:p>
        </w:tc>
      </w:tr>
      <w:tr>
        <w:trPr>
          <w:trHeight w:val="288"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BFR</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1" w:line="272"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Besoin en fond de roulement</w:t>
            </w:r>
          </w:p>
        </w:tc>
      </w:tr>
      <w:tr>
        <w:trPr>
          <w:trHeight w:val="283"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9"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BN</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9"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Bénéfice net</w:t>
            </w:r>
          </w:p>
        </w:tc>
      </w:tr>
      <w:tr>
        <w:trPr>
          <w:trHeight w:val="283"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49"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CA</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8"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Chiffre d’affaire</w:t>
            </w:r>
          </w:p>
        </w:tc>
      </w:tr>
      <w:tr>
        <w:trPr>
          <w:trHeight w:val="288"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49"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CAF</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8"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Capacité d’autofinancement</w:t>
            </w:r>
          </w:p>
        </w:tc>
      </w:tr>
      <w:tr>
        <w:trPr>
          <w:trHeight w:val="283"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CF</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Cash-flows</w:t>
            </w:r>
          </w:p>
        </w:tc>
      </w:tr>
      <w:tr>
        <w:trPr>
          <w:trHeight w:val="332"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4"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CR</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5" w:line="272"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Compte du résultat</w:t>
            </w:r>
          </w:p>
        </w:tc>
      </w:tr>
      <w:tr>
        <w:trPr>
          <w:trHeight w:val="331"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43"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CH.DEC</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44" w:line="272"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Charges décaissables</w:t>
            </w:r>
          </w:p>
        </w:tc>
      </w:tr>
      <w:tr>
        <w:trPr>
          <w:trHeight w:val="317"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15"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DA</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16" w:line="272"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Dotations aux amortissements</w:t>
            </w:r>
          </w:p>
        </w:tc>
      </w:tr>
      <w:tr>
        <w:trPr>
          <w:trHeight w:val="345"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43"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DMT</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44" w:line="272"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Dettes à moyen et à long terme</w:t>
            </w:r>
          </w:p>
        </w:tc>
      </w:tr>
      <w:tr>
        <w:trPr>
          <w:trHeight w:val="283"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DR</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1" w:line="272"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Délais de récupération</w:t>
            </w:r>
          </w:p>
        </w:tc>
      </w:tr>
      <w:tr>
        <w:trPr>
          <w:trHeight w:val="284"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8"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DRA</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8"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Délais de récupération actualisé</w:t>
            </w:r>
          </w:p>
        </w:tc>
      </w:tr>
      <w:tr>
        <w:trPr>
          <w:trHeight w:val="288"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DRS</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Délais de récupération simple</w:t>
            </w:r>
          </w:p>
        </w:tc>
      </w:tr>
      <w:tr>
        <w:trPr>
          <w:trHeight w:val="283"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EBE</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Excèdent brut d’exploitation</w:t>
            </w:r>
          </w:p>
        </w:tc>
      </w:tr>
      <w:tr>
        <w:trPr>
          <w:trHeight w:val="288"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FRN</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Fond de roulement net</w:t>
            </w:r>
          </w:p>
        </w:tc>
      </w:tr>
      <w:tr>
        <w:trPr>
          <w:trHeight w:val="283"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9"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HT</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9"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Hors taxe</w:t>
            </w:r>
          </w:p>
        </w:tc>
      </w:tr>
      <w:tr>
        <w:trPr>
          <w:trHeight w:val="288"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8" w:after="0" w:line="245"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w:t>
            </w:r>
            <w:r>
              <w:rPr>
                <w:rFonts w:ascii="Times New Roman" w:hAnsi="Times New Roman" w:eastAsia="Times New Roman"/>
                <w:b w:val="true"/>
                <w:strike w:val="false"/>
                <w:color w:val="000000"/>
                <w:spacing w:val="0"/>
                <w:w w:val="100"/>
                <w:sz w:val="17"/>
                <w:vertAlign w:val="baseline"/>
                <w:lang w:val="fr-FR"/>
              </w:rPr>
              <w:t xml:space="preserve">0</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9"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Investissement initial</w:t>
            </w:r>
          </w:p>
        </w:tc>
      </w:tr>
      <w:tr>
        <w:trPr>
          <w:trHeight w:val="283"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49"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IBS</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49"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Impôt sur le bénéfice des sociétés</w:t>
            </w:r>
          </w:p>
        </w:tc>
      </w:tr>
      <w:tr>
        <w:trPr>
          <w:trHeight w:val="283"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IP</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Indice de profitabilité</w:t>
            </w:r>
          </w:p>
        </w:tc>
      </w:tr>
      <w:tr>
        <w:trPr>
          <w:trHeight w:val="288"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KDA</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Kilo dinar algérien</w:t>
            </w:r>
          </w:p>
        </w:tc>
      </w:tr>
      <w:tr>
        <w:trPr>
          <w:trHeight w:val="298"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RE</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4" w:line="278"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Résultat de l’exercice</w:t>
            </w:r>
          </w:p>
        </w:tc>
      </w:tr>
      <w:tr>
        <w:trPr>
          <w:trHeight w:val="451" w:hRule="exact"/>
        </w:trPr>
        <w:tc>
          <w:tcPr>
            <w:tcW w:w="144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8"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RNE</w:t>
            </w:r>
          </w:p>
        </w:tc>
        <w:tc>
          <w:tcPr>
            <w:tcW w:w="90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62" w:line="278"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Résultat net de l’exercice</w:t>
            </w:r>
          </w:p>
        </w:tc>
      </w:tr>
      <w:tr>
        <w:trPr>
          <w:trHeight w:val="331"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4"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SCS</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5" w:line="272"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Société des céramiques de la Soummam</w:t>
            </w:r>
          </w:p>
        </w:tc>
      </w:tr>
      <w:tr>
        <w:trPr>
          <w:trHeight w:val="360"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2"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TFT</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3" w:line="272"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Tableau des flux de trésorerie</w:t>
            </w:r>
          </w:p>
        </w:tc>
      </w:tr>
      <w:tr>
        <w:trPr>
          <w:trHeight w:val="288"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TRI</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Taux de rentabilité interne</w:t>
            </w:r>
          </w:p>
        </w:tc>
      </w:tr>
      <w:tr>
        <w:trPr>
          <w:trHeight w:val="298"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TRM</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1" w:line="272"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Taux de rentabilité moyen</w:t>
            </w:r>
          </w:p>
        </w:tc>
      </w:tr>
      <w:tr>
        <w:trPr>
          <w:trHeight w:val="360"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7"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TVA</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8" w:line="272"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Taxe sur la valeur ajoutée</w:t>
            </w:r>
          </w:p>
        </w:tc>
      </w:tr>
      <w:tr>
        <w:trPr>
          <w:trHeight w:val="288"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9"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UM</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9"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Unité monétaire</w:t>
            </w:r>
          </w:p>
        </w:tc>
      </w:tr>
      <w:tr>
        <w:trPr>
          <w:trHeight w:val="298"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4"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VA</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5" w:line="272"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Valeur actuelle</w:t>
            </w:r>
          </w:p>
        </w:tc>
      </w:tr>
      <w:tr>
        <w:trPr>
          <w:trHeight w:val="345"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34"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VAN</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35" w:line="272"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Valeur actuelle nette</w:t>
            </w:r>
          </w:p>
        </w:tc>
      </w:tr>
      <w:tr>
        <w:trPr>
          <w:trHeight w:val="293" w:hRule="exact"/>
        </w:trPr>
        <w:tc>
          <w:tcPr>
            <w:tcW w:w="144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VR</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Valeur résiduelle</w:t>
            </w:r>
          </w:p>
        </w:tc>
      </w:tr>
    </w:tbl>
    <w:p>
      <w:pPr>
        <w:sectPr>
          <w:type w:val="nextPage"/>
          <w:pgSz w:w="11914" w:h="16848" w:orient="portrait"/>
          <w:pgMar w:bottom="4372" w:top="1420" w:right="1423" w:left="1389" w:header="720" w:footer="720"/>
          <w:titlePg w:val="false"/>
          <w:textDirection w:val="lrTb"/>
        </w:sectPr>
      </w:pPr>
    </w:p>
    <w:p>
      <w:pPr>
        <w:pageBreakBefore w:val="false"/>
        <w:spacing w:before="19" w:after="653" w:line="356" w:lineRule="exact"/>
        <w:ind w:right="0" w:left="0" w:firstLine="0"/>
        <w:jc w:val="center"/>
        <w:textAlignment w:val="baseline"/>
        <w:rPr>
          <w:rFonts w:ascii="Times New Roman" w:hAnsi="Times New Roman" w:eastAsia="Times New Roman"/>
          <w:b w:val="true"/>
          <w:strike w:val="false"/>
          <w:color w:val="000000"/>
          <w:spacing w:val="-2"/>
          <w:w w:val="100"/>
          <w:sz w:val="32"/>
          <w:vertAlign w:val="baseline"/>
          <w:lang w:val="fr-FR"/>
        </w:rPr>
      </w:pPr>
      <w:r>
        <w:rPr>
          <w:rFonts w:ascii="Times New Roman" w:hAnsi="Times New Roman" w:eastAsia="Times New Roman"/>
          <w:b w:val="true"/>
          <w:strike w:val="false"/>
          <w:color w:val="000000"/>
          <w:spacing w:val="-2"/>
          <w:w w:val="100"/>
          <w:sz w:val="32"/>
          <w:vertAlign w:val="baseline"/>
          <w:lang w:val="fr-FR"/>
        </w:rPr>
        <w:t xml:space="preserve">Liste des tableaux</w:t>
      </w:r>
    </w:p>
    <w:tbl>
      <w:tblPr>
        <w:jc w:val="left"/>
        <w:tblInd w:w="8" w:type="dxa"/>
        <w:tblLayout w:type="fixed"/>
        <w:tblCellMar>
          <w:left w:w="0" w:type="dxa"/>
          <w:right w:w="0" w:type="dxa"/>
        </w:tblCellMar>
      </w:tblPr>
      <w:tblGrid>
        <w:gridCol w:w="998"/>
        <w:gridCol w:w="6116"/>
        <w:gridCol w:w="1972"/>
      </w:tblGrid>
      <w:tr>
        <w:trPr>
          <w:trHeight w:val="581" w:hRule="exact"/>
        </w:trPr>
        <w:tc>
          <w:tcPr>
            <w:tcW w:w="100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84" w:lineRule="exact"/>
              <w:ind w:right="0" w:left="144" w:firstLine="72"/>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 du tableau</w:t>
            </w:r>
          </w:p>
        </w:tc>
        <w:tc>
          <w:tcPr>
            <w:tcW w:w="712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8" w:line="287" w:lineRule="exact"/>
              <w:ind w:right="2132"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Titre du tableau</w:t>
            </w:r>
          </w:p>
        </w:tc>
        <w:tc>
          <w:tcPr>
            <w:tcW w:w="90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8" w:line="287"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Page du tableau</w:t>
            </w:r>
          </w:p>
        </w:tc>
      </w:tr>
      <w:tr>
        <w:trPr>
          <w:trHeight w:val="422" w:hRule="exact"/>
        </w:trPr>
        <w:tc>
          <w:tcPr>
            <w:tcW w:w="100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15" w:line="287"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N°01</w:t>
            </w:r>
          </w:p>
        </w:tc>
        <w:tc>
          <w:tcPr>
            <w:tcW w:w="712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49" w:line="263" w:lineRule="exact"/>
              <w:ind w:right="0" w:left="130" w:firstLine="0"/>
              <w:jc w:val="left"/>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Coefficients fiscaux du taux d’amortissement dégressif.</w:t>
            </w:r>
          </w:p>
        </w:tc>
        <w:tc>
          <w:tcPr>
            <w:tcW w:w="90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15" w:line="287"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11</w:t>
            </w:r>
          </w:p>
        </w:tc>
      </w:tr>
      <w:tr>
        <w:trPr>
          <w:trHeight w:val="418" w:hRule="exact"/>
        </w:trPr>
        <w:tc>
          <w:tcPr>
            <w:tcW w:w="100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30" w:line="278"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N°02</w:t>
            </w:r>
          </w:p>
        </w:tc>
        <w:tc>
          <w:tcPr>
            <w:tcW w:w="712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44" w:line="264" w:lineRule="exact"/>
              <w:ind w:right="0" w:left="130" w:firstLine="0"/>
              <w:jc w:val="left"/>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Calcul de la CAF à partir de l’EBE.</w:t>
            </w:r>
          </w:p>
        </w:tc>
        <w:tc>
          <w:tcPr>
            <w:tcW w:w="90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30" w:line="27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13</w:t>
            </w:r>
          </w:p>
        </w:tc>
      </w:tr>
      <w:tr>
        <w:trPr>
          <w:trHeight w:val="422" w:hRule="exact"/>
        </w:trPr>
        <w:tc>
          <w:tcPr>
            <w:tcW w:w="100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25" w:line="287"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N°03</w:t>
            </w:r>
          </w:p>
        </w:tc>
        <w:tc>
          <w:tcPr>
            <w:tcW w:w="712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8" w:line="262" w:lineRule="exact"/>
              <w:ind w:right="0" w:left="130" w:firstLine="0"/>
              <w:jc w:val="left"/>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Calcul de la CAF à partir du résultat net.</w:t>
            </w:r>
          </w:p>
        </w:tc>
        <w:tc>
          <w:tcPr>
            <w:tcW w:w="90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25" w:line="287"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13</w:t>
            </w:r>
          </w:p>
        </w:tc>
      </w:tr>
      <w:tr>
        <w:trPr>
          <w:trHeight w:val="283"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N°04</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9" w:line="264" w:lineRule="exact"/>
              <w:ind w:right="0" w:left="130" w:firstLine="0"/>
              <w:jc w:val="left"/>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L’échéancier d’investissement.</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27</w:t>
            </w:r>
          </w:p>
        </w:tc>
      </w:tr>
      <w:tr>
        <w:trPr>
          <w:trHeight w:val="288"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8"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N°05</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7"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L’échéancier d’amortissement</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27</w:t>
            </w:r>
          </w:p>
        </w:tc>
      </w:tr>
      <w:tr>
        <w:trPr>
          <w:trHeight w:val="284"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8"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N°06</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8"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compte de Résultat</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29</w:t>
            </w:r>
          </w:p>
        </w:tc>
      </w:tr>
      <w:tr>
        <w:trPr>
          <w:trHeight w:val="283"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8"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N°07</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8"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Présentation des flux de trésorerie</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30</w:t>
            </w:r>
          </w:p>
        </w:tc>
      </w:tr>
      <w:tr>
        <w:trPr>
          <w:trHeight w:val="288"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6"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N°08</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3"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plan de financement</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6"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31</w:t>
            </w:r>
          </w:p>
        </w:tc>
      </w:tr>
      <w:tr>
        <w:trPr>
          <w:trHeight w:val="283"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N°09</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Comparaison entre la VAN et le TRI</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41</w:t>
            </w:r>
          </w:p>
        </w:tc>
      </w:tr>
      <w:tr>
        <w:trPr>
          <w:trHeight w:val="571" w:hRule="exact"/>
        </w:trPr>
        <w:tc>
          <w:tcPr>
            <w:tcW w:w="100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9" w:line="287"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N°10</w:t>
            </w:r>
          </w:p>
        </w:tc>
        <w:tc>
          <w:tcPr>
            <w:tcW w:w="712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3" w:line="269" w:lineRule="exact"/>
              <w:ind w:right="324" w:left="10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Récapitulatif des critères d’évaluation d’un projet en avenir </w:t>
            </w:r>
            <w:r>
              <w:rPr>
                <w:rFonts w:ascii="Times New Roman" w:hAnsi="Times New Roman" w:eastAsia="Times New Roman"/>
                <w:strike w:val="false"/>
                <w:color w:val="000000"/>
                <w:spacing w:val="0"/>
                <w:w w:val="100"/>
                <w:sz w:val="24"/>
                <w:vertAlign w:val="baseline"/>
                <w:lang w:val="fr-FR"/>
              </w:rPr>
              <w:t xml:space="preserve">certain</w:t>
            </w:r>
          </w:p>
        </w:tc>
        <w:tc>
          <w:tcPr>
            <w:tcW w:w="90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9" w:line="287"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43</w:t>
            </w:r>
          </w:p>
        </w:tc>
      </w:tr>
      <w:tr>
        <w:trPr>
          <w:trHeight w:val="288"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N°11</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1" w:line="281"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Représentation de l’évolution du chiffre d’affaire</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51</w:t>
            </w:r>
          </w:p>
        </w:tc>
      </w:tr>
      <w:tr>
        <w:trPr>
          <w:trHeight w:val="283"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8"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N°12</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3"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cout total du projet</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55</w:t>
            </w:r>
          </w:p>
        </w:tc>
      </w:tr>
      <w:tr>
        <w:trPr>
          <w:trHeight w:val="288"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N°13</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8"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Aménagements de bâtiments</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56</w:t>
            </w:r>
          </w:p>
        </w:tc>
      </w:tr>
      <w:tr>
        <w:trPr>
          <w:trHeight w:val="284"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N°14</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8"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mode du financement du projet de la SARL SCS</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57</w:t>
            </w:r>
          </w:p>
        </w:tc>
      </w:tr>
      <w:tr>
        <w:trPr>
          <w:trHeight w:val="283"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7"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N°15</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8"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Échéancier de remboursement</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7"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58</w:t>
            </w:r>
          </w:p>
        </w:tc>
      </w:tr>
      <w:tr>
        <w:trPr>
          <w:trHeight w:val="288"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1"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N°16</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7"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Evolution du chiffre d’affaire prévisionnel</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1"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59</w:t>
            </w:r>
          </w:p>
        </w:tc>
      </w:tr>
      <w:tr>
        <w:trPr>
          <w:trHeight w:val="283"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2"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N°17</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3"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Total des produits prévisionnels</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59</w:t>
            </w:r>
          </w:p>
        </w:tc>
      </w:tr>
      <w:tr>
        <w:trPr>
          <w:trHeight w:val="288"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6"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N°18</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3"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prévisions des achats consommés</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6"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60</w:t>
            </w:r>
          </w:p>
        </w:tc>
      </w:tr>
      <w:tr>
        <w:trPr>
          <w:trHeight w:val="283"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N°19</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Prévisions des services</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60</w:t>
            </w:r>
          </w:p>
        </w:tc>
      </w:tr>
      <w:tr>
        <w:trPr>
          <w:trHeight w:val="283"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N°20</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Prévisions des frais de Personnel</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61</w:t>
            </w:r>
          </w:p>
        </w:tc>
      </w:tr>
      <w:tr>
        <w:trPr>
          <w:trHeight w:val="288"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2"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N°21</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9"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Prévisions des Impôts et Taxes</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61</w:t>
            </w:r>
          </w:p>
        </w:tc>
      </w:tr>
      <w:tr>
        <w:trPr>
          <w:trHeight w:val="284"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N°22</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3"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prévisions des frais financiers</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62</w:t>
            </w:r>
          </w:p>
        </w:tc>
      </w:tr>
      <w:tr>
        <w:trPr>
          <w:trHeight w:val="288"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6"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N°23</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3"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prévisions des dépenses totales de ce projet</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6"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62</w:t>
            </w:r>
          </w:p>
        </w:tc>
      </w:tr>
      <w:tr>
        <w:trPr>
          <w:trHeight w:val="297"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2"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N°24</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8"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Échéancier des amortissements du projet</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63</w:t>
            </w:r>
          </w:p>
        </w:tc>
      </w:tr>
      <w:tr>
        <w:trPr>
          <w:trHeight w:val="288"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8"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N°25</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8"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Calcul du résultat net prévisionnel des investissements</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63</w:t>
            </w:r>
          </w:p>
        </w:tc>
      </w:tr>
      <w:tr>
        <w:trPr>
          <w:trHeight w:val="283"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8"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N°26</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1" w:line="277"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Capacité d’autofinancement</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65</w:t>
            </w:r>
          </w:p>
        </w:tc>
      </w:tr>
      <w:tr>
        <w:trPr>
          <w:trHeight w:val="288"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N°27</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3" w:line="270"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Calcul des Cash-Flows</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8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65</w:t>
            </w:r>
          </w:p>
        </w:tc>
      </w:tr>
      <w:tr>
        <w:trPr>
          <w:trHeight w:val="284"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5" w:line="278"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N°28</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8" w:line="270"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Calcul des cash-flows actualisés</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5" w:line="27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66</w:t>
            </w:r>
          </w:p>
        </w:tc>
      </w:tr>
      <w:tr>
        <w:trPr>
          <w:trHeight w:val="283"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N°29</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9"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Calcul de la VAN</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66</w:t>
            </w:r>
          </w:p>
        </w:tc>
      </w:tr>
      <w:tr>
        <w:trPr>
          <w:trHeight w:val="288"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7"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N°30</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Détermination du taux de rentabilité Interne</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7"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67</w:t>
            </w:r>
          </w:p>
        </w:tc>
      </w:tr>
      <w:tr>
        <w:trPr>
          <w:trHeight w:val="283"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8"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N°31</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9"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Calcul du délai de récupération</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68</w:t>
            </w:r>
          </w:p>
        </w:tc>
      </w:tr>
      <w:tr>
        <w:trPr>
          <w:trHeight w:val="297" w:hRule="exact"/>
        </w:trPr>
        <w:tc>
          <w:tcPr>
            <w:tcW w:w="10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13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N°32</w:t>
            </w:r>
          </w:p>
        </w:tc>
        <w:tc>
          <w:tcPr>
            <w:tcW w:w="712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8"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Récapitulation des critères de choix d’investissement</w:t>
            </w:r>
          </w:p>
        </w:tc>
        <w:tc>
          <w:tcPr>
            <w:tcW w:w="909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70</w:t>
            </w:r>
          </w:p>
        </w:tc>
      </w:tr>
    </w:tbl>
    <w:p>
      <w:pPr>
        <w:sectPr>
          <w:type w:val="nextPage"/>
          <w:pgSz w:w="11914" w:h="16848" w:orient="portrait"/>
          <w:pgMar w:bottom="3512" w:top="1420" w:right="1423" w:left="1389" w:header="720" w:footer="720"/>
          <w:titlePg w:val="false"/>
          <w:textDirection w:val="lrTb"/>
        </w:sectPr>
      </w:pPr>
    </w:p>
    <w:p>
      <w:pPr>
        <w:pageBreakBefore w:val="false"/>
        <w:spacing w:before="19" w:after="648" w:line="361" w:lineRule="exact"/>
        <w:ind w:right="0" w:left="0" w:firstLine="0"/>
        <w:jc w:val="center"/>
        <w:textAlignment w:val="baseline"/>
        <w:rPr>
          <w:rFonts w:ascii="Times New Roman" w:hAnsi="Times New Roman" w:eastAsia="Times New Roman"/>
          <w:b w:val="true"/>
          <w:strike w:val="false"/>
          <w:color w:val="000000"/>
          <w:spacing w:val="0"/>
          <w:w w:val="100"/>
          <w:sz w:val="32"/>
          <w:vertAlign w:val="baseline"/>
          <w:lang w:val="fr-FR"/>
        </w:rPr>
      </w:pPr>
      <w:r>
        <w:rPr>
          <w:rFonts w:ascii="Times New Roman" w:hAnsi="Times New Roman" w:eastAsia="Times New Roman"/>
          <w:b w:val="true"/>
          <w:strike w:val="false"/>
          <w:color w:val="000000"/>
          <w:spacing w:val="0"/>
          <w:w w:val="100"/>
          <w:sz w:val="32"/>
          <w:vertAlign w:val="baseline"/>
          <w:lang w:val="fr-FR"/>
        </w:rPr>
        <w:t xml:space="preserve">Liste des figures :</w:t>
      </w:r>
    </w:p>
    <w:tbl>
      <w:tblPr>
        <w:jc w:val="left"/>
        <w:tblInd w:w="216" w:type="dxa"/>
        <w:tblLayout w:type="fixed"/>
        <w:tblCellMar>
          <w:left w:w="0" w:type="dxa"/>
          <w:right w:w="0" w:type="dxa"/>
        </w:tblCellMar>
      </w:tblPr>
      <w:tblGrid>
        <w:gridCol w:w="1147"/>
        <w:gridCol w:w="5530"/>
        <w:gridCol w:w="1992"/>
      </w:tblGrid>
      <w:tr>
        <w:trPr>
          <w:trHeight w:val="581" w:hRule="exact"/>
        </w:trPr>
        <w:tc>
          <w:tcPr>
            <w:tcW w:w="136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80"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N°de
</w:t>
              <w:br/>
            </w:r>
            <w:r>
              <w:rPr>
                <w:rFonts w:ascii="Times New Roman" w:hAnsi="Times New Roman" w:eastAsia="Times New Roman"/>
                <w:b w:val="true"/>
                <w:strike w:val="false"/>
                <w:color w:val="000000"/>
                <w:spacing w:val="0"/>
                <w:w w:val="100"/>
                <w:sz w:val="24"/>
                <w:vertAlign w:val="baseline"/>
                <w:lang w:val="fr-FR"/>
              </w:rPr>
              <w:t xml:space="preserve">figure</w:t>
            </w:r>
          </w:p>
        </w:tc>
        <w:tc>
          <w:tcPr>
            <w:tcW w:w="689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4" w:after="268" w:line="273" w:lineRule="exact"/>
              <w:ind w:right="1851"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Titre de la figure</w:t>
            </w:r>
          </w:p>
        </w:tc>
        <w:tc>
          <w:tcPr>
            <w:tcW w:w="888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4" w:after="268"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Page de la figure</w:t>
            </w:r>
          </w:p>
        </w:tc>
      </w:tr>
      <w:tr>
        <w:trPr>
          <w:trHeight w:val="288" w:hRule="exact"/>
        </w:trPr>
        <w:tc>
          <w:tcPr>
            <w:tcW w:w="136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N°01</w:t>
            </w:r>
          </w:p>
        </w:tc>
        <w:tc>
          <w:tcPr>
            <w:tcW w:w="689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7"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types d’investissement du point de vue comptable.</w:t>
            </w:r>
          </w:p>
        </w:tc>
        <w:tc>
          <w:tcPr>
            <w:tcW w:w="888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07</w:t>
            </w:r>
          </w:p>
        </w:tc>
      </w:tr>
      <w:tr>
        <w:trPr>
          <w:trHeight w:val="283" w:hRule="exact"/>
        </w:trPr>
        <w:tc>
          <w:tcPr>
            <w:tcW w:w="136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N°02</w:t>
            </w:r>
          </w:p>
        </w:tc>
        <w:tc>
          <w:tcPr>
            <w:tcW w:w="689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modes de financement des entreprises.</w:t>
            </w:r>
          </w:p>
        </w:tc>
        <w:tc>
          <w:tcPr>
            <w:tcW w:w="888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17</w:t>
            </w:r>
          </w:p>
        </w:tc>
      </w:tr>
      <w:tr>
        <w:trPr>
          <w:trHeight w:val="283" w:hRule="exact"/>
        </w:trPr>
        <w:tc>
          <w:tcPr>
            <w:tcW w:w="136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N°03</w:t>
            </w:r>
          </w:p>
        </w:tc>
        <w:tc>
          <w:tcPr>
            <w:tcW w:w="689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3"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Synthés des étapes d’un projet investissements</w:t>
            </w:r>
          </w:p>
        </w:tc>
        <w:tc>
          <w:tcPr>
            <w:tcW w:w="888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21</w:t>
            </w:r>
          </w:p>
        </w:tc>
      </w:tr>
      <w:tr>
        <w:trPr>
          <w:trHeight w:val="288" w:hRule="exact"/>
        </w:trPr>
        <w:tc>
          <w:tcPr>
            <w:tcW w:w="136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N°04</w:t>
            </w:r>
          </w:p>
        </w:tc>
        <w:tc>
          <w:tcPr>
            <w:tcW w:w="689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relation entre la VAN et le TRI</w:t>
            </w:r>
          </w:p>
        </w:tc>
        <w:tc>
          <w:tcPr>
            <w:tcW w:w="888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5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40</w:t>
            </w:r>
          </w:p>
        </w:tc>
      </w:tr>
      <w:tr>
        <w:trPr>
          <w:trHeight w:val="571" w:hRule="exact"/>
        </w:trPr>
        <w:tc>
          <w:tcPr>
            <w:tcW w:w="136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4"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N°05</w:t>
            </w:r>
          </w:p>
        </w:tc>
        <w:tc>
          <w:tcPr>
            <w:tcW w:w="689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 w:line="274" w:lineRule="exact"/>
              <w:ind w:right="576" w:left="10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Schéma récapitulatif des critères d’évaluation d’un projet d’investissement en univers incertain</w:t>
            </w:r>
          </w:p>
        </w:tc>
        <w:tc>
          <w:tcPr>
            <w:tcW w:w="888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4"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47</w:t>
            </w:r>
          </w:p>
        </w:tc>
      </w:tr>
      <w:tr>
        <w:trPr>
          <w:trHeight w:val="284" w:hRule="exact"/>
        </w:trPr>
        <w:tc>
          <w:tcPr>
            <w:tcW w:w="136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5"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N°06</w:t>
            </w:r>
          </w:p>
        </w:tc>
        <w:tc>
          <w:tcPr>
            <w:tcW w:w="689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272"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Organigramme de la SARL GROUPE SCS</w:t>
            </w:r>
          </w:p>
        </w:tc>
        <w:tc>
          <w:tcPr>
            <w:tcW w:w="888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5"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51</w:t>
            </w:r>
          </w:p>
        </w:tc>
      </w:tr>
      <w:tr>
        <w:trPr>
          <w:trHeight w:val="283" w:hRule="exact"/>
        </w:trPr>
        <w:tc>
          <w:tcPr>
            <w:tcW w:w="136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N°07</w:t>
            </w:r>
          </w:p>
        </w:tc>
        <w:tc>
          <w:tcPr>
            <w:tcW w:w="689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9"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Evolution du résultat Net prévisionnel</w:t>
            </w:r>
          </w:p>
        </w:tc>
        <w:tc>
          <w:tcPr>
            <w:tcW w:w="888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64</w:t>
            </w:r>
          </w:p>
        </w:tc>
      </w:tr>
      <w:tr>
        <w:trPr>
          <w:trHeight w:val="283" w:hRule="exact"/>
        </w:trPr>
        <w:tc>
          <w:tcPr>
            <w:tcW w:w="136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N°08</w:t>
            </w:r>
          </w:p>
        </w:tc>
        <w:tc>
          <w:tcPr>
            <w:tcW w:w="689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9" w:lineRule="exact"/>
              <w:ind w:right="0" w:left="11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Relation entre la VAN et TRI du projet.</w:t>
            </w:r>
          </w:p>
        </w:tc>
        <w:tc>
          <w:tcPr>
            <w:tcW w:w="888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6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68</w:t>
            </w:r>
          </w:p>
        </w:tc>
      </w:tr>
    </w:tbl>
    <w:p>
      <w:pPr>
        <w:sectPr>
          <w:type w:val="nextPage"/>
          <w:pgSz w:w="11914" w:h="16848" w:orient="portrait"/>
          <w:pgMar w:bottom="10792" w:top="1420" w:right="1631" w:left="1181" w:header="720" w:footer="720"/>
          <w:titlePg w:val="false"/>
          <w:textDirection w:val="lrTb"/>
        </w:sectPr>
      </w:pPr>
    </w:p>
    <w:p>
      <w:pPr>
        <w:pageBreakBefore w:val="false"/>
        <w:spacing w:before="3" w:after="0" w:line="1087" w:lineRule="exact"/>
        <w:ind w:right="0" w:left="0" w:firstLine="0"/>
        <w:jc w:val="center"/>
        <w:textAlignment w:val="baseline"/>
        <w:rPr>
          <w:rFonts w:ascii="Times New Roman" w:hAnsi="Times New Roman" w:eastAsia="Times New Roman"/>
          <w:b w:val="true"/>
          <w:strike w:val="false"/>
          <w:color w:val="000000"/>
          <w:spacing w:val="-1"/>
          <w:w w:val="100"/>
          <w:sz w:val="96"/>
          <w:vertAlign w:val="baseline"/>
          <w:lang w:val="fr-FR"/>
        </w:rPr>
      </w:pPr>
      <w:r>
        <w:rPr>
          <w:rFonts w:ascii="Times New Roman" w:hAnsi="Times New Roman" w:eastAsia="Times New Roman"/>
          <w:b w:val="true"/>
          <w:strike w:val="false"/>
          <w:color w:val="000000"/>
          <w:spacing w:val="-1"/>
          <w:w w:val="100"/>
          <w:sz w:val="96"/>
          <w:vertAlign w:val="baseline"/>
          <w:lang w:val="fr-FR"/>
        </w:rPr>
        <w:t xml:space="preserve">Introduction générale</w:t>
      </w:r>
    </w:p>
    <w:p>
      <w:pPr>
        <w:sectPr>
          <w:type w:val="nextPage"/>
          <w:pgSz w:w="11914" w:h="16848" w:orient="portrait"/>
          <w:pgMar w:bottom="9372" w:top="5980" w:right="1406" w:left="1406" w:header="720" w:footer="720"/>
          <w:titlePg w:val="false"/>
          <w:textDirection w:val="lrTb"/>
        </w:sectPr>
      </w:pPr>
    </w:p>
    <w:p>
      <w:pPr>
        <w:pageBreakBefore w:val="false"/>
        <w:spacing w:before="13" w:after="0" w:line="21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6" coordsize="21600,21600" o:spt="202" path="m,l,21600r21600,l21600,xe">
            <v:stroke joinstyle="miter"/>
            <v:path gradientshapeok="t" o:connecttype="rect"/>
          </v:shapetype>
          <v:shape id="_x0000_s5" type="#_x0000_t6" filled="f" stroked="f" style="position:absolute;width:29.75pt;height:25.45pt;z-index:-995;margin-left:559.7pt;margin-top:79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77825" cy="323215"/>
                        <wp:docPr id="3" name="Picture"/>
                        <a:graphic>
                          <a:graphicData uri="http://schemas.openxmlformats.org/drawingml/2006/picture">
                            <pic:pic>
                              <pic:nvPicPr>
                                <pic:cNvPr id="4" name="test1"/>
                                <pic:cNvPicPr preferRelativeResize="false"/>
                              </pic:nvPicPr>
                              <pic:blipFill>
                                <a:blip r:embed="drId4"/>
                                <a:stretch>
                                  <a:fillRect/>
                                </a:stretch>
                              </pic:blipFill>
                              <pic:spPr>
                                <a:xfrm>
                                  <a:off x="0" y="0"/>
                                  <a:ext cx="377825" cy="323215"/>
                                </a:xfrm>
                                <a:prstGeom prst="rect">
                                  <a:avLst/>
                                </a:prstGeom>
                              </pic:spPr>
                            </pic:pic>
                          </a:graphicData>
                        </a:graphic>
                      </wp:inline>
                    </w:drawing>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8.75pt;height:10.4pt;z-index:-994;margin-left:570.65pt;margin-top:801.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2" w:lineRule="exact"/>
                    <w:ind w:right="0" w:left="0" w:firstLine="0"/>
                    <w:jc w:val="left"/>
                    <w:textAlignment w:val="baseline"/>
                    <w:rPr>
                      <w:rFonts w:ascii="Calibri" w:hAnsi="Calibri" w:eastAsia="Calibri"/>
                      <w:strike w:val="false"/>
                      <w:color w:val="000000"/>
                      <w:spacing w:val="0"/>
                      <w:w w:val="100"/>
                      <w:sz w:val="17"/>
                      <w:vertAlign w:val="baseline"/>
                      <w:lang w:val="fr-FR"/>
                    </w:rPr>
                  </w:pPr>
                  <w:r>
                    <w:rPr>
                      <w:rFonts w:ascii="Calibri" w:hAnsi="Calibri" w:eastAsia="Calibri"/>
                      <w:strike w:val="false"/>
                      <w:color w:val="000000"/>
                      <w:spacing w:val="0"/>
                      <w:w w:val="100"/>
                      <w:sz w:val="17"/>
                      <w:vertAlign w:val="baseline"/>
                      <w:lang w:val="fr-FR"/>
                    </w:rPr>
                    <w:t xml:space="preserve">1</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Introduction générale</w:t>
      </w:r>
    </w:p>
    <w:p>
      <w:pPr>
        <w:pageBreakBefore w:val="false"/>
        <w:spacing w:before="383" w:after="0" w:line="272"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612322" from="34.3pt,50.15pt" to="561.9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Introduction générale</w:t>
      </w:r>
    </w:p>
    <w:p>
      <w:pPr>
        <w:pageBreakBefore w:val="false"/>
        <w:spacing w:before="193" w:after="0" w:line="413" w:lineRule="exact"/>
        <w:ind w:right="648" w:left="0" w:firstLine="288"/>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L’entreprise se présente comme pilier de la vie économique, car elle contribue </w:t>
      </w:r>
      <w:r>
        <w:rPr>
          <w:rFonts w:ascii="Times New Roman" w:hAnsi="Times New Roman" w:eastAsia="Times New Roman"/>
          <w:strike w:val="false"/>
          <w:color w:val="000000"/>
          <w:spacing w:val="0"/>
          <w:w w:val="100"/>
          <w:sz w:val="24"/>
          <w:vertAlign w:val="baseline"/>
          <w:lang w:val="fr-FR"/>
        </w:rPr>
        <w:t xml:space="preserve">à la richesse nationale, à </w:t>
      </w:r>
      <w:r>
        <w:rPr>
          <w:rFonts w:ascii="Times New Roman" w:hAnsi="Times New Roman" w:eastAsia="Times New Roman"/>
          <w:strike w:val="false"/>
          <w:color w:val="000000"/>
          <w:spacing w:val="0"/>
          <w:w w:val="100"/>
          <w:sz w:val="24"/>
          <w:vertAlign w:val="baseline"/>
          <w:lang w:val="fr-FR"/>
        </w:rPr>
        <w:t xml:space="preserve">l’emploi et </w:t>
      </w:r>
      <w:r>
        <w:rPr>
          <w:rFonts w:ascii="Times New Roman" w:hAnsi="Times New Roman" w:eastAsia="Times New Roman"/>
          <w:strike w:val="false"/>
          <w:color w:val="000000"/>
          <w:spacing w:val="0"/>
          <w:w w:val="100"/>
          <w:sz w:val="24"/>
          <w:vertAlign w:val="baseline"/>
          <w:lang w:val="fr-FR"/>
        </w:rPr>
        <w:t xml:space="preserve">à </w:t>
      </w:r>
      <w:r>
        <w:rPr>
          <w:rFonts w:ascii="Times New Roman" w:hAnsi="Times New Roman" w:eastAsia="Times New Roman"/>
          <w:strike w:val="false"/>
          <w:color w:val="000000"/>
          <w:spacing w:val="0"/>
          <w:w w:val="100"/>
          <w:sz w:val="24"/>
          <w:vertAlign w:val="baseline"/>
          <w:lang w:val="fr-FR"/>
        </w:rPr>
        <w:t xml:space="preserve">l’innovation. Afin d’assurer son existence et sa performance, cette </w:t>
      </w:r>
      <w:r>
        <w:rPr>
          <w:rFonts w:ascii="Times New Roman" w:hAnsi="Times New Roman" w:eastAsia="Times New Roman"/>
          <w:strike w:val="false"/>
          <w:color w:val="000000"/>
          <w:spacing w:val="0"/>
          <w:w w:val="100"/>
          <w:sz w:val="24"/>
          <w:vertAlign w:val="baseline"/>
          <w:lang w:val="fr-FR"/>
        </w:rPr>
        <w:t xml:space="preserve">dernière vise toujours à accroitre sa valeur et maintenir une bonne position dans son environnement concurrentiel, pour ce faire, </w:t>
      </w:r>
      <w:r>
        <w:rPr>
          <w:rFonts w:ascii="Times New Roman" w:hAnsi="Times New Roman" w:eastAsia="Times New Roman"/>
          <w:strike w:val="false"/>
          <w:color w:val="000000"/>
          <w:spacing w:val="0"/>
          <w:w w:val="100"/>
          <w:sz w:val="24"/>
          <w:vertAlign w:val="baseline"/>
          <w:lang w:val="fr-FR"/>
        </w:rPr>
        <w:t xml:space="preserve">l’entreprise doit </w:t>
      </w:r>
      <w:r>
        <w:rPr>
          <w:rFonts w:ascii="Times New Roman" w:hAnsi="Times New Roman" w:eastAsia="Times New Roman"/>
          <w:strike w:val="false"/>
          <w:color w:val="000000"/>
          <w:spacing w:val="0"/>
          <w:w w:val="100"/>
          <w:sz w:val="24"/>
          <w:vertAlign w:val="baseline"/>
          <w:lang w:val="fr-FR"/>
        </w:rPr>
        <w:t xml:space="preserve">investir, aussi bien que réaliser de divers projets </w:t>
      </w:r>
      <w:r>
        <w:rPr>
          <w:rFonts w:ascii="Times New Roman" w:hAnsi="Times New Roman" w:eastAsia="Times New Roman"/>
          <w:strike w:val="false"/>
          <w:color w:val="000000"/>
          <w:spacing w:val="0"/>
          <w:w w:val="100"/>
          <w:sz w:val="24"/>
          <w:vertAlign w:val="baseline"/>
          <w:lang w:val="fr-FR"/>
        </w:rPr>
        <w:t xml:space="preserve">d’inve</w:t>
      </w:r>
      <w:r>
        <w:rPr>
          <w:rFonts w:ascii="Times New Roman" w:hAnsi="Times New Roman" w:eastAsia="Times New Roman"/>
          <w:strike w:val="false"/>
          <w:color w:val="000000"/>
          <w:spacing w:val="0"/>
          <w:w w:val="100"/>
          <w:sz w:val="24"/>
          <w:vertAlign w:val="baseline"/>
          <w:lang w:val="fr-FR"/>
        </w:rPr>
        <w:t xml:space="preserve">stissement.</w:t>
      </w:r>
    </w:p>
    <w:p>
      <w:pPr>
        <w:pageBreakBefore w:val="false"/>
        <w:spacing w:before="210" w:after="0" w:line="413" w:lineRule="exact"/>
        <w:ind w:right="648" w:left="0" w:firstLine="576"/>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L’action d’investir, est </w:t>
      </w:r>
      <w:r>
        <w:rPr>
          <w:rFonts w:ascii="Times New Roman" w:hAnsi="Times New Roman" w:eastAsia="Times New Roman"/>
          <w:strike w:val="false"/>
          <w:color w:val="000000"/>
          <w:spacing w:val="0"/>
          <w:w w:val="100"/>
          <w:sz w:val="24"/>
          <w:vertAlign w:val="baseline"/>
          <w:lang w:val="fr-FR"/>
        </w:rPr>
        <w:t xml:space="preserve">une nécessité vitale, qui consiste à engager une dépense, souvent immédiate </w:t>
      </w:r>
      <w:r>
        <w:rPr>
          <w:rFonts w:ascii="Times New Roman" w:hAnsi="Times New Roman" w:eastAsia="Times New Roman"/>
          <w:strike w:val="false"/>
          <w:color w:val="000000"/>
          <w:spacing w:val="0"/>
          <w:w w:val="100"/>
          <w:sz w:val="24"/>
          <w:vertAlign w:val="baseline"/>
          <w:lang w:val="fr-FR"/>
        </w:rPr>
        <w:t xml:space="preserve">dont l’objectif </w:t>
      </w:r>
      <w:r>
        <w:rPr>
          <w:rFonts w:ascii="Times New Roman" w:hAnsi="Times New Roman" w:eastAsia="Times New Roman"/>
          <w:strike w:val="false"/>
          <w:color w:val="000000"/>
          <w:spacing w:val="0"/>
          <w:w w:val="100"/>
          <w:sz w:val="24"/>
          <w:vertAlign w:val="baseline"/>
          <w:lang w:val="fr-FR"/>
        </w:rPr>
        <w:t xml:space="preserve">à </w:t>
      </w:r>
      <w:r>
        <w:rPr>
          <w:rFonts w:ascii="Times New Roman" w:hAnsi="Times New Roman" w:eastAsia="Times New Roman"/>
          <w:strike w:val="false"/>
          <w:color w:val="000000"/>
          <w:spacing w:val="0"/>
          <w:w w:val="100"/>
          <w:sz w:val="24"/>
          <w:vertAlign w:val="baseline"/>
          <w:lang w:val="fr-FR"/>
        </w:rPr>
        <w:t xml:space="preserve">long terme est d’acquérir de la richesse et d’augmenter la productivité de l’entreprise </w:t>
      </w:r>
      <w:r>
        <w:rPr>
          <w:rFonts w:ascii="Times New Roman" w:hAnsi="Times New Roman" w:eastAsia="Times New Roman"/>
          <w:strike w:val="false"/>
          <w:color w:val="000000"/>
          <w:spacing w:val="0"/>
          <w:w w:val="100"/>
          <w:sz w:val="24"/>
          <w:vertAlign w:val="baseline"/>
          <w:lang w:val="fr-FR"/>
        </w:rPr>
        <w:t xml:space="preserve">qui </w:t>
      </w:r>
      <w:r>
        <w:rPr>
          <w:rFonts w:ascii="Times New Roman" w:hAnsi="Times New Roman" w:eastAsia="Times New Roman"/>
          <w:strike w:val="false"/>
          <w:color w:val="000000"/>
          <w:spacing w:val="0"/>
          <w:w w:val="100"/>
          <w:sz w:val="24"/>
          <w:vertAlign w:val="baseline"/>
          <w:lang w:val="fr-FR"/>
        </w:rPr>
        <w:t xml:space="preserve">l’engage. De ce fait, la rentabilité d’un investissement dépend d’une part </w:t>
      </w:r>
      <w:r>
        <w:rPr>
          <w:rFonts w:ascii="Times New Roman" w:hAnsi="Times New Roman" w:eastAsia="Times New Roman"/>
          <w:strike w:val="false"/>
          <w:color w:val="000000"/>
          <w:spacing w:val="0"/>
          <w:w w:val="100"/>
          <w:sz w:val="24"/>
          <w:vertAlign w:val="baseline"/>
          <w:lang w:val="fr-FR"/>
        </w:rPr>
        <w:t xml:space="preserve">des coûts engendrés par la réalisation de cet investissement et de gains procurés </w:t>
      </w:r>
      <w:r>
        <w:rPr>
          <w:rFonts w:ascii="Times New Roman" w:hAnsi="Times New Roman" w:eastAsia="Times New Roman"/>
          <w:strike w:val="false"/>
          <w:color w:val="000000"/>
          <w:spacing w:val="0"/>
          <w:w w:val="100"/>
          <w:sz w:val="24"/>
          <w:vertAlign w:val="baseline"/>
          <w:lang w:val="fr-FR"/>
        </w:rPr>
        <w:t xml:space="preserve">d’</w:t>
      </w:r>
      <w:r>
        <w:rPr>
          <w:rFonts w:ascii="Times New Roman" w:hAnsi="Times New Roman" w:eastAsia="Times New Roman"/>
          <w:strike w:val="false"/>
          <w:color w:val="000000"/>
          <w:spacing w:val="0"/>
          <w:w w:val="100"/>
          <w:sz w:val="24"/>
          <w:vertAlign w:val="baseline"/>
          <w:lang w:val="fr-FR"/>
        </w:rPr>
        <w:t xml:space="preserve">autre part.</w:t>
      </w:r>
    </w:p>
    <w:p>
      <w:pPr>
        <w:pageBreakBefore w:val="false"/>
        <w:spacing w:before="210" w:after="0" w:line="413" w:lineRule="exact"/>
        <w:ind w:right="648" w:left="0" w:firstLine="576"/>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w:t>
      </w:r>
      <w:r>
        <w:rPr>
          <w:rFonts w:ascii="Times New Roman" w:hAnsi="Times New Roman" w:eastAsia="Times New Roman"/>
          <w:strike w:val="false"/>
          <w:color w:val="000000"/>
          <w:spacing w:val="0"/>
          <w:w w:val="100"/>
          <w:sz w:val="24"/>
          <w:vertAlign w:val="baseline"/>
          <w:lang w:val="fr-FR"/>
        </w:rPr>
        <w:t xml:space="preserve">engagement d</w:t>
      </w:r>
      <w:r>
        <w:rPr>
          <w:rFonts w:ascii="Times New Roman" w:hAnsi="Times New Roman" w:eastAsia="Times New Roman"/>
          <w:strike w:val="false"/>
          <w:color w:val="000000"/>
          <w:spacing w:val="0"/>
          <w:w w:val="100"/>
          <w:sz w:val="24"/>
          <w:vertAlign w:val="baseline"/>
          <w:lang w:val="fr-FR"/>
        </w:rPr>
        <w:t xml:space="preserve">’investir dans un projet oblige l’entreprise </w:t>
      </w:r>
      <w:r>
        <w:rPr>
          <w:rFonts w:ascii="Times New Roman" w:hAnsi="Times New Roman" w:eastAsia="Times New Roman"/>
          <w:strike w:val="false"/>
          <w:color w:val="000000"/>
          <w:spacing w:val="0"/>
          <w:w w:val="100"/>
          <w:sz w:val="24"/>
          <w:vertAlign w:val="baseline"/>
          <w:lang w:val="fr-FR"/>
        </w:rPr>
        <w:t xml:space="preserve">à réunir des ressources suffisantes (interne ou externe) pour déterminer la stratégie de financement à </w:t>
      </w:r>
      <w:r>
        <w:rPr>
          <w:rFonts w:ascii="Times New Roman" w:hAnsi="Times New Roman" w:eastAsia="Times New Roman"/>
          <w:strike w:val="false"/>
          <w:color w:val="000000"/>
          <w:spacing w:val="0"/>
          <w:w w:val="100"/>
          <w:sz w:val="24"/>
          <w:vertAlign w:val="baseline"/>
          <w:lang w:val="fr-FR"/>
        </w:rPr>
        <w:t xml:space="preserve">adopter et qui s’</w:t>
      </w:r>
      <w:r>
        <w:rPr>
          <w:rFonts w:ascii="Times New Roman" w:hAnsi="Times New Roman" w:eastAsia="Times New Roman"/>
          <w:strike w:val="false"/>
          <w:color w:val="000000"/>
          <w:spacing w:val="0"/>
          <w:w w:val="100"/>
          <w:sz w:val="24"/>
          <w:vertAlign w:val="baseline"/>
          <w:lang w:val="fr-FR"/>
        </w:rPr>
        <w:t xml:space="preserve">avèrent indispensable pour assurer la couverture de ses dépenses, et ce, en recourant aux différents modes de financement à savoir : le financement par des fond propres, par les quasi-propres ou bien encore par </w:t>
      </w:r>
      <w:r>
        <w:rPr>
          <w:rFonts w:ascii="Times New Roman" w:hAnsi="Times New Roman" w:eastAsia="Times New Roman"/>
          <w:strike w:val="false"/>
          <w:color w:val="000000"/>
          <w:spacing w:val="0"/>
          <w:w w:val="100"/>
          <w:sz w:val="24"/>
          <w:vertAlign w:val="baseline"/>
          <w:lang w:val="fr-FR"/>
        </w:rPr>
        <w:t xml:space="preserve">l’endettement.</w:t>
      </w:r>
    </w:p>
    <w:p>
      <w:pPr>
        <w:pageBreakBefore w:val="false"/>
        <w:spacing w:before="201" w:after="0" w:line="413" w:lineRule="exact"/>
        <w:ind w:right="648" w:left="0" w:firstLine="576"/>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Tout projet d’investissement peut faire fa</w:t>
      </w:r>
      <w:r>
        <w:rPr>
          <w:rFonts w:ascii="Times New Roman" w:hAnsi="Times New Roman" w:eastAsia="Times New Roman"/>
          <w:strike w:val="false"/>
          <w:color w:val="000000"/>
          <w:spacing w:val="0"/>
          <w:w w:val="100"/>
          <w:sz w:val="24"/>
          <w:vertAlign w:val="baseline"/>
          <w:lang w:val="fr-FR"/>
        </w:rPr>
        <w:t xml:space="preserve">ce à des divers obstacles que ce soit internes ou externes à </w:t>
      </w:r>
      <w:r>
        <w:rPr>
          <w:rFonts w:ascii="Times New Roman" w:hAnsi="Times New Roman" w:eastAsia="Times New Roman"/>
          <w:strike w:val="false"/>
          <w:color w:val="000000"/>
          <w:spacing w:val="0"/>
          <w:w w:val="100"/>
          <w:sz w:val="24"/>
          <w:vertAlign w:val="baseline"/>
          <w:lang w:val="fr-FR"/>
        </w:rPr>
        <w:t xml:space="preserve">l’entreprise, décider d’</w:t>
      </w:r>
      <w:r>
        <w:rPr>
          <w:rFonts w:ascii="Times New Roman" w:hAnsi="Times New Roman" w:eastAsia="Times New Roman"/>
          <w:strike w:val="false"/>
          <w:color w:val="000000"/>
          <w:spacing w:val="0"/>
          <w:w w:val="100"/>
          <w:sz w:val="24"/>
          <w:vertAlign w:val="baseline"/>
          <w:lang w:val="fr-FR"/>
        </w:rPr>
        <w:t xml:space="preserve">investir </w:t>
      </w:r>
      <w:r>
        <w:rPr>
          <w:rFonts w:ascii="Times New Roman" w:hAnsi="Times New Roman" w:eastAsia="Times New Roman"/>
          <w:strike w:val="false"/>
          <w:color w:val="000000"/>
          <w:spacing w:val="0"/>
          <w:w w:val="100"/>
          <w:sz w:val="24"/>
          <w:vertAlign w:val="baseline"/>
          <w:lang w:val="fr-FR"/>
        </w:rPr>
        <w:t xml:space="preserve">c’est aussi prendre un pas vers l’</w:t>
      </w:r>
      <w:r>
        <w:rPr>
          <w:rFonts w:ascii="Times New Roman" w:hAnsi="Times New Roman" w:eastAsia="Times New Roman"/>
          <w:strike w:val="false"/>
          <w:color w:val="000000"/>
          <w:spacing w:val="0"/>
          <w:w w:val="100"/>
          <w:sz w:val="24"/>
          <w:vertAlign w:val="baseline"/>
          <w:lang w:val="fr-FR"/>
        </w:rPr>
        <w:t xml:space="preserve">inconnu, il faut être prudent avant de se prononcer </w:t>
      </w:r>
      <w:r>
        <w:rPr>
          <w:rFonts w:ascii="Times New Roman" w:hAnsi="Times New Roman" w:eastAsia="Times New Roman"/>
          <w:strike w:val="false"/>
          <w:color w:val="000000"/>
          <w:spacing w:val="0"/>
          <w:w w:val="100"/>
          <w:sz w:val="24"/>
          <w:vertAlign w:val="baseline"/>
          <w:lang w:val="fr-FR"/>
        </w:rPr>
        <w:t xml:space="preserve">sur la faisabilité d’un projet d’</w:t>
      </w:r>
      <w:r>
        <w:rPr>
          <w:rFonts w:ascii="Times New Roman" w:hAnsi="Times New Roman" w:eastAsia="Times New Roman"/>
          <w:strike w:val="false"/>
          <w:color w:val="000000"/>
          <w:spacing w:val="0"/>
          <w:w w:val="100"/>
          <w:sz w:val="24"/>
          <w:vertAlign w:val="baseline"/>
          <w:lang w:val="fr-FR"/>
        </w:rPr>
        <w:t xml:space="preserve">investissement dont une estimation des résultats et une appréciation des risques à encourir sont primordiales. La réalisation </w:t>
      </w:r>
      <w:r>
        <w:rPr>
          <w:rFonts w:ascii="Times New Roman" w:hAnsi="Times New Roman" w:eastAsia="Times New Roman"/>
          <w:strike w:val="false"/>
          <w:color w:val="000000"/>
          <w:spacing w:val="0"/>
          <w:w w:val="100"/>
          <w:sz w:val="24"/>
          <w:vertAlign w:val="baseline"/>
          <w:lang w:val="fr-FR"/>
        </w:rPr>
        <w:t xml:space="preserve">d’un </w:t>
      </w:r>
      <w:r>
        <w:rPr>
          <w:rFonts w:ascii="Times New Roman" w:hAnsi="Times New Roman" w:eastAsia="Times New Roman"/>
          <w:strike w:val="false"/>
          <w:color w:val="000000"/>
          <w:spacing w:val="0"/>
          <w:w w:val="100"/>
          <w:sz w:val="24"/>
          <w:vertAlign w:val="baseline"/>
          <w:lang w:val="fr-FR"/>
        </w:rPr>
        <w:t xml:space="preserve">projet </w:t>
      </w:r>
      <w:r>
        <w:rPr>
          <w:rFonts w:ascii="Times New Roman" w:hAnsi="Times New Roman" w:eastAsia="Times New Roman"/>
          <w:strike w:val="false"/>
          <w:color w:val="000000"/>
          <w:spacing w:val="0"/>
          <w:w w:val="100"/>
          <w:sz w:val="24"/>
          <w:vertAlign w:val="baseline"/>
          <w:lang w:val="fr-FR"/>
        </w:rPr>
        <w:t xml:space="preserve">d’</w:t>
      </w:r>
      <w:r>
        <w:rPr>
          <w:rFonts w:ascii="Times New Roman" w:hAnsi="Times New Roman" w:eastAsia="Times New Roman"/>
          <w:strike w:val="false"/>
          <w:color w:val="000000"/>
          <w:spacing w:val="0"/>
          <w:w w:val="100"/>
          <w:sz w:val="24"/>
          <w:vertAlign w:val="baseline"/>
          <w:lang w:val="fr-FR"/>
        </w:rPr>
        <w:t xml:space="preserve">investissement </w:t>
      </w:r>
      <w:r>
        <w:rPr>
          <w:rFonts w:ascii="Times New Roman" w:hAnsi="Times New Roman" w:eastAsia="Times New Roman"/>
          <w:strike w:val="false"/>
          <w:color w:val="000000"/>
          <w:spacing w:val="0"/>
          <w:w w:val="100"/>
          <w:sz w:val="24"/>
          <w:vertAlign w:val="baseline"/>
          <w:lang w:val="fr-FR"/>
        </w:rPr>
        <w:t xml:space="preserve">doit donc faire l’objet </w:t>
      </w:r>
      <w:r>
        <w:rPr>
          <w:rFonts w:ascii="Times New Roman" w:hAnsi="Times New Roman" w:eastAsia="Times New Roman"/>
          <w:strike w:val="false"/>
          <w:color w:val="000000"/>
          <w:spacing w:val="0"/>
          <w:w w:val="100"/>
          <w:sz w:val="24"/>
          <w:vertAlign w:val="baseline"/>
          <w:lang w:val="fr-FR"/>
        </w:rPr>
        <w:t xml:space="preserve">d</w:t>
      </w:r>
      <w:r>
        <w:rPr>
          <w:rFonts w:ascii="Times New Roman" w:hAnsi="Times New Roman" w:eastAsia="Times New Roman"/>
          <w:strike w:val="false"/>
          <w:color w:val="000000"/>
          <w:spacing w:val="0"/>
          <w:w w:val="100"/>
          <w:sz w:val="24"/>
          <w:vertAlign w:val="baseline"/>
          <w:lang w:val="fr-FR"/>
        </w:rPr>
        <w:t xml:space="preserve">’</w:t>
      </w:r>
      <w:r>
        <w:rPr>
          <w:rFonts w:ascii="Times New Roman" w:hAnsi="Times New Roman" w:eastAsia="Times New Roman"/>
          <w:strike w:val="false"/>
          <w:color w:val="000000"/>
          <w:spacing w:val="0"/>
          <w:w w:val="100"/>
          <w:sz w:val="24"/>
          <w:vertAlign w:val="baseline"/>
          <w:lang w:val="fr-FR"/>
        </w:rPr>
        <w:t xml:space="preserve">une étude rigoureuse </w:t>
      </w:r>
      <w:r>
        <w:rPr>
          <w:rFonts w:ascii="Times New Roman" w:hAnsi="Times New Roman" w:eastAsia="Times New Roman"/>
          <w:strike w:val="false"/>
          <w:color w:val="000000"/>
          <w:spacing w:val="0"/>
          <w:w w:val="100"/>
          <w:sz w:val="24"/>
          <w:vertAlign w:val="baseline"/>
          <w:lang w:val="fr-FR"/>
        </w:rPr>
        <w:t xml:space="preserve">et d’une </w:t>
      </w:r>
      <w:r>
        <w:rPr>
          <w:rFonts w:ascii="Times New Roman" w:hAnsi="Times New Roman" w:eastAsia="Times New Roman"/>
          <w:strike w:val="false"/>
          <w:color w:val="000000"/>
          <w:spacing w:val="0"/>
          <w:w w:val="100"/>
          <w:sz w:val="24"/>
          <w:vertAlign w:val="baseline"/>
          <w:lang w:val="fr-FR"/>
        </w:rPr>
        <w:t xml:space="preserve">évaluation préalable de la rentabilité du projet qui est un critère de base et </w:t>
      </w:r>
      <w:r>
        <w:rPr>
          <w:rFonts w:ascii="Times New Roman" w:hAnsi="Times New Roman" w:eastAsia="Times New Roman"/>
          <w:strike w:val="false"/>
          <w:color w:val="000000"/>
          <w:spacing w:val="0"/>
          <w:w w:val="100"/>
          <w:sz w:val="24"/>
          <w:vertAlign w:val="baseline"/>
          <w:lang w:val="fr-FR"/>
        </w:rPr>
        <w:t xml:space="preserve">de s’assurer de la viabilité de ce </w:t>
      </w:r>
      <w:r>
        <w:rPr>
          <w:rFonts w:ascii="Times New Roman" w:hAnsi="Times New Roman" w:eastAsia="Times New Roman"/>
          <w:strike w:val="false"/>
          <w:color w:val="000000"/>
          <w:spacing w:val="0"/>
          <w:w w:val="100"/>
          <w:sz w:val="24"/>
          <w:vertAlign w:val="baseline"/>
          <w:lang w:val="fr-FR"/>
        </w:rPr>
        <w:t xml:space="preserve">dernier. Le choix d</w:t>
      </w:r>
      <w:r>
        <w:rPr>
          <w:rFonts w:ascii="Times New Roman" w:hAnsi="Times New Roman" w:eastAsia="Times New Roman"/>
          <w:strike w:val="false"/>
          <w:color w:val="000000"/>
          <w:spacing w:val="0"/>
          <w:w w:val="100"/>
          <w:sz w:val="24"/>
          <w:vertAlign w:val="baseline"/>
          <w:lang w:val="fr-FR"/>
        </w:rPr>
        <w:t xml:space="preserve">’un investissement s’appuie sur un </w:t>
      </w:r>
      <w:r>
        <w:rPr>
          <w:rFonts w:ascii="Times New Roman" w:hAnsi="Times New Roman" w:eastAsia="Times New Roman"/>
          <w:strike w:val="false"/>
          <w:color w:val="000000"/>
          <w:spacing w:val="0"/>
          <w:w w:val="100"/>
          <w:sz w:val="24"/>
          <w:vertAlign w:val="baseline"/>
          <w:lang w:val="fr-FR"/>
        </w:rPr>
        <w:t xml:space="preserve">ensemble </w:t>
      </w:r>
      <w:r>
        <w:rPr>
          <w:rFonts w:ascii="Times New Roman" w:hAnsi="Times New Roman" w:eastAsia="Times New Roman"/>
          <w:strike w:val="false"/>
          <w:color w:val="000000"/>
          <w:spacing w:val="0"/>
          <w:w w:val="100"/>
          <w:sz w:val="24"/>
          <w:vertAlign w:val="baseline"/>
          <w:lang w:val="fr-FR"/>
        </w:rPr>
        <w:t xml:space="preserve">d’outil </w:t>
      </w:r>
      <w:r>
        <w:rPr>
          <w:rFonts w:ascii="Times New Roman" w:hAnsi="Times New Roman" w:eastAsia="Times New Roman"/>
          <w:strike w:val="false"/>
          <w:color w:val="000000"/>
          <w:spacing w:val="0"/>
          <w:w w:val="100"/>
          <w:sz w:val="24"/>
          <w:vertAlign w:val="baseline"/>
          <w:lang w:val="fr-FR"/>
        </w:rPr>
        <w:t xml:space="preserve">et de critère </w:t>
      </w:r>
      <w:r>
        <w:rPr>
          <w:rFonts w:ascii="Times New Roman" w:hAnsi="Times New Roman" w:eastAsia="Times New Roman"/>
          <w:strike w:val="false"/>
          <w:color w:val="000000"/>
          <w:spacing w:val="0"/>
          <w:w w:val="100"/>
          <w:sz w:val="24"/>
          <w:vertAlign w:val="baseline"/>
          <w:lang w:val="fr-FR"/>
        </w:rPr>
        <w:t xml:space="preserve">d’estimation </w:t>
      </w:r>
      <w:r>
        <w:rPr>
          <w:rFonts w:ascii="Times New Roman" w:hAnsi="Times New Roman" w:eastAsia="Times New Roman"/>
          <w:strike w:val="false"/>
          <w:color w:val="000000"/>
          <w:spacing w:val="0"/>
          <w:w w:val="100"/>
          <w:sz w:val="24"/>
          <w:vertAlign w:val="baseline"/>
          <w:lang w:val="fr-FR"/>
        </w:rPr>
        <w:t xml:space="preserve">de la rentabilité du projet.</w:t>
      </w:r>
    </w:p>
    <w:p>
      <w:pPr>
        <w:pageBreakBefore w:val="false"/>
        <w:spacing w:before="219" w:after="0" w:line="413" w:lineRule="exact"/>
        <w:ind w:right="648" w:left="0" w:firstLine="576"/>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Dans ce travail de recherche, notre objectif est d’</w:t>
      </w:r>
      <w:r>
        <w:rPr>
          <w:rFonts w:ascii="Times New Roman" w:hAnsi="Times New Roman" w:eastAsia="Times New Roman"/>
          <w:strike w:val="false"/>
          <w:color w:val="000000"/>
          <w:spacing w:val="0"/>
          <w:w w:val="100"/>
          <w:sz w:val="24"/>
          <w:vertAlign w:val="baseline"/>
          <w:lang w:val="fr-FR"/>
        </w:rPr>
        <w:t xml:space="preserve">approfondir nos connaissances en matière </w:t>
      </w:r>
      <w:r>
        <w:rPr>
          <w:rFonts w:ascii="Times New Roman" w:hAnsi="Times New Roman" w:eastAsia="Times New Roman"/>
          <w:strike w:val="false"/>
          <w:color w:val="000000"/>
          <w:spacing w:val="0"/>
          <w:w w:val="100"/>
          <w:sz w:val="24"/>
          <w:vertAlign w:val="baseline"/>
          <w:lang w:val="fr-FR"/>
        </w:rPr>
        <w:t xml:space="preserve">d’évaluation des investiss</w:t>
      </w:r>
      <w:r>
        <w:rPr>
          <w:rFonts w:ascii="Times New Roman" w:hAnsi="Times New Roman" w:eastAsia="Times New Roman"/>
          <w:strike w:val="false"/>
          <w:color w:val="000000"/>
          <w:spacing w:val="0"/>
          <w:w w:val="100"/>
          <w:sz w:val="24"/>
          <w:vertAlign w:val="baseline"/>
          <w:lang w:val="fr-FR"/>
        </w:rPr>
        <w:t xml:space="preserve">ements ainsi que les différentes techniques </w:t>
      </w:r>
      <w:r>
        <w:rPr>
          <w:rFonts w:ascii="Times New Roman" w:hAnsi="Times New Roman" w:eastAsia="Times New Roman"/>
          <w:strike w:val="false"/>
          <w:color w:val="000000"/>
          <w:spacing w:val="0"/>
          <w:w w:val="100"/>
          <w:sz w:val="24"/>
          <w:vertAlign w:val="baseline"/>
          <w:lang w:val="fr-FR"/>
        </w:rPr>
        <w:t xml:space="preserve">de choix d’un projet d’</w:t>
      </w:r>
      <w:r>
        <w:rPr>
          <w:rFonts w:ascii="Times New Roman" w:hAnsi="Times New Roman" w:eastAsia="Times New Roman"/>
          <w:strike w:val="false"/>
          <w:color w:val="000000"/>
          <w:spacing w:val="0"/>
          <w:w w:val="100"/>
          <w:sz w:val="24"/>
          <w:vertAlign w:val="baseline"/>
          <w:lang w:val="fr-FR"/>
        </w:rPr>
        <w:t xml:space="preserve">investissement. </w:t>
      </w:r>
      <w:r>
        <w:rPr>
          <w:rFonts w:ascii="Times New Roman" w:hAnsi="Times New Roman" w:eastAsia="Times New Roman"/>
          <w:strike w:val="false"/>
          <w:color w:val="000000"/>
          <w:spacing w:val="0"/>
          <w:w w:val="100"/>
          <w:sz w:val="24"/>
          <w:vertAlign w:val="baseline"/>
          <w:lang w:val="fr-FR"/>
        </w:rPr>
        <w:t xml:space="preserve">Le choix de notre étude est porté sur l’évaluation de la rentabilité d’un projet d’installation d’une nouvelle </w:t>
      </w:r>
      <w:r>
        <w:rPr>
          <w:rFonts w:ascii="Times New Roman" w:hAnsi="Times New Roman" w:eastAsia="Times New Roman"/>
          <w:strike w:val="false"/>
          <w:color w:val="000000"/>
          <w:spacing w:val="0"/>
          <w:w w:val="100"/>
          <w:sz w:val="24"/>
          <w:vertAlign w:val="baseline"/>
          <w:lang w:val="fr-FR"/>
        </w:rPr>
        <w:t xml:space="preserve">unité de production des carreaux céramique au sein </w:t>
      </w:r>
      <w:r>
        <w:rPr>
          <w:rFonts w:ascii="Times New Roman" w:hAnsi="Times New Roman" w:eastAsia="Times New Roman"/>
          <w:b w:val="true"/>
          <w:strike w:val="false"/>
          <w:color w:val="000000"/>
          <w:spacing w:val="0"/>
          <w:w w:val="100"/>
          <w:sz w:val="24"/>
          <w:vertAlign w:val="baseline"/>
          <w:lang w:val="fr-FR"/>
        </w:rPr>
        <w:t xml:space="preserve">de la SARL GROUPE SCS</w:t>
      </w:r>
      <w:r>
        <w:rPr>
          <w:rFonts w:ascii="Times New Roman" w:hAnsi="Times New Roman" w:eastAsia="Times New Roman"/>
          <w:strike w:val="false"/>
          <w:color w:val="000000"/>
          <w:spacing w:val="0"/>
          <w:w w:val="100"/>
          <w:sz w:val="24"/>
          <w:vertAlign w:val="baseline"/>
          <w:lang w:val="fr-FR"/>
        </w:rPr>
        <w:t xml:space="preserve">. En réalisant une analyse profonde sur la profitabilité et la rentabilité de ce dit projet.</w:t>
      </w:r>
    </w:p>
    <w:p>
      <w:pPr>
        <w:pageBreakBefore w:val="false"/>
        <w:spacing w:before="236" w:after="0" w:line="394" w:lineRule="exact"/>
        <w:ind w:right="648" w:left="0" w:firstLine="576"/>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Pour ce faire, notre </w:t>
      </w:r>
      <w:r>
        <w:rPr>
          <w:rFonts w:ascii="Times New Roman" w:hAnsi="Times New Roman" w:eastAsia="Times New Roman"/>
          <w:strike w:val="false"/>
          <w:color w:val="000000"/>
          <w:spacing w:val="0"/>
          <w:w w:val="100"/>
          <w:sz w:val="24"/>
          <w:vertAlign w:val="baseline"/>
          <w:lang w:val="fr-FR"/>
        </w:rPr>
        <w:t xml:space="preserve">problématique s’articule autour de la question principale suivante </w:t>
      </w: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b w:val="true"/>
          <w:strike w:val="false"/>
          <w:color w:val="000000"/>
          <w:spacing w:val="0"/>
          <w:w w:val="100"/>
          <w:sz w:val="24"/>
          <w:vertAlign w:val="baseline"/>
          <w:lang w:val="fr-FR"/>
        </w:rPr>
        <w:t xml:space="preserve">le projet </w:t>
      </w:r>
      <w:r>
        <w:rPr>
          <w:rFonts w:ascii="Times New Roman" w:hAnsi="Times New Roman" w:eastAsia="Times New Roman"/>
          <w:b w:val="true"/>
          <w:strike w:val="false"/>
          <w:color w:val="000000"/>
          <w:spacing w:val="0"/>
          <w:w w:val="100"/>
          <w:sz w:val="24"/>
          <w:vertAlign w:val="baseline"/>
          <w:lang w:val="fr-FR"/>
        </w:rPr>
        <w:t xml:space="preserve">d’investissement réalisé par la SOCIETES DE</w:t>
      </w:r>
      <w:r>
        <w:rPr>
          <w:rFonts w:ascii="Times New Roman" w:hAnsi="Times New Roman" w:eastAsia="Times New Roman"/>
          <w:b w:val="true"/>
          <w:strike w:val="false"/>
          <w:color w:val="000000"/>
          <w:spacing w:val="0"/>
          <w:w w:val="100"/>
          <w:sz w:val="24"/>
          <w:vertAlign w:val="baseline"/>
          <w:lang w:val="fr-FR"/>
        </w:rPr>
        <w:t xml:space="preserve">S CERAMIQUE DE LA SOUMMAM est-il rentable ?</w:t>
      </w:r>
    </w:p>
    <w:p>
      <w:pPr>
        <w:pageBreakBefore w:val="false"/>
        <w:spacing w:before="219" w:after="0" w:line="413" w:lineRule="exact"/>
        <w:ind w:right="648" w:left="0" w:firstLine="576"/>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En vue </w:t>
      </w:r>
      <w:r>
        <w:rPr>
          <w:rFonts w:ascii="Times New Roman" w:hAnsi="Times New Roman" w:eastAsia="Times New Roman"/>
          <w:strike w:val="false"/>
          <w:color w:val="000000"/>
          <w:spacing w:val="0"/>
          <w:w w:val="100"/>
          <w:sz w:val="24"/>
          <w:vertAlign w:val="baseline"/>
          <w:lang w:val="fr-FR"/>
        </w:rPr>
        <w:t xml:space="preserve">d’apporter des réponses à cette problématique de recherche, nous avons formulé </w:t>
      </w:r>
      <w:r>
        <w:rPr>
          <w:rFonts w:ascii="Times New Roman" w:hAnsi="Times New Roman" w:eastAsia="Times New Roman"/>
          <w:strike w:val="false"/>
          <w:color w:val="000000"/>
          <w:spacing w:val="0"/>
          <w:w w:val="100"/>
          <w:sz w:val="24"/>
          <w:vertAlign w:val="baseline"/>
          <w:lang w:val="fr-FR"/>
        </w:rPr>
        <w:t xml:space="preserve">les questions secondaires suivantes :</w:t>
      </w:r>
    </w:p>
    <w:p>
      <w:pPr>
        <w:pageBreakBefore w:val="false"/>
        <w:tabs>
          <w:tab w:val="left" w:leader="none" w:pos="5760"/>
        </w:tabs>
        <w:spacing w:before="422" w:after="0" w:line="413" w:lineRule="exact"/>
        <w:ind w:right="648" w:left="720"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Comment la </w:t>
      </w:r>
      <w:r>
        <w:rPr>
          <w:rFonts w:ascii="Times New Roman" w:hAnsi="Times New Roman" w:eastAsia="Times New Roman"/>
          <w:b w:val="true"/>
          <w:strike w:val="false"/>
          <w:color w:val="000000"/>
          <w:spacing w:val="0"/>
          <w:w w:val="100"/>
          <w:sz w:val="24"/>
          <w:vertAlign w:val="baseline"/>
          <w:lang w:val="fr-FR"/>
        </w:rPr>
        <w:t xml:space="preserve">SARL SCS </w:t>
      </w:r>
      <w:r>
        <w:rPr>
          <w:rFonts w:ascii="Times New Roman" w:hAnsi="Times New Roman" w:eastAsia="Times New Roman"/>
          <w:strike w:val="false"/>
          <w:color w:val="000000"/>
          <w:spacing w:val="0"/>
          <w:w w:val="100"/>
          <w:sz w:val="24"/>
          <w:vertAlign w:val="baseline"/>
          <w:lang w:val="fr-FR"/>
        </w:rPr>
        <w:t xml:space="preserve">effectue- t- elle	</w:t>
      </w:r>
      <w:r>
        <w:rPr>
          <w:rFonts w:ascii="Times New Roman" w:hAnsi="Times New Roman" w:eastAsia="Times New Roman"/>
          <w:strike w:val="false"/>
          <w:color w:val="000000"/>
          <w:spacing w:val="0"/>
          <w:w w:val="100"/>
          <w:sz w:val="24"/>
          <w:vertAlign w:val="baseline"/>
          <w:lang w:val="fr-FR"/>
        </w:rPr>
        <w:t xml:space="preserve">l’évaluation de </w:t>
      </w:r>
      <w:r>
        <w:rPr>
          <w:rFonts w:ascii="Times New Roman" w:hAnsi="Times New Roman" w:eastAsia="Times New Roman"/>
          <w:strike w:val="false"/>
          <w:color w:val="000000"/>
          <w:spacing w:val="0"/>
          <w:w w:val="100"/>
          <w:sz w:val="24"/>
          <w:vertAlign w:val="baseline"/>
          <w:lang w:val="fr-FR"/>
        </w:rPr>
        <w:t xml:space="preserve">la rentabilité de ses projets </w:t>
      </w:r>
      <w:r>
        <w:rPr>
          <w:rFonts w:ascii="Times New Roman" w:hAnsi="Times New Roman" w:eastAsia="Times New Roman"/>
          <w:strike w:val="false"/>
          <w:color w:val="000000"/>
          <w:spacing w:val="0"/>
          <w:w w:val="100"/>
          <w:sz w:val="24"/>
          <w:vertAlign w:val="baseline"/>
          <w:lang w:val="fr-FR"/>
        </w:rPr>
        <w:t xml:space="preserve">d’investissement </w:t>
      </w:r>
      <w:r>
        <w:rPr>
          <w:rFonts w:ascii="Times New Roman" w:hAnsi="Times New Roman" w:eastAsia="Times New Roman"/>
          <w:strike w:val="false"/>
          <w:color w:val="000000"/>
          <w:spacing w:val="0"/>
          <w:w w:val="100"/>
          <w:sz w:val="24"/>
          <w:vertAlign w:val="baseline"/>
          <w:lang w:val="fr-FR"/>
        </w:rPr>
        <w:t xml:space="preserve">?</w:t>
      </w:r>
    </w:p>
    <w:p>
      <w:pPr>
        <w:sectPr>
          <w:type w:val="nextPage"/>
          <w:pgSz w:w="11914" w:h="16848" w:orient="portrait"/>
          <w:pgMar w:bottom="511" w:top="720" w:right="68" w:left="686" w:header="720" w:footer="720"/>
          <w:titlePg w:val="false"/>
          <w:textDirection w:val="lrTb"/>
        </w:sectPr>
      </w:pPr>
    </w:p>
    <w:p>
      <w:pPr>
        <w:pageBreakBefore w:val="false"/>
        <w:spacing w:before="13" w:after="0" w:line="217" w:lineRule="exact"/>
        <w:ind w:right="72"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8" coordsize="21600,21600" o:spt="202" path="m,l,21600r21600,l21600,xe">
            <v:stroke joinstyle="miter"/>
            <v:path gradientshapeok="t" o:connecttype="rect"/>
          </v:shapetype>
          <v:shape id="_x0000_s7" type="#_x0000_t8" filled="f" stroked="f" style="position:absolute;width:29.75pt;height:25.45pt;z-index:-993;margin-left:559.7pt;margin-top:79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77825" cy="323215"/>
                        <wp:docPr id="5" name="Picture"/>
                        <a:graphic>
                          <a:graphicData uri="http://schemas.openxmlformats.org/drawingml/2006/picture">
                            <pic:pic>
                              <pic:nvPicPr>
                                <pic:cNvPr id="6" name="test1"/>
                                <pic:cNvPicPr preferRelativeResize="false"/>
                              </pic:nvPicPr>
                              <pic:blipFill>
                                <a:blip r:embed="drId5"/>
                                <a:stretch>
                                  <a:fillRect/>
                                </a:stretch>
                              </pic:blipFill>
                              <pic:spPr>
                                <a:xfrm>
                                  <a:off x="0" y="0"/>
                                  <a:ext cx="377825" cy="323215"/>
                                </a:xfrm>
                                <a:prstGeom prst="rect">
                                  <a:avLst/>
                                </a:prstGeom>
                              </pic:spPr>
                            </pic:pic>
                          </a:graphicData>
                        </a:graphic>
                      </wp:inline>
                    </w:drawing>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9.3pt;height:10.4pt;z-index:-992;margin-left:570.25pt;margin-top:801.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2" w:lineRule="exact"/>
                    <w:ind w:right="0" w:left="0" w:firstLine="0"/>
                    <w:jc w:val="left"/>
                    <w:textAlignment w:val="baseline"/>
                    <w:rPr>
                      <w:rFonts w:ascii="Calibri" w:hAnsi="Calibri" w:eastAsia="Calibri"/>
                      <w:strike w:val="false"/>
                      <w:color w:val="000000"/>
                      <w:spacing w:val="0"/>
                      <w:w w:val="100"/>
                      <w:sz w:val="17"/>
                      <w:vertAlign w:val="baseline"/>
                      <w:lang w:val="fr-FR"/>
                    </w:rPr>
                  </w:pPr>
                  <w:r>
                    <w:rPr>
                      <w:rFonts w:ascii="Calibri" w:hAnsi="Calibri" w:eastAsia="Calibri"/>
                      <w:strike w:val="false"/>
                      <w:color w:val="000000"/>
                      <w:spacing w:val="0"/>
                      <w:w w:val="100"/>
                      <w:sz w:val="17"/>
                      <w:vertAlign w:val="baseline"/>
                      <w:lang w:val="fr-FR"/>
                    </w:rPr>
                    <w:t xml:space="preserve">2</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Introduction générale</w:t>
      </w:r>
    </w:p>
    <w:p>
      <w:pPr>
        <w:pageBreakBefore w:val="false"/>
        <w:tabs>
          <w:tab w:val="left" w:leader="none" w:pos="720"/>
        </w:tabs>
        <w:spacing w:before="389" w:after="0" w:line="282" w:lineRule="exact"/>
        <w:ind w:right="72" w:left="360" w:firstLine="0"/>
        <w:jc w:val="left"/>
        <w:textAlignment w:val="baseline"/>
        <w:rPr>
          <w:rFonts w:ascii="Times New Roman" w:hAnsi="Times New Roman" w:eastAsia="Times New Roman"/>
          <w:strike w:val="false"/>
          <w:color w:val="000000"/>
          <w:spacing w:val="0"/>
          <w:w w:val="100"/>
          <w:sz w:val="24"/>
          <w:vertAlign w:val="baseline"/>
          <w:lang w:val="fr-FR"/>
        </w:rPr>
      </w:pPr>
      <w:r>
        <w:pict>
          <v:line strokeweight="4.55pt" strokecolor="#612322" from="34.3pt,50.15pt" to="562.35pt,50.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A </w:t>
      </w:r>
      <w:r>
        <w:rPr>
          <w:rFonts w:ascii="Times New Roman" w:hAnsi="Times New Roman" w:eastAsia="Times New Roman"/>
          <w:strike w:val="false"/>
          <w:color w:val="000000"/>
          <w:spacing w:val="0"/>
          <w:w w:val="100"/>
          <w:sz w:val="24"/>
          <w:vertAlign w:val="baseline"/>
          <w:lang w:val="fr-FR"/>
        </w:rPr>
        <w:t xml:space="preserve">qu’</w:t>
      </w:r>
      <w:r>
        <w:rPr>
          <w:rFonts w:ascii="Times New Roman" w:hAnsi="Times New Roman" w:eastAsia="Times New Roman"/>
          <w:strike w:val="false"/>
          <w:color w:val="000000"/>
          <w:spacing w:val="0"/>
          <w:w w:val="100"/>
          <w:sz w:val="24"/>
          <w:vertAlign w:val="baseline"/>
          <w:lang w:val="fr-FR"/>
        </w:rPr>
        <w:t xml:space="preserve">elle stratège de financement la </w:t>
      </w:r>
      <w:r>
        <w:rPr>
          <w:rFonts w:ascii="Times New Roman" w:hAnsi="Times New Roman" w:eastAsia="Times New Roman"/>
          <w:b w:val="true"/>
          <w:strike w:val="false"/>
          <w:color w:val="000000"/>
          <w:spacing w:val="0"/>
          <w:w w:val="100"/>
          <w:sz w:val="24"/>
          <w:vertAlign w:val="baseline"/>
          <w:lang w:val="fr-FR"/>
        </w:rPr>
        <w:t xml:space="preserve">SARL SCS </w:t>
      </w:r>
      <w:r>
        <w:rPr>
          <w:rFonts w:ascii="Times New Roman" w:hAnsi="Times New Roman" w:eastAsia="Times New Roman"/>
          <w:strike w:val="false"/>
          <w:color w:val="000000"/>
          <w:spacing w:val="0"/>
          <w:w w:val="100"/>
          <w:sz w:val="24"/>
          <w:vertAlign w:val="baseline"/>
          <w:lang w:val="fr-FR"/>
        </w:rPr>
        <w:t xml:space="preserve">recoure- t- elle pour financer ses investissements ?</w:t>
      </w:r>
    </w:p>
    <w:p>
      <w:pPr>
        <w:pageBreakBefore w:val="false"/>
        <w:spacing w:before="552" w:after="0" w:line="273" w:lineRule="exact"/>
        <w:ind w:right="72" w:left="36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hypothèses adéquates pourraient être exposées de la manière suivante :</w:t>
      </w:r>
    </w:p>
    <w:p>
      <w:pPr>
        <w:pageBreakBefore w:val="false"/>
        <w:numPr>
          <w:ilvl w:val="0"/>
          <w:numId w:val="2"/>
        </w:numPr>
        <w:tabs>
          <w:tab w:val="clear" w:pos="360"/>
          <w:tab w:val="left" w:pos="1512"/>
        </w:tabs>
        <w:spacing w:before="22" w:after="0" w:line="409" w:lineRule="exact"/>
        <w:ind w:right="72" w:left="1512"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Afin </w:t>
      </w:r>
      <w:r>
        <w:rPr>
          <w:rFonts w:ascii="Times New Roman" w:hAnsi="Times New Roman" w:eastAsia="Times New Roman"/>
          <w:strike w:val="false"/>
          <w:color w:val="000000"/>
          <w:spacing w:val="0"/>
          <w:w w:val="100"/>
          <w:sz w:val="24"/>
          <w:vertAlign w:val="baseline"/>
          <w:lang w:val="fr-FR"/>
        </w:rPr>
        <w:t xml:space="preserve">de pouvoir évaluer un projet d’investissement, la SARL GROUPE SCS doit faire l’objet d’une </w:t>
      </w:r>
      <w:r>
        <w:rPr>
          <w:rFonts w:ascii="Times New Roman" w:hAnsi="Times New Roman" w:eastAsia="Times New Roman"/>
          <w:strike w:val="false"/>
          <w:color w:val="000000"/>
          <w:spacing w:val="0"/>
          <w:w w:val="100"/>
          <w:sz w:val="24"/>
          <w:vertAlign w:val="baseline"/>
          <w:lang w:val="fr-FR"/>
        </w:rPr>
        <w:t xml:space="preserve">estimation des résultats et une appréciation des risques à encourir.</w:t>
      </w:r>
    </w:p>
    <w:p>
      <w:pPr>
        <w:pageBreakBefore w:val="false"/>
        <w:numPr>
          <w:ilvl w:val="0"/>
          <w:numId w:val="2"/>
        </w:numPr>
        <w:tabs>
          <w:tab w:val="clear" w:pos="360"/>
          <w:tab w:val="left" w:pos="1512"/>
        </w:tabs>
        <w:spacing w:before="36" w:after="0" w:line="409" w:lineRule="exact"/>
        <w:ind w:right="72" w:left="1512" w:hanging="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recours aux critères </w:t>
      </w:r>
      <w:r>
        <w:rPr>
          <w:rFonts w:ascii="Times New Roman" w:hAnsi="Times New Roman" w:eastAsia="Times New Roman"/>
          <w:strike w:val="false"/>
          <w:color w:val="000000"/>
          <w:spacing w:val="0"/>
          <w:w w:val="100"/>
          <w:sz w:val="24"/>
          <w:vertAlign w:val="baseline"/>
          <w:lang w:val="fr-FR"/>
        </w:rPr>
        <w:t xml:space="preserve">d’évaluation de la rentabilité du projet est nécessaire, pour que les dirigeants de la SARL GROUPE SCS puissent prendre une décision sur l’acceptation ou le rejet du projet d’</w:t>
      </w:r>
      <w:r>
        <w:rPr>
          <w:rFonts w:ascii="Times New Roman" w:hAnsi="Times New Roman" w:eastAsia="Times New Roman"/>
          <w:strike w:val="false"/>
          <w:color w:val="000000"/>
          <w:spacing w:val="0"/>
          <w:w w:val="100"/>
          <w:sz w:val="24"/>
          <w:vertAlign w:val="baseline"/>
          <w:lang w:val="fr-FR"/>
        </w:rPr>
        <w:t xml:space="preserve">investissement.</w:t>
      </w:r>
    </w:p>
    <w:p>
      <w:pPr>
        <w:pageBreakBefore w:val="false"/>
        <w:numPr>
          <w:ilvl w:val="0"/>
          <w:numId w:val="2"/>
        </w:numPr>
        <w:tabs>
          <w:tab w:val="clear" w:pos="360"/>
          <w:tab w:val="left" w:pos="1512"/>
        </w:tabs>
        <w:spacing w:before="36" w:after="0" w:line="409" w:lineRule="exact"/>
        <w:ind w:right="72" w:left="1512" w:hanging="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Du </w:t>
      </w:r>
      <w:r>
        <w:rPr>
          <w:rFonts w:ascii="Times New Roman" w:hAnsi="Times New Roman" w:eastAsia="Times New Roman"/>
          <w:strike w:val="false"/>
          <w:color w:val="000000"/>
          <w:spacing w:val="0"/>
          <w:w w:val="100"/>
          <w:sz w:val="24"/>
          <w:vertAlign w:val="baseline"/>
          <w:lang w:val="fr-FR"/>
        </w:rPr>
        <w:t xml:space="preserve">fait de l’insuffisance des ressources </w:t>
      </w:r>
      <w:r>
        <w:rPr>
          <w:rFonts w:ascii="Times New Roman" w:hAnsi="Times New Roman" w:eastAsia="Times New Roman"/>
          <w:strike w:val="false"/>
          <w:color w:val="000000"/>
          <w:spacing w:val="0"/>
          <w:w w:val="100"/>
          <w:sz w:val="24"/>
          <w:vertAlign w:val="baseline"/>
          <w:lang w:val="fr-FR"/>
        </w:rPr>
        <w:t xml:space="preserve">financière interne, la SARL SCS opte pour les crédits bancaires comme mode de financements pour mieux rentabiliser ses projets.</w:t>
      </w:r>
    </w:p>
    <w:p>
      <w:pPr>
        <w:pageBreakBefore w:val="false"/>
        <w:spacing w:before="432" w:after="0" w:line="409" w:lineRule="exact"/>
        <w:ind w:right="72" w:left="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Dans le but de donner suite à notre travail de recherche et rependre à nos questionnements nous avons choisi de suivre une démarche méthodologique qui consiste en une revue théorique basée sur </w:t>
      </w:r>
      <w:r>
        <w:rPr>
          <w:rFonts w:ascii="Times New Roman" w:hAnsi="Times New Roman" w:eastAsia="Times New Roman"/>
          <w:strike w:val="false"/>
          <w:color w:val="000000"/>
          <w:spacing w:val="0"/>
          <w:w w:val="100"/>
          <w:sz w:val="24"/>
          <w:vertAlign w:val="baseline"/>
          <w:lang w:val="fr-FR"/>
        </w:rPr>
        <w:t xml:space="preserve">l’utilisation </w:t>
      </w:r>
      <w:r>
        <w:rPr>
          <w:rFonts w:ascii="Times New Roman" w:hAnsi="Times New Roman" w:eastAsia="Times New Roman"/>
          <w:strike w:val="false"/>
          <w:color w:val="000000"/>
          <w:spacing w:val="0"/>
          <w:w w:val="100"/>
          <w:sz w:val="24"/>
          <w:vertAlign w:val="baseline"/>
          <w:lang w:val="fr-FR"/>
        </w:rPr>
        <w:t xml:space="preserve">de la documentation et la collecte des informations répertorier dans des ouvrages, articles, sites web, </w:t>
      </w:r>
      <w:r>
        <w:rPr>
          <w:rFonts w:ascii="Times New Roman" w:hAnsi="Times New Roman" w:eastAsia="Times New Roman"/>
          <w:strike w:val="false"/>
          <w:color w:val="000000"/>
          <w:spacing w:val="0"/>
          <w:w w:val="100"/>
          <w:sz w:val="24"/>
          <w:vertAlign w:val="baseline"/>
          <w:lang w:val="fr-FR"/>
        </w:rPr>
        <w:t xml:space="preserve">mémoires...et une démarche analytique basée sur l’étude et l’évaluation d’un projet d’investissement au sein </w:t>
      </w:r>
      <w:r>
        <w:rPr>
          <w:rFonts w:ascii="Times New Roman" w:hAnsi="Times New Roman" w:eastAsia="Times New Roman"/>
          <w:strike w:val="false"/>
          <w:color w:val="000000"/>
          <w:spacing w:val="0"/>
          <w:w w:val="100"/>
          <w:sz w:val="24"/>
          <w:vertAlign w:val="baseline"/>
          <w:lang w:val="fr-FR"/>
        </w:rPr>
        <w:t xml:space="preserve">de la SARL SCS.</w:t>
      </w:r>
    </w:p>
    <w:p>
      <w:pPr>
        <w:pageBreakBefore w:val="false"/>
        <w:spacing w:before="461" w:after="0" w:line="409" w:lineRule="exact"/>
        <w:ind w:right="72" w:left="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Pour mener bien à notre recherche, nous avons structuré notre travaille en (03) chapitre : le premiers chapitre intitulé « notion de base sur </w:t>
      </w:r>
      <w:r>
        <w:rPr>
          <w:rFonts w:ascii="Times New Roman" w:hAnsi="Times New Roman" w:eastAsia="Times New Roman"/>
          <w:strike w:val="false"/>
          <w:color w:val="000000"/>
          <w:spacing w:val="0"/>
          <w:w w:val="100"/>
          <w:sz w:val="24"/>
          <w:vertAlign w:val="baseline"/>
          <w:lang w:val="fr-FR"/>
        </w:rPr>
        <w:t xml:space="preserve">le projet d’investissement </w:t>
      </w:r>
      <w:r>
        <w:rPr>
          <w:rFonts w:ascii="Times New Roman" w:hAnsi="Times New Roman" w:eastAsia="Times New Roman"/>
          <w:strike w:val="false"/>
          <w:color w:val="000000"/>
          <w:spacing w:val="0"/>
          <w:w w:val="100"/>
          <w:sz w:val="24"/>
          <w:vertAlign w:val="baseline"/>
          <w:lang w:val="fr-FR"/>
        </w:rPr>
        <w:t xml:space="preserve">» portera sur le cadre théorique des investissements en mettent en évidence certain définitions et concept de base sur les projets </w:t>
      </w:r>
      <w:r>
        <w:rPr>
          <w:rFonts w:ascii="Times New Roman" w:hAnsi="Times New Roman" w:eastAsia="Times New Roman"/>
          <w:strike w:val="false"/>
          <w:color w:val="000000"/>
          <w:spacing w:val="0"/>
          <w:w w:val="100"/>
          <w:sz w:val="24"/>
          <w:vertAlign w:val="baseline"/>
          <w:lang w:val="fr-FR"/>
        </w:rPr>
        <w:t xml:space="preserve">d’investissements ainsi que les </w:t>
      </w:r>
      <w:r>
        <w:rPr>
          <w:rFonts w:ascii="Times New Roman" w:hAnsi="Times New Roman" w:eastAsia="Times New Roman"/>
          <w:strike w:val="false"/>
          <w:color w:val="000000"/>
          <w:spacing w:val="0"/>
          <w:w w:val="100"/>
          <w:sz w:val="24"/>
          <w:vertAlign w:val="baseline"/>
          <w:lang w:val="fr-FR"/>
        </w:rPr>
        <w:t xml:space="preserve">déférentes sources de financements. Le deuxième chapitre intitulé « paramètre et critère </w:t>
      </w:r>
      <w:r>
        <w:rPr>
          <w:rFonts w:ascii="Times New Roman" w:hAnsi="Times New Roman" w:eastAsia="Times New Roman"/>
          <w:strike w:val="false"/>
          <w:color w:val="000000"/>
          <w:spacing w:val="0"/>
          <w:w w:val="100"/>
          <w:sz w:val="24"/>
          <w:vertAlign w:val="baseline"/>
          <w:lang w:val="fr-FR"/>
        </w:rPr>
        <w:t xml:space="preserve">d’évaluation </w:t>
      </w:r>
      <w:r>
        <w:rPr>
          <w:rFonts w:ascii="Times New Roman" w:hAnsi="Times New Roman" w:eastAsia="Times New Roman"/>
          <w:strike w:val="false"/>
          <w:color w:val="000000"/>
          <w:spacing w:val="0"/>
          <w:w w:val="100"/>
          <w:sz w:val="24"/>
          <w:vertAlign w:val="baseline"/>
          <w:lang w:val="fr-FR"/>
        </w:rPr>
        <w:t xml:space="preserve">de la rentabilité </w:t>
      </w:r>
      <w:r>
        <w:rPr>
          <w:rFonts w:ascii="Times New Roman" w:hAnsi="Times New Roman" w:eastAsia="Times New Roman"/>
          <w:strike w:val="false"/>
          <w:color w:val="000000"/>
          <w:spacing w:val="0"/>
          <w:w w:val="100"/>
          <w:sz w:val="24"/>
          <w:vertAlign w:val="baseline"/>
          <w:lang w:val="fr-FR"/>
        </w:rPr>
        <w:t xml:space="preserve">d’un </w:t>
      </w:r>
      <w:r>
        <w:rPr>
          <w:rFonts w:ascii="Times New Roman" w:hAnsi="Times New Roman" w:eastAsia="Times New Roman"/>
          <w:strike w:val="false"/>
          <w:color w:val="000000"/>
          <w:spacing w:val="0"/>
          <w:w w:val="100"/>
          <w:sz w:val="24"/>
          <w:vertAlign w:val="baseline"/>
          <w:lang w:val="fr-FR"/>
        </w:rPr>
        <w:t xml:space="preserve">projet </w:t>
      </w:r>
      <w:r>
        <w:rPr>
          <w:rFonts w:ascii="Times New Roman" w:hAnsi="Times New Roman" w:eastAsia="Times New Roman"/>
          <w:strike w:val="false"/>
          <w:color w:val="000000"/>
          <w:spacing w:val="0"/>
          <w:w w:val="100"/>
          <w:sz w:val="24"/>
          <w:vertAlign w:val="baseline"/>
          <w:lang w:val="fr-FR"/>
        </w:rPr>
        <w:t xml:space="preserve">d’investissements » </w:t>
      </w:r>
      <w:r>
        <w:rPr>
          <w:rFonts w:ascii="Times New Roman" w:hAnsi="Times New Roman" w:eastAsia="Times New Roman"/>
          <w:strike w:val="false"/>
          <w:color w:val="000000"/>
          <w:spacing w:val="0"/>
          <w:w w:val="100"/>
          <w:sz w:val="24"/>
          <w:vertAlign w:val="baseline"/>
          <w:lang w:val="fr-FR"/>
        </w:rPr>
        <w:t xml:space="preserve">exposera les déférents axes et critère </w:t>
      </w:r>
      <w:r>
        <w:rPr>
          <w:rFonts w:ascii="Times New Roman" w:hAnsi="Times New Roman" w:eastAsia="Times New Roman"/>
          <w:strike w:val="false"/>
          <w:color w:val="000000"/>
          <w:spacing w:val="0"/>
          <w:w w:val="100"/>
          <w:sz w:val="24"/>
          <w:vertAlign w:val="baseline"/>
          <w:lang w:val="fr-FR"/>
        </w:rPr>
        <w:t xml:space="preserve">d’évaluation ainsi que l’analyse de la rentabilité d’un </w:t>
      </w:r>
      <w:r>
        <w:rPr>
          <w:rFonts w:ascii="Times New Roman" w:hAnsi="Times New Roman" w:eastAsia="Times New Roman"/>
          <w:strike w:val="false"/>
          <w:color w:val="000000"/>
          <w:spacing w:val="0"/>
          <w:w w:val="100"/>
          <w:sz w:val="24"/>
          <w:vertAlign w:val="baseline"/>
          <w:lang w:val="fr-FR"/>
        </w:rPr>
        <w:t xml:space="preserve">projet. Le troisième et le dénier chapitre intitulé « étude et évaluation de la rentabilité </w:t>
      </w:r>
      <w:r>
        <w:rPr>
          <w:rFonts w:ascii="Times New Roman" w:hAnsi="Times New Roman" w:eastAsia="Times New Roman"/>
          <w:strike w:val="false"/>
          <w:color w:val="000000"/>
          <w:spacing w:val="0"/>
          <w:w w:val="100"/>
          <w:sz w:val="24"/>
          <w:vertAlign w:val="baseline"/>
          <w:lang w:val="fr-FR"/>
        </w:rPr>
        <w:t xml:space="preserve">d’un </w:t>
      </w:r>
      <w:r>
        <w:rPr>
          <w:rFonts w:ascii="Times New Roman" w:hAnsi="Times New Roman" w:eastAsia="Times New Roman"/>
          <w:strike w:val="false"/>
          <w:color w:val="000000"/>
          <w:spacing w:val="0"/>
          <w:w w:val="100"/>
          <w:sz w:val="24"/>
          <w:vertAlign w:val="baseline"/>
          <w:lang w:val="fr-FR"/>
        </w:rPr>
        <w:t xml:space="preserve">projet </w:t>
      </w:r>
      <w:r>
        <w:rPr>
          <w:rFonts w:ascii="Times New Roman" w:hAnsi="Times New Roman" w:eastAsia="Times New Roman"/>
          <w:strike w:val="false"/>
          <w:color w:val="000000"/>
          <w:spacing w:val="0"/>
          <w:w w:val="100"/>
          <w:sz w:val="24"/>
          <w:vertAlign w:val="baseline"/>
          <w:lang w:val="fr-FR"/>
        </w:rPr>
        <w:t xml:space="preserve">d’installation d’une </w:t>
      </w:r>
      <w:r>
        <w:rPr>
          <w:rFonts w:ascii="Times New Roman" w:hAnsi="Times New Roman" w:eastAsia="Times New Roman"/>
          <w:strike w:val="false"/>
          <w:color w:val="000000"/>
          <w:spacing w:val="0"/>
          <w:w w:val="100"/>
          <w:sz w:val="24"/>
          <w:vertAlign w:val="baseline"/>
          <w:lang w:val="fr-FR"/>
        </w:rPr>
        <w:t xml:space="preserve">nouvelle unité de production des carreaux céramique SCS : SARL SCS » présentera une étude pratique relative à un projet </w:t>
      </w:r>
      <w:r>
        <w:rPr>
          <w:rFonts w:ascii="Times New Roman" w:hAnsi="Times New Roman" w:eastAsia="Times New Roman"/>
          <w:strike w:val="false"/>
          <w:color w:val="000000"/>
          <w:spacing w:val="0"/>
          <w:w w:val="100"/>
          <w:sz w:val="24"/>
          <w:vertAlign w:val="baseline"/>
          <w:lang w:val="fr-FR"/>
        </w:rPr>
        <w:t xml:space="preserve">d’investis</w:t>
      </w:r>
      <w:r>
        <w:rPr>
          <w:rFonts w:ascii="Times New Roman" w:hAnsi="Times New Roman" w:eastAsia="Times New Roman"/>
          <w:strike w:val="false"/>
          <w:color w:val="000000"/>
          <w:spacing w:val="0"/>
          <w:w w:val="100"/>
          <w:sz w:val="24"/>
          <w:vertAlign w:val="baseline"/>
          <w:lang w:val="fr-FR"/>
        </w:rPr>
        <w:t xml:space="preserve">sement réaliser au sein de la SARL SCS.</w:t>
      </w:r>
    </w:p>
    <w:p>
      <w:pPr>
        <w:sectPr>
          <w:type w:val="nextPage"/>
          <w:pgSz w:w="11914" w:h="16848" w:orient="portrait"/>
          <w:pgMar w:bottom="511" w:top="720" w:right="668" w:left="686" w:header="720" w:footer="720"/>
          <w:titlePg w:val="false"/>
          <w:textDirection w:val="lrTb"/>
        </w:sectPr>
      </w:pPr>
    </w:p>
    <w:p>
      <w:pPr>
        <w:pageBreakBefore w:val="false"/>
        <w:spacing w:before="18" w:after="0" w:line="1086" w:lineRule="exact"/>
        <w:ind w:right="0" w:left="0" w:firstLine="0"/>
        <w:jc w:val="center"/>
        <w:textAlignment w:val="baseline"/>
        <w:rPr>
          <w:rFonts w:ascii="Times New Roman" w:hAnsi="Times New Roman" w:eastAsia="Times New Roman"/>
          <w:b w:val="true"/>
          <w:strike w:val="false"/>
          <w:color w:val="000000"/>
          <w:spacing w:val="-4"/>
          <w:w w:val="100"/>
          <w:sz w:val="96"/>
          <w:vertAlign w:val="baseline"/>
          <w:lang w:val="fr-FR"/>
        </w:rPr>
      </w:pPr>
      <w:r>
        <w:rPr>
          <w:rFonts w:ascii="Times New Roman" w:hAnsi="Times New Roman" w:eastAsia="Times New Roman"/>
          <w:b w:val="true"/>
          <w:strike w:val="false"/>
          <w:color w:val="000000"/>
          <w:spacing w:val="-4"/>
          <w:w w:val="100"/>
          <w:sz w:val="96"/>
          <w:vertAlign w:val="baseline"/>
          <w:lang w:val="fr-FR"/>
        </w:rPr>
        <w:t xml:space="preserve">Chapitre I</w:t>
      </w:r>
    </w:p>
    <w:p>
      <w:pPr>
        <w:pageBreakBefore w:val="false"/>
        <w:spacing w:before="282" w:after="0" w:line="1086" w:lineRule="exact"/>
        <w:ind w:right="0" w:left="0" w:firstLine="0"/>
        <w:jc w:val="center"/>
        <w:textAlignment w:val="baseline"/>
        <w:rPr>
          <w:rFonts w:ascii="Times New Roman" w:hAnsi="Times New Roman" w:eastAsia="Times New Roman"/>
          <w:b w:val="true"/>
          <w:strike w:val="false"/>
          <w:color w:val="000000"/>
          <w:spacing w:val="-6"/>
          <w:w w:val="100"/>
          <w:sz w:val="96"/>
          <w:vertAlign w:val="baseline"/>
          <w:lang w:val="fr-FR"/>
        </w:rPr>
      </w:pPr>
      <w:r>
        <w:rPr>
          <w:rFonts w:ascii="Times New Roman" w:hAnsi="Times New Roman" w:eastAsia="Times New Roman"/>
          <w:b w:val="true"/>
          <w:strike w:val="false"/>
          <w:color w:val="000000"/>
          <w:spacing w:val="-6"/>
          <w:w w:val="100"/>
          <w:sz w:val="96"/>
          <w:vertAlign w:val="baseline"/>
          <w:lang w:val="fr-FR"/>
        </w:rPr>
        <w:t xml:space="preserve">Notions de base sur</w:t>
      </w:r>
    </w:p>
    <w:p>
      <w:pPr>
        <w:pageBreakBefore w:val="false"/>
        <w:spacing w:before="100" w:after="0" w:line="1086" w:lineRule="exact"/>
        <w:ind w:right="0" w:left="0" w:firstLine="0"/>
        <w:jc w:val="center"/>
        <w:textAlignment w:val="baseline"/>
        <w:rPr>
          <w:rFonts w:ascii="Times New Roman" w:hAnsi="Times New Roman" w:eastAsia="Times New Roman"/>
          <w:b w:val="true"/>
          <w:strike w:val="false"/>
          <w:color w:val="000000"/>
          <w:spacing w:val="-5"/>
          <w:w w:val="100"/>
          <w:sz w:val="96"/>
          <w:vertAlign w:val="baseline"/>
          <w:lang w:val="fr-FR"/>
        </w:rPr>
      </w:pPr>
      <w:r>
        <w:rPr>
          <w:rFonts w:ascii="Times New Roman" w:hAnsi="Times New Roman" w:eastAsia="Times New Roman"/>
          <w:b w:val="true"/>
          <w:strike w:val="false"/>
          <w:color w:val="000000"/>
          <w:spacing w:val="-5"/>
          <w:w w:val="100"/>
          <w:sz w:val="96"/>
          <w:vertAlign w:val="baseline"/>
          <w:lang w:val="fr-FR"/>
        </w:rPr>
        <w:t xml:space="preserve">les projets</w:t>
      </w:r>
    </w:p>
    <w:p>
      <w:pPr>
        <w:pageBreakBefore w:val="false"/>
        <w:spacing w:before="59" w:after="0" w:line="1121" w:lineRule="exact"/>
        <w:ind w:right="0" w:left="0" w:firstLine="0"/>
        <w:jc w:val="center"/>
        <w:textAlignment w:val="baseline"/>
        <w:rPr>
          <w:rFonts w:ascii="Times New Roman" w:hAnsi="Times New Roman" w:eastAsia="Times New Roman"/>
          <w:b w:val="true"/>
          <w:strike w:val="false"/>
          <w:color w:val="000000"/>
          <w:spacing w:val="5"/>
          <w:w w:val="100"/>
          <w:sz w:val="94"/>
          <w:vertAlign w:val="baseline"/>
          <w:lang w:val="fr-FR"/>
        </w:rPr>
      </w:pPr>
      <w:r>
        <w:rPr>
          <w:rFonts w:ascii="Times New Roman" w:hAnsi="Times New Roman" w:eastAsia="Times New Roman"/>
          <w:b w:val="true"/>
          <w:strike w:val="false"/>
          <w:color w:val="000000"/>
          <w:spacing w:val="5"/>
          <w:w w:val="100"/>
          <w:sz w:val="94"/>
          <w:vertAlign w:val="baseline"/>
          <w:lang w:val="fr-FR"/>
        </w:rPr>
        <w:t xml:space="preserve">d’investissements</w:t>
      </w:r>
    </w:p>
    <w:p>
      <w:pPr>
        <w:sectPr>
          <w:type w:val="nextPage"/>
          <w:pgSz w:w="11914" w:h="16848" w:orient="portrait"/>
          <w:pgMar w:bottom="6732" w:top="4880" w:right="1971" w:left="1963"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0" coordsize="21600,21600" o:spt="202" path="m,l,21600r21600,l21600,xe">
            <v:stroke joinstyle="miter"/>
            <v:path gradientshapeok="t" o:connecttype="rect"/>
          </v:shapetype>
          <v:shape id="_x0000_s9" type="#_x0000_t10" filled="f" stroked="f" style="position:absolute;width:30pt;height:22.55pt;z-index:-991;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7" name="Picture"/>
                        <a:graphic>
                          <a:graphicData uri="http://schemas.openxmlformats.org/drawingml/2006/picture">
                            <pic:pic>
                              <pic:nvPicPr>
                                <pic:cNvPr id="8" name="test1"/>
                                <pic:cNvPicPr preferRelativeResize="false"/>
                              </pic:nvPicPr>
                              <pic:blipFill>
                                <a:blip r:embed="drId7"/>
                                <a:stretch>
                                  <a:fillRect/>
                                </a:stretch>
                              </pic:blipFill>
                              <pic:spPr>
                                <a:xfrm>
                                  <a:off x="0" y="0"/>
                                  <a:ext cx="381000" cy="286385"/>
                                </a:xfrm>
                                <a:prstGeom prst="rect">
                                  <a:avLst/>
                                </a:prstGeom>
                              </pic:spPr>
                            </pic:pic>
                          </a:graphicData>
                        </a:graphic>
                      </wp:inline>
                    </w:drawing>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9.3pt;height:10.4pt;z-index:-990;margin-left:53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0"/>
                      <w:w w:val="100"/>
                      <w:sz w:val="17"/>
                      <w:vertAlign w:val="baseline"/>
                      <w:lang w:val="fr-FR"/>
                    </w:rPr>
                  </w:pPr>
                  <w:r>
                    <w:rPr>
                      <w:rFonts w:ascii="Calibri" w:hAnsi="Calibri" w:eastAsia="Calibri"/>
                      <w:strike w:val="false"/>
                      <w:color w:val="000000"/>
                      <w:spacing w:val="0"/>
                      <w:w w:val="100"/>
                      <w:sz w:val="17"/>
                      <w:vertAlign w:val="baseline"/>
                      <w:lang w:val="fr-FR"/>
                    </w:rPr>
                    <w:t xml:space="preserve">3</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769" w:after="0" w:line="412" w:lineRule="exact"/>
        <w:ind w:right="576" w:left="0" w:firstLine="360"/>
        <w:jc w:val="both"/>
        <w:textAlignment w:val="baseline"/>
        <w:rPr>
          <w:rFonts w:ascii="Times New Roman" w:hAnsi="Times New Roman" w:eastAsia="Times New Roman"/>
          <w:strike w:val="false"/>
          <w:color w:val="000000"/>
          <w:spacing w:val="0"/>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L’investissement est un véritable indice du degré de développement d’une entreprise et de </w:t>
      </w:r>
      <w:r>
        <w:rPr>
          <w:rFonts w:ascii="Times New Roman" w:hAnsi="Times New Roman" w:eastAsia="Times New Roman"/>
          <w:strike w:val="false"/>
          <w:color w:val="000000"/>
          <w:spacing w:val="0"/>
          <w:w w:val="100"/>
          <w:sz w:val="24"/>
          <w:vertAlign w:val="baseline"/>
          <w:lang w:val="fr-FR"/>
        </w:rPr>
        <w:t xml:space="preserve">sa croissance, et le choix de celui-ci est une décision importante dans le processus </w:t>
      </w:r>
      <w:r>
        <w:rPr>
          <w:rFonts w:ascii="Times New Roman" w:hAnsi="Times New Roman" w:eastAsia="Times New Roman"/>
          <w:strike w:val="false"/>
          <w:color w:val="000000"/>
          <w:spacing w:val="0"/>
          <w:w w:val="100"/>
          <w:sz w:val="24"/>
          <w:vertAlign w:val="baseline"/>
          <w:lang w:val="fr-FR"/>
        </w:rPr>
        <w:t xml:space="preserve">économique de l’entité qui assure sa survie et qui lui </w:t>
      </w:r>
      <w:r>
        <w:rPr>
          <w:rFonts w:ascii="Times New Roman" w:hAnsi="Times New Roman" w:eastAsia="Times New Roman"/>
          <w:strike w:val="false"/>
          <w:color w:val="000000"/>
          <w:spacing w:val="0"/>
          <w:w w:val="100"/>
          <w:sz w:val="24"/>
          <w:vertAlign w:val="baseline"/>
          <w:lang w:val="fr-FR"/>
        </w:rPr>
        <w:t xml:space="preserve">permet de générer des profits.</w:t>
      </w:r>
    </w:p>
    <w:p>
      <w:pPr>
        <w:pageBreakBefore w:val="false"/>
        <w:spacing w:before="403" w:after="0" w:line="422" w:lineRule="exact"/>
        <w:ind w:right="576" w:left="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procédure de toute évaluation d’un projet d’investissement consiste à réunir tous les </w:t>
      </w:r>
      <w:r>
        <w:rPr>
          <w:rFonts w:ascii="Times New Roman" w:hAnsi="Times New Roman" w:eastAsia="Times New Roman"/>
          <w:strike w:val="false"/>
          <w:color w:val="000000"/>
          <w:spacing w:val="0"/>
          <w:w w:val="100"/>
          <w:sz w:val="24"/>
          <w:vertAlign w:val="baseline"/>
          <w:lang w:val="fr-FR"/>
        </w:rPr>
        <w:t xml:space="preserve">éléments nécessaires par un aperçu théorique et comprendre les différentes notions.</w:t>
      </w:r>
    </w:p>
    <w:p>
      <w:pPr>
        <w:pageBreakBefore w:val="false"/>
        <w:spacing w:before="416" w:after="0" w:line="412" w:lineRule="exact"/>
        <w:ind w:right="576" w:left="0"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Dans ce chapitre, nous allons présen</w:t>
      </w:r>
      <w:r>
        <w:rPr>
          <w:rFonts w:ascii="Times New Roman" w:hAnsi="Times New Roman" w:eastAsia="Times New Roman"/>
          <w:strike w:val="false"/>
          <w:color w:val="000000"/>
          <w:spacing w:val="0"/>
          <w:w w:val="100"/>
          <w:sz w:val="24"/>
          <w:vertAlign w:val="baseline"/>
          <w:lang w:val="fr-FR"/>
        </w:rPr>
        <w:t xml:space="preserve">ter une étude générale d’un projet </w:t>
      </w:r>
      <w:r>
        <w:rPr>
          <w:rFonts w:ascii="Times New Roman" w:hAnsi="Times New Roman" w:eastAsia="Times New Roman"/>
          <w:strike w:val="false"/>
          <w:color w:val="000000"/>
          <w:spacing w:val="0"/>
          <w:w w:val="100"/>
          <w:sz w:val="24"/>
          <w:vertAlign w:val="baseline"/>
          <w:lang w:val="fr-FR"/>
        </w:rPr>
        <w:t xml:space="preserve">investissements, puis le </w:t>
      </w:r>
      <w:r>
        <w:rPr>
          <w:rFonts w:ascii="Times New Roman" w:hAnsi="Times New Roman" w:eastAsia="Times New Roman"/>
          <w:strike w:val="false"/>
          <w:color w:val="000000"/>
          <w:spacing w:val="0"/>
          <w:w w:val="100"/>
          <w:sz w:val="24"/>
          <w:vertAlign w:val="baseline"/>
          <w:lang w:val="fr-FR"/>
        </w:rPr>
        <w:t xml:space="preserve">processus décisionnel et les risques d’</w:t>
      </w:r>
      <w:r>
        <w:rPr>
          <w:rFonts w:ascii="Times New Roman" w:hAnsi="Times New Roman" w:eastAsia="Times New Roman"/>
          <w:strike w:val="false"/>
          <w:color w:val="000000"/>
          <w:spacing w:val="0"/>
          <w:w w:val="100"/>
          <w:sz w:val="24"/>
          <w:vertAlign w:val="baseline"/>
          <w:lang w:val="fr-FR"/>
        </w:rPr>
        <w:t xml:space="preserve">investissements pour enfin entamer les sources </w:t>
      </w:r>
      <w:r>
        <w:rPr>
          <w:rFonts w:ascii="Times New Roman" w:hAnsi="Times New Roman" w:eastAsia="Times New Roman"/>
          <w:strike w:val="false"/>
          <w:color w:val="000000"/>
          <w:spacing w:val="0"/>
          <w:w w:val="100"/>
          <w:sz w:val="24"/>
          <w:vertAlign w:val="baseline"/>
          <w:lang w:val="fr-FR"/>
        </w:rPr>
        <w:t xml:space="preserve">de financements d’un projet </w:t>
      </w:r>
      <w:r>
        <w:rPr>
          <w:rFonts w:ascii="Times New Roman" w:hAnsi="Times New Roman" w:eastAsia="Times New Roman"/>
          <w:strike w:val="false"/>
          <w:color w:val="000000"/>
          <w:spacing w:val="0"/>
          <w:w w:val="100"/>
          <w:sz w:val="24"/>
          <w:vertAlign w:val="baseline"/>
          <w:lang w:val="fr-FR"/>
        </w:rPr>
        <w:t xml:space="preserve">l'investissement.</w:t>
      </w:r>
    </w:p>
    <w:p>
      <w:pPr>
        <w:pageBreakBefore w:val="false"/>
        <w:spacing w:before="741" w:after="0" w:line="337" w:lineRule="exact"/>
        <w:ind w:right="0" w:left="0" w:firstLine="0"/>
        <w:jc w:val="left"/>
        <w:textAlignment w:val="baseline"/>
        <w:rPr>
          <w:rFonts w:ascii="Times New Roman" w:hAnsi="Times New Roman" w:eastAsia="Times New Roman"/>
          <w:b w:val="true"/>
          <w:strike w:val="false"/>
          <w:color w:val="000000"/>
          <w:spacing w:val="0"/>
          <w:w w:val="100"/>
          <w:sz w:val="29"/>
          <w:vertAlign w:val="baseline"/>
          <w:lang w:val="fr-FR"/>
        </w:rPr>
      </w:pPr>
      <w:r>
        <w:rPr>
          <w:rFonts w:ascii="Times New Roman" w:hAnsi="Times New Roman" w:eastAsia="Times New Roman"/>
          <w:b w:val="true"/>
          <w:strike w:val="false"/>
          <w:color w:val="000000"/>
          <w:spacing w:val="0"/>
          <w:w w:val="100"/>
          <w:sz w:val="29"/>
          <w:vertAlign w:val="baseline"/>
          <w:lang w:val="fr-FR"/>
        </w:rPr>
        <w:t xml:space="preserve">Section 1 </w:t>
      </w:r>
      <w:r>
        <w:rPr>
          <w:rFonts w:ascii="Times New Roman" w:hAnsi="Times New Roman" w:eastAsia="Times New Roman"/>
          <w:b w:val="true"/>
          <w:strike w:val="false"/>
          <w:color w:val="000000"/>
          <w:spacing w:val="0"/>
          <w:w w:val="100"/>
          <w:sz w:val="28"/>
          <w:vertAlign w:val="baseline"/>
          <w:lang w:val="fr-FR"/>
        </w:rPr>
        <w:t xml:space="preserve">: concepts fondamentaux sur les projets d’investissements</w:t>
      </w:r>
    </w:p>
    <w:p>
      <w:pPr>
        <w:pageBreakBefore w:val="false"/>
        <w:spacing w:before="243" w:after="0" w:line="409" w:lineRule="exact"/>
        <w:ind w:right="576" w:left="0"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L’investissement est supposé être le principal dans le secteur économique, il est indispensable de connaître au préalable la définition de l’investissement, de limiter ses </w:t>
      </w:r>
      <w:r>
        <w:rPr>
          <w:rFonts w:ascii="Times New Roman" w:hAnsi="Times New Roman" w:eastAsia="Times New Roman"/>
          <w:strike w:val="false"/>
          <w:color w:val="000000"/>
          <w:spacing w:val="0"/>
          <w:w w:val="100"/>
          <w:sz w:val="24"/>
          <w:vertAlign w:val="baseline"/>
          <w:lang w:val="fr-FR"/>
        </w:rPr>
        <w:t xml:space="preserve">objectifs ainsi q</w:t>
      </w:r>
      <w:r>
        <w:rPr>
          <w:rFonts w:ascii="Times New Roman" w:hAnsi="Times New Roman" w:eastAsia="Times New Roman"/>
          <w:strike w:val="false"/>
          <w:color w:val="000000"/>
          <w:spacing w:val="0"/>
          <w:w w:val="100"/>
          <w:sz w:val="24"/>
          <w:vertAlign w:val="baseline"/>
          <w:lang w:val="fr-FR"/>
        </w:rPr>
        <w:t xml:space="preserve">ue les différentes formes qu’il peut pr</w:t>
      </w:r>
      <w:r>
        <w:rPr>
          <w:rFonts w:ascii="Times New Roman" w:hAnsi="Times New Roman" w:eastAsia="Times New Roman"/>
          <w:strike w:val="false"/>
          <w:color w:val="000000"/>
          <w:spacing w:val="0"/>
          <w:w w:val="100"/>
          <w:sz w:val="24"/>
          <w:vertAlign w:val="baseline"/>
          <w:lang w:val="fr-FR"/>
        </w:rPr>
        <w:t xml:space="preserve">endre, et enfin les différentes </w:t>
      </w:r>
      <w:r>
        <w:rPr>
          <w:rFonts w:ascii="Times New Roman" w:hAnsi="Times New Roman" w:eastAsia="Times New Roman"/>
          <w:strike w:val="false"/>
          <w:color w:val="000000"/>
          <w:spacing w:val="0"/>
          <w:w w:val="100"/>
          <w:sz w:val="24"/>
          <w:vertAlign w:val="baseline"/>
          <w:lang w:val="fr-FR"/>
        </w:rPr>
        <w:t xml:space="preserve">caractéristiques tout en présentant la notion de l’amortissement.</w:t>
      </w:r>
    </w:p>
    <w:p>
      <w:pPr>
        <w:pageBreakBefore w:val="false"/>
        <w:spacing w:before="141" w:after="0" w:line="282" w:lineRule="exact"/>
        <w:ind w:right="0" w:left="0" w:firstLine="0"/>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1.1. Définition </w:t>
      </w:r>
      <w:r>
        <w:rPr>
          <w:rFonts w:ascii="Times New Roman" w:hAnsi="Times New Roman" w:eastAsia="Times New Roman"/>
          <w:b w:val="true"/>
          <w:strike w:val="false"/>
          <w:color w:val="000000"/>
          <w:spacing w:val="0"/>
          <w:w w:val="100"/>
          <w:sz w:val="24"/>
          <w:vertAlign w:val="baseline"/>
          <w:lang w:val="fr-FR"/>
        </w:rPr>
        <w:t xml:space="preserve">de l’investissement</w:t>
      </w:r>
    </w:p>
    <w:p>
      <w:pPr>
        <w:pageBreakBefore w:val="false"/>
        <w:spacing w:before="0" w:after="0" w:line="412" w:lineRule="exact"/>
        <w:ind w:right="576" w:left="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L’investissement peut être défini comme « une dépense qui est réalisée dans l’espoir d’en retirer un profit futur. Ce qui le distingue d’une simple charge est le fait que le profit espéré </w:t>
      </w:r>
      <w:r>
        <w:rPr>
          <w:rFonts w:ascii="Times New Roman" w:hAnsi="Times New Roman" w:eastAsia="Times New Roman"/>
          <w:strike w:val="false"/>
          <w:color w:val="000000"/>
          <w:spacing w:val="0"/>
          <w:w w:val="100"/>
          <w:sz w:val="24"/>
          <w:vertAlign w:val="baseline"/>
          <w:lang w:val="fr-FR"/>
        </w:rPr>
        <w:t xml:space="preserve">doit se réaliser sur plusieurs années et non sur un seul exercice »</w:t>
      </w:r>
      <w:r>
        <w:rPr>
          <w:rFonts w:ascii="Times New Roman" w:hAnsi="Times New Roman" w:eastAsia="Times New Roman"/>
          <w:b w:val="true"/>
          <w:strike w:val="false"/>
          <w:color w:val="000000"/>
          <w:spacing w:val="0"/>
          <w:w w:val="100"/>
          <w:sz w:val="24"/>
          <w:vertAlign w:val="superscript"/>
          <w:lang w:val="fr-FR"/>
        </w:rPr>
        <w:t xml:space="preserve">1</w:t>
      </w:r>
      <w:r>
        <w:rPr>
          <w:rFonts w:ascii="Times New Roman" w:hAnsi="Times New Roman" w:eastAsia="Times New Roman"/>
          <w:strike w:val="false"/>
          <w:color w:val="000000"/>
          <w:spacing w:val="0"/>
          <w:w w:val="100"/>
          <w:sz w:val="24"/>
          <w:vertAlign w:val="baseline"/>
          <w:lang w:val="fr-FR"/>
        </w:rPr>
        <w:t xml:space="preserve">.L'investissement donc, est une opération complexe qui consiste pour une entreprise ou un individu à engager </w:t>
      </w:r>
      <w:r>
        <w:rPr>
          <w:rFonts w:ascii="Times New Roman" w:hAnsi="Times New Roman" w:eastAsia="Times New Roman"/>
          <w:strike w:val="false"/>
          <w:color w:val="000000"/>
          <w:spacing w:val="0"/>
          <w:w w:val="100"/>
          <w:sz w:val="24"/>
          <w:vertAlign w:val="baseline"/>
          <w:lang w:val="fr-FR"/>
        </w:rPr>
        <w:t xml:space="preserve">durablement des capitaux, dans l’espoir de réaliser des gains futurs, et améliorer sa valeur, et </w:t>
      </w:r>
      <w:r>
        <w:rPr>
          <w:rFonts w:ascii="Times New Roman" w:hAnsi="Times New Roman" w:eastAsia="Times New Roman"/>
          <w:strike w:val="false"/>
          <w:color w:val="000000"/>
          <w:spacing w:val="0"/>
          <w:w w:val="100"/>
          <w:sz w:val="24"/>
          <w:vertAlign w:val="baseline"/>
          <w:lang w:val="fr-FR"/>
        </w:rPr>
        <w:t xml:space="preserve">sa situation économique.</w:t>
      </w:r>
    </w:p>
    <w:p>
      <w:pPr>
        <w:pageBreakBefore w:val="false"/>
        <w:spacing w:before="6" w:after="0" w:line="413" w:lineRule="exact"/>
        <w:ind w:right="576" w:left="0"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Cependant, cette conception générale de l’investissement se définit en tenant </w:t>
      </w:r>
      <w:r>
        <w:rPr>
          <w:rFonts w:ascii="Times New Roman" w:hAnsi="Times New Roman" w:eastAsia="Times New Roman"/>
          <w:strike w:val="false"/>
          <w:color w:val="000000"/>
          <w:spacing w:val="0"/>
          <w:w w:val="100"/>
          <w:sz w:val="24"/>
          <w:vertAlign w:val="baseline"/>
          <w:lang w:val="fr-FR"/>
        </w:rPr>
        <w:t xml:space="preserve">compte du </w:t>
      </w:r>
      <w:r>
        <w:rPr>
          <w:rFonts w:ascii="Times New Roman" w:hAnsi="Times New Roman" w:eastAsia="Times New Roman"/>
          <w:strike w:val="false"/>
          <w:color w:val="000000"/>
          <w:spacing w:val="0"/>
          <w:w w:val="100"/>
          <w:sz w:val="24"/>
          <w:vertAlign w:val="baseline"/>
          <w:lang w:val="fr-FR"/>
        </w:rPr>
        <w:t xml:space="preserve">contexte dans lequel on s’est </w:t>
      </w:r>
      <w:r>
        <w:rPr>
          <w:rFonts w:ascii="Times New Roman" w:hAnsi="Times New Roman" w:eastAsia="Times New Roman"/>
          <w:strike w:val="false"/>
          <w:color w:val="000000"/>
          <w:spacing w:val="0"/>
          <w:w w:val="100"/>
          <w:sz w:val="24"/>
          <w:vertAlign w:val="baseline"/>
          <w:lang w:val="fr-FR"/>
        </w:rPr>
        <w:t xml:space="preserve">placé : comptable, économique, financier et les gestionnaires. </w:t>
      </w:r>
      <w:r>
        <w:rPr>
          <w:rFonts w:ascii="Times New Roman" w:hAnsi="Times New Roman" w:eastAsia="Times New Roman"/>
          <w:b w:val="true"/>
          <w:strike w:val="false"/>
          <w:color w:val="000000"/>
          <w:spacing w:val="0"/>
          <w:w w:val="100"/>
          <w:sz w:val="24"/>
          <w:vertAlign w:val="baseline"/>
          <w:lang w:val="fr-FR"/>
        </w:rPr>
        <w:t xml:space="preserve">1.1.1. Selon la vision comptable</w:t>
      </w:r>
    </w:p>
    <w:p>
      <w:pPr>
        <w:pageBreakBefore w:val="false"/>
        <w:spacing w:before="19" w:after="1291" w:line="403" w:lineRule="exact"/>
        <w:ind w:right="576" w:left="0" w:firstLine="360"/>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Du point de vue comptable, l’investissement est défini comme « tout bien meuble ou </w:t>
      </w:r>
      <w:r>
        <w:rPr>
          <w:rFonts w:ascii="Times New Roman" w:hAnsi="Times New Roman" w:eastAsia="Times New Roman"/>
          <w:strike w:val="false"/>
          <w:color w:val="000000"/>
          <w:spacing w:val="-1"/>
          <w:w w:val="100"/>
          <w:sz w:val="24"/>
          <w:vertAlign w:val="baseline"/>
          <w:lang w:val="fr-FR"/>
        </w:rPr>
        <w:t xml:space="preserve">immeuble, corporel ou incorporel, acquis </w:t>
      </w:r>
      <w:r>
        <w:rPr>
          <w:rFonts w:ascii="Times New Roman" w:hAnsi="Times New Roman" w:eastAsia="Times New Roman"/>
          <w:strike w:val="false"/>
          <w:color w:val="000000"/>
          <w:spacing w:val="-1"/>
          <w:w w:val="100"/>
          <w:sz w:val="24"/>
          <w:vertAlign w:val="baseline"/>
          <w:lang w:val="fr-FR"/>
        </w:rPr>
        <w:t xml:space="preserve">ou crée par l’entreprise, destiné à rester durablement</w:t>
      </w:r>
    </w:p>
    <w:p>
      <w:pPr>
        <w:pageBreakBefore w:val="false"/>
        <w:spacing w:before="131" w:after="0" w:line="226" w:lineRule="exact"/>
        <w:ind w:right="0" w:left="0" w:firstLine="0"/>
        <w:jc w:val="left"/>
        <w:textAlignment w:val="baseline"/>
        <w:rPr>
          <w:rFonts w:ascii="Times New Roman" w:hAnsi="Times New Roman" w:eastAsia="Times New Roman"/>
          <w:b w:val="true"/>
          <w:strike w:val="false"/>
          <w:color w:val="000000"/>
          <w:spacing w:val="0"/>
          <w:w w:val="100"/>
          <w:sz w:val="14"/>
          <w:vertAlign w:val="superscript"/>
          <w:lang w:val="fr-FR"/>
        </w:rPr>
      </w:pPr>
      <w:r>
        <w:pict>
          <v:line strokeweight="1.2pt" strokecolor="#000000" from="68.9pt,754.8pt" to="214.85pt,754.8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superscript"/>
          <w:lang w:val="fr-FR"/>
        </w:rPr>
        <w:t xml:space="preserve">1</w:t>
      </w:r>
      <w:r>
        <w:rPr>
          <w:rFonts w:ascii="Times New Roman" w:hAnsi="Times New Roman" w:eastAsia="Times New Roman"/>
          <w:b w:val="true"/>
          <w:strike w:val="false"/>
          <w:color w:val="000000"/>
          <w:spacing w:val="0"/>
          <w:w w:val="100"/>
          <w:sz w:val="20"/>
          <w:vertAlign w:val="baseline"/>
          <w:lang w:val="fr-FR"/>
        </w:rPr>
        <w:t xml:space="preserve"> Taverdet et Popiolek N, Guid du choix d’investissement, Edition d’organisation, Paris, 2006, P.26.</w:t>
      </w:r>
    </w:p>
    <w:p>
      <w:pPr>
        <w:sectPr>
          <w:type w:val="nextPage"/>
          <w:pgSz w:w="11914" w:h="16848" w:orient="portrait"/>
          <w:pgMar w:bottom="929" w:top="700" w:right="816" w:left="1378" w:header="720" w:footer="720"/>
          <w:titlePg w:val="false"/>
          <w:textDirection w:val="lrTb"/>
        </w:sectPr>
      </w:pPr>
    </w:p>
    <w:p>
      <w:pPr>
        <w:pageBreakBefore w:val="false"/>
        <w:spacing w:before="21" w:after="0" w:line="229"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2" coordsize="21600,21600" o:spt="202" path="m,l,21600r21600,l21600,xe">
            <v:stroke joinstyle="miter"/>
            <v:path gradientshapeok="t" o:connecttype="rect"/>
          </v:shapetype>
          <v:shape id="_x0000_s11" type="#_x0000_t12" filled="f" stroked="f" style="position:absolute;width:30pt;height:22.55pt;z-index:-989;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9" name="Picture"/>
                        <a:graphic>
                          <a:graphicData uri="http://schemas.openxmlformats.org/drawingml/2006/picture">
                            <pic:pic>
                              <pic:nvPicPr>
                                <pic:cNvPr id="10" name="test1"/>
                                <pic:cNvPicPr preferRelativeResize="false"/>
                              </pic:nvPicPr>
                              <pic:blipFill>
                                <a:blip r:embed="drId8"/>
                                <a:stretch>
                                  <a:fillRect/>
                                </a:stretch>
                              </pic:blipFill>
                              <pic:spPr>
                                <a:xfrm>
                                  <a:off x="0" y="0"/>
                                  <a:ext cx="381000" cy="286385"/>
                                </a:xfrm>
                                <a:prstGeom prst="rect">
                                  <a:avLst/>
                                </a:prstGeom>
                              </pic:spPr>
                            </pic:pic>
                          </a:graphicData>
                        </a:graphic>
                      </wp:inline>
                    </w:drawing>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0.4pt;height:10.4pt;z-index:-988;margin-left:534.4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0"/>
                      <w:w w:val="100"/>
                      <w:sz w:val="17"/>
                      <w:vertAlign w:val="baseline"/>
                      <w:lang w:val="fr-FR"/>
                    </w:rPr>
                  </w:pPr>
                  <w:r>
                    <w:rPr>
                      <w:rFonts w:ascii="Calibri" w:hAnsi="Calibri" w:eastAsia="Calibri"/>
                      <w:strike w:val="false"/>
                      <w:color w:val="000000"/>
                      <w:spacing w:val="0"/>
                      <w:w w:val="100"/>
                      <w:sz w:val="17"/>
                      <w:vertAlign w:val="baseline"/>
                      <w:lang w:val="fr-FR"/>
                    </w:rPr>
                    <w:t xml:space="preserve">4</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strike w:val="false"/>
          <w:color w:val="000000"/>
          <w:spacing w:val="0"/>
          <w:w w:val="100"/>
          <w:sz w:val="21"/>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350" w:after="0" w:line="414"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sous la même forme dans l’entreprise »</w:t>
      </w:r>
      <w:r>
        <w:rPr>
          <w:rFonts w:ascii="Times New Roman" w:hAnsi="Times New Roman" w:eastAsia="Times New Roman"/>
          <w:b w:val="true"/>
          <w:strike w:val="false"/>
          <w:color w:val="000000"/>
          <w:spacing w:val="0"/>
          <w:w w:val="100"/>
          <w:sz w:val="24"/>
          <w:vertAlign w:val="superscript"/>
          <w:lang w:val="fr-FR"/>
        </w:rPr>
        <w:t xml:space="preserve">2</w:t>
      </w:r>
      <w:r>
        <w:rPr>
          <w:rFonts w:ascii="Times New Roman" w:hAnsi="Times New Roman" w:eastAsia="Times New Roman"/>
          <w:strike w:val="false"/>
          <w:color w:val="000000"/>
          <w:spacing w:val="0"/>
          <w:w w:val="100"/>
          <w:sz w:val="24"/>
          <w:vertAlign w:val="baseline"/>
          <w:lang w:val="fr-FR"/>
        </w:rPr>
        <w:t xml:space="preserve">.Pour un comptable, l’investissement se confond </w:t>
      </w:r>
      <w:r>
        <w:rPr>
          <w:rFonts w:ascii="Times New Roman" w:hAnsi="Times New Roman" w:eastAsia="Times New Roman"/>
          <w:strike w:val="false"/>
          <w:color w:val="000000"/>
          <w:spacing w:val="0"/>
          <w:w w:val="100"/>
          <w:sz w:val="24"/>
          <w:vertAlign w:val="baseline"/>
          <w:lang w:val="fr-FR"/>
        </w:rPr>
        <w:t xml:space="preserve">toujours avec les immobilisations durables, on distingue :</w:t>
      </w:r>
    </w:p>
    <w:p>
      <w:pPr>
        <w:pageBreakBefore w:val="false"/>
        <w:numPr>
          <w:ilvl w:val="0"/>
          <w:numId w:val="2"/>
        </w:numPr>
        <w:tabs>
          <w:tab w:val="clear" w:pos="360"/>
          <w:tab w:val="left" w:pos="864"/>
        </w:tabs>
        <w:spacing w:before="138" w:after="0" w:line="298" w:lineRule="exact"/>
        <w:ind w:right="0"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immobilisations corporelles (terrains, bâtiments, etc.) ;</w:t>
      </w:r>
    </w:p>
    <w:p>
      <w:pPr>
        <w:pageBreakBefore w:val="false"/>
        <w:numPr>
          <w:ilvl w:val="0"/>
          <w:numId w:val="2"/>
        </w:numPr>
        <w:tabs>
          <w:tab w:val="clear" w:pos="360"/>
          <w:tab w:val="left" w:pos="864"/>
        </w:tabs>
        <w:spacing w:before="120" w:after="0" w:line="298" w:lineRule="exact"/>
        <w:ind w:right="0"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immobilisations incorporelles (fonds de commerce, licence) ;</w:t>
      </w:r>
    </w:p>
    <w:p>
      <w:pPr>
        <w:pageBreakBefore w:val="false"/>
        <w:numPr>
          <w:ilvl w:val="0"/>
          <w:numId w:val="2"/>
        </w:numPr>
        <w:tabs>
          <w:tab w:val="clear" w:pos="360"/>
          <w:tab w:val="left" w:pos="864"/>
        </w:tabs>
        <w:spacing w:before="31" w:after="0" w:line="414" w:lineRule="exact"/>
        <w:ind w:right="576"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immobilisations immatérielles comme la formation du personnel et diverses réalisations à caractères sociales.</w:t>
      </w:r>
    </w:p>
    <w:p>
      <w:pPr>
        <w:pageBreakBefore w:val="false"/>
        <w:spacing w:before="132"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1.1.2. Selon la vision économique</w:t>
      </w:r>
    </w:p>
    <w:p>
      <w:pPr>
        <w:pageBreakBefore w:val="false"/>
        <w:spacing w:before="0" w:after="0" w:line="413" w:lineRule="exact"/>
        <w:ind w:right="576" w:left="0"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économistes définissent l’investissement comme « l’échange d’une satisfaction </w:t>
      </w:r>
      <w:r>
        <w:rPr>
          <w:rFonts w:ascii="Times New Roman" w:hAnsi="Times New Roman" w:eastAsia="Times New Roman"/>
          <w:strike w:val="false"/>
          <w:color w:val="000000"/>
          <w:spacing w:val="0"/>
          <w:w w:val="100"/>
          <w:sz w:val="24"/>
          <w:vertAlign w:val="baseline"/>
          <w:lang w:val="fr-FR"/>
        </w:rPr>
        <w:t xml:space="preserve">immédiate et certaine, à laquelle on renonce, contre une espérance </w:t>
      </w:r>
      <w:r>
        <w:rPr>
          <w:rFonts w:ascii="Times New Roman" w:hAnsi="Times New Roman" w:eastAsia="Times New Roman"/>
          <w:strike w:val="false"/>
          <w:color w:val="000000"/>
          <w:spacing w:val="0"/>
          <w:w w:val="100"/>
          <w:sz w:val="24"/>
          <w:vertAlign w:val="baseline"/>
          <w:lang w:val="fr-FR"/>
        </w:rPr>
        <w:t xml:space="preserve">que l’on acquiert et dont le </w:t>
      </w:r>
      <w:r>
        <w:rPr>
          <w:rFonts w:ascii="Times New Roman" w:hAnsi="Times New Roman" w:eastAsia="Times New Roman"/>
          <w:strike w:val="false"/>
          <w:color w:val="000000"/>
          <w:spacing w:val="0"/>
          <w:w w:val="100"/>
          <w:sz w:val="24"/>
          <w:vertAlign w:val="baseline"/>
          <w:lang w:val="fr-FR"/>
        </w:rPr>
        <w:t xml:space="preserve">bien investi et le support »</w:t>
      </w:r>
      <w:r>
        <w:rPr>
          <w:rFonts w:ascii="Times New Roman" w:hAnsi="Times New Roman" w:eastAsia="Times New Roman"/>
          <w:b w:val="true"/>
          <w:strike w:val="false"/>
          <w:color w:val="000000"/>
          <w:spacing w:val="0"/>
          <w:w w:val="100"/>
          <w:sz w:val="24"/>
          <w:vertAlign w:val="superscript"/>
          <w:lang w:val="fr-FR"/>
        </w:rPr>
        <w:t xml:space="preserve">3</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10" w:after="0" w:line="414" w:lineRule="exact"/>
        <w:ind w:right="576" w:left="0"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Autrement dit l’investissement est la </w:t>
      </w:r>
      <w:r>
        <w:rPr>
          <w:rFonts w:ascii="Times New Roman" w:hAnsi="Times New Roman" w:eastAsia="Times New Roman"/>
          <w:strike w:val="false"/>
          <w:color w:val="000000"/>
          <w:spacing w:val="0"/>
          <w:w w:val="100"/>
          <w:sz w:val="24"/>
          <w:vertAlign w:val="baseline"/>
          <w:lang w:val="fr-FR"/>
        </w:rPr>
        <w:t xml:space="preserve">réalisation </w:t>
      </w:r>
      <w:r>
        <w:rPr>
          <w:rFonts w:ascii="Times New Roman" w:hAnsi="Times New Roman" w:eastAsia="Times New Roman"/>
          <w:strike w:val="false"/>
          <w:color w:val="000000"/>
          <w:spacing w:val="0"/>
          <w:w w:val="100"/>
          <w:sz w:val="24"/>
          <w:vertAlign w:val="baseline"/>
          <w:lang w:val="fr-FR"/>
        </w:rPr>
        <w:t xml:space="preserve">ou l’acquisition d’un capital fixe, c’est</w:t>
      </w:r>
      <w:r>
        <w:rPr>
          <w:rFonts w:ascii="Times New Roman" w:hAnsi="Times New Roman" w:eastAsia="Times New Roman"/>
          <w:strike w:val="false"/>
          <w:color w:val="000000"/>
          <w:spacing w:val="0"/>
          <w:w w:val="100"/>
          <w:sz w:val="24"/>
          <w:vertAlign w:val="baseline"/>
          <w:lang w:val="fr-FR"/>
        </w:rPr>
        <w:t xml:space="preserve">-à-dire une accumulation de facteurs physique, principalement de production et de commercialisation.</w:t>
      </w:r>
    </w:p>
    <w:p>
      <w:pPr>
        <w:pageBreakBefore w:val="false"/>
        <w:spacing w:before="147"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1.1.3. Selon la vision financière</w:t>
      </w:r>
    </w:p>
    <w:p>
      <w:pPr>
        <w:pageBreakBefore w:val="false"/>
        <w:spacing w:before="0" w:after="0" w:line="414"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L’investissement est défini dans cette optique comme étant </w:t>
      </w:r>
      <w:r>
        <w:rPr>
          <w:rFonts w:ascii="Times New Roman" w:hAnsi="Times New Roman" w:eastAsia="Times New Roman"/>
          <w:strike w:val="false"/>
          <w:color w:val="000000"/>
          <w:spacing w:val="0"/>
          <w:w w:val="100"/>
          <w:sz w:val="24"/>
          <w:vertAlign w:val="baseline"/>
          <w:lang w:val="fr-FR"/>
        </w:rPr>
        <w:t xml:space="preserve">: « </w:t>
      </w:r>
      <w:r>
        <w:rPr>
          <w:rFonts w:ascii="Times New Roman" w:hAnsi="Times New Roman" w:eastAsia="Times New Roman"/>
          <w:strike w:val="false"/>
          <w:color w:val="000000"/>
          <w:spacing w:val="0"/>
          <w:w w:val="100"/>
          <w:sz w:val="24"/>
          <w:vertAlign w:val="baseline"/>
          <w:lang w:val="fr-FR"/>
        </w:rPr>
        <w:t xml:space="preserve">L’échange d’une certitude, l’engagement des ressources contre une incertitude, la série des </w:t>
      </w:r>
      <w:r>
        <w:rPr>
          <w:rFonts w:ascii="Times New Roman" w:hAnsi="Times New Roman" w:eastAsia="Times New Roman"/>
          <w:strike w:val="false"/>
          <w:color w:val="000000"/>
          <w:spacing w:val="0"/>
          <w:w w:val="100"/>
          <w:sz w:val="24"/>
          <w:vertAlign w:val="baseline"/>
          <w:lang w:val="fr-FR"/>
        </w:rPr>
        <w:t xml:space="preserve">gains éventuels échelonnés dans le temps »</w:t>
      </w:r>
      <w:r>
        <w:rPr>
          <w:rFonts w:ascii="Times New Roman" w:hAnsi="Times New Roman" w:eastAsia="Times New Roman"/>
          <w:b w:val="true"/>
          <w:strike w:val="false"/>
          <w:color w:val="000000"/>
          <w:spacing w:val="0"/>
          <w:w w:val="100"/>
          <w:sz w:val="17"/>
          <w:vertAlign w:val="baseline"/>
          <w:lang w:val="fr-FR"/>
        </w:rPr>
        <w:t xml:space="preserve">4</w:t>
      </w:r>
    </w:p>
    <w:p>
      <w:pPr>
        <w:pageBreakBefore w:val="false"/>
        <w:spacing w:before="0" w:after="0" w:line="411"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découle de cette </w:t>
      </w:r>
      <w:r>
        <w:rPr>
          <w:rFonts w:ascii="Times New Roman" w:hAnsi="Times New Roman" w:eastAsia="Times New Roman"/>
          <w:strike w:val="false"/>
          <w:color w:val="000000"/>
          <w:spacing w:val="0"/>
          <w:w w:val="100"/>
          <w:sz w:val="24"/>
          <w:vertAlign w:val="baseline"/>
          <w:lang w:val="fr-FR"/>
        </w:rPr>
        <w:t xml:space="preserve">définition que la notion d’investissement dans le contexte financier consiste à affecter de l’argent à l’acquisition d’actif industriel ou financier, c’est le sacrifice dans l’immédiat des capitaux, dans le but d’obtenir une contrepartie sous forme d’une s</w:t>
      </w:r>
      <w:r>
        <w:rPr>
          <w:rFonts w:ascii="Times New Roman" w:hAnsi="Times New Roman" w:eastAsia="Times New Roman"/>
          <w:strike w:val="false"/>
          <w:color w:val="000000"/>
          <w:spacing w:val="0"/>
          <w:w w:val="100"/>
          <w:sz w:val="24"/>
          <w:vertAlign w:val="baseline"/>
          <w:lang w:val="fr-FR"/>
        </w:rPr>
        <w:t xml:space="preserve">érie de recettes étalées sur plusieurs périodes successives, le total de ces recettes devrait être supérieur </w:t>
      </w:r>
      <w:r>
        <w:rPr>
          <w:rFonts w:ascii="Times New Roman" w:hAnsi="Times New Roman" w:eastAsia="Times New Roman"/>
          <w:strike w:val="false"/>
          <w:color w:val="000000"/>
          <w:spacing w:val="0"/>
          <w:w w:val="100"/>
          <w:sz w:val="24"/>
          <w:vertAlign w:val="baseline"/>
          <w:lang w:val="fr-FR"/>
        </w:rPr>
        <w:t xml:space="preserve">au coût de l’investissement initial pour pouvoir récolter des gains</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151"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1.1.4. Selon les gestionnaires</w:t>
      </w:r>
    </w:p>
    <w:p>
      <w:pPr>
        <w:pageBreakBefore w:val="false"/>
        <w:spacing w:before="0" w:after="0" w:line="411"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gestionnaires quant à eux considèren</w:t>
      </w:r>
      <w:r>
        <w:rPr>
          <w:rFonts w:ascii="Times New Roman" w:hAnsi="Times New Roman" w:eastAsia="Times New Roman"/>
          <w:strike w:val="false"/>
          <w:color w:val="000000"/>
          <w:spacing w:val="0"/>
          <w:w w:val="100"/>
          <w:sz w:val="24"/>
          <w:vertAlign w:val="baseline"/>
          <w:lang w:val="fr-FR"/>
        </w:rPr>
        <w:t xml:space="preserve">t l’investissement </w:t>
      </w:r>
      <w:r>
        <w:rPr>
          <w:rFonts w:ascii="Times New Roman" w:hAnsi="Times New Roman" w:eastAsia="Times New Roman"/>
          <w:strike w:val="false"/>
          <w:color w:val="000000"/>
          <w:spacing w:val="0"/>
          <w:w w:val="100"/>
          <w:sz w:val="24"/>
          <w:vertAlign w:val="baseline"/>
          <w:lang w:val="fr-FR"/>
        </w:rPr>
        <w:t xml:space="preserve">comme un coût pour </w:t>
      </w:r>
      <w:r>
        <w:rPr>
          <w:rFonts w:ascii="Times New Roman" w:hAnsi="Times New Roman" w:eastAsia="Times New Roman"/>
          <w:strike w:val="false"/>
          <w:color w:val="000000"/>
          <w:spacing w:val="0"/>
          <w:w w:val="100"/>
          <w:sz w:val="24"/>
          <w:vertAlign w:val="baseline"/>
          <w:lang w:val="fr-FR"/>
        </w:rPr>
        <w:t xml:space="preserve">l’entreprise susceptible de générer des flux nets positifs,</w:t>
      </w:r>
    </w:p>
    <w:p>
      <w:pPr>
        <w:pageBreakBefore w:val="false"/>
        <w:spacing w:before="1" w:after="606" w:line="414" w:lineRule="exact"/>
        <w:ind w:right="576" w:left="0" w:firstLine="0"/>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SIMON&amp;TRABELSI </w:t>
      </w:r>
      <w:r>
        <w:rPr>
          <w:rFonts w:ascii="Times New Roman" w:hAnsi="Times New Roman" w:eastAsia="Times New Roman"/>
          <w:strike w:val="false"/>
          <w:color w:val="000000"/>
          <w:spacing w:val="0"/>
          <w:w w:val="100"/>
          <w:sz w:val="24"/>
          <w:vertAlign w:val="baseline"/>
          <w:lang w:val="fr-FR"/>
        </w:rPr>
        <w:t xml:space="preserve">ont défini l’investissement comme « une conception plus large, car </w:t>
      </w:r>
      <w:r>
        <w:rPr>
          <w:rFonts w:ascii="Times New Roman" w:hAnsi="Times New Roman" w:eastAsia="Times New Roman"/>
          <w:strike w:val="false"/>
          <w:color w:val="000000"/>
          <w:spacing w:val="0"/>
          <w:w w:val="100"/>
          <w:sz w:val="24"/>
          <w:vertAlign w:val="baseline"/>
          <w:lang w:val="fr-FR"/>
        </w:rPr>
        <w:t xml:space="preserve">elle </w:t>
      </w:r>
      <w:r>
        <w:rPr>
          <w:rFonts w:ascii="Times New Roman" w:hAnsi="Times New Roman" w:eastAsia="Times New Roman"/>
          <w:strike w:val="false"/>
          <w:color w:val="000000"/>
          <w:spacing w:val="0"/>
          <w:w w:val="100"/>
          <w:sz w:val="24"/>
          <w:vertAlign w:val="baseline"/>
          <w:lang w:val="fr-FR"/>
        </w:rPr>
        <w:t xml:space="preserve">prend en compte certaines charges d’exploitation (frais de </w:t>
      </w:r>
      <w:r>
        <w:rPr>
          <w:rFonts w:ascii="Times New Roman" w:hAnsi="Times New Roman" w:eastAsia="Times New Roman"/>
          <w:strike w:val="false"/>
          <w:color w:val="000000"/>
          <w:spacing w:val="0"/>
          <w:w w:val="100"/>
          <w:sz w:val="24"/>
          <w:vertAlign w:val="baseline"/>
          <w:lang w:val="fr-FR"/>
        </w:rPr>
        <w:t xml:space="preserve">démarrage, publicité, formation, recherche...) »</w:t>
      </w:r>
    </w:p>
    <w:p>
      <w:pPr>
        <w:pageBreakBefore w:val="false"/>
        <w:spacing w:before="6" w:after="0" w:line="280" w:lineRule="exact"/>
        <w:ind w:right="1368" w:left="0" w:firstLine="0"/>
        <w:jc w:val="left"/>
        <w:textAlignment w:val="baseline"/>
        <w:rPr>
          <w:rFonts w:ascii="Times New Roman" w:hAnsi="Times New Roman" w:eastAsia="Times New Roman"/>
          <w:b w:val="true"/>
          <w:strike w:val="false"/>
          <w:color w:val="000000"/>
          <w:spacing w:val="0"/>
          <w:w w:val="100"/>
          <w:sz w:val="14"/>
          <w:vertAlign w:val="superscript"/>
          <w:lang w:val="fr-FR"/>
        </w:rPr>
      </w:pPr>
      <w:r>
        <w:pict>
          <v:line strokeweight="0.95pt" strokecolor="#000000" from="68.9pt,679.2pt" to="214.85pt,679.2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superscript"/>
          <w:lang w:val="fr-FR"/>
        </w:rPr>
        <w:t xml:space="preserve">2</w:t>
      </w:r>
      <w:r>
        <w:rPr>
          <w:rFonts w:ascii="Times New Roman" w:hAnsi="Times New Roman" w:eastAsia="Times New Roman"/>
          <w:strike w:val="false"/>
          <w:color w:val="000000"/>
          <w:spacing w:val="0"/>
          <w:w w:val="100"/>
          <w:sz w:val="21"/>
          <w:vertAlign w:val="baseline"/>
          <w:lang w:val="fr-FR"/>
        </w:rPr>
        <w:t xml:space="preserve"> BANCEL (f), « les choix d’investissement : méthodes rationnelles, flexibilités et analyse » édition </w:t>
      </w:r>
      <w:r>
        <w:rPr>
          <w:rFonts w:ascii="Times New Roman" w:hAnsi="Times New Roman" w:eastAsia="Times New Roman"/>
          <w:b w:val="true"/>
          <w:strike w:val="false"/>
          <w:color w:val="000000"/>
          <w:spacing w:val="0"/>
          <w:w w:val="100"/>
          <w:sz w:val="20"/>
          <w:vertAlign w:val="baseline"/>
          <w:lang w:val="fr-FR"/>
        </w:rPr>
        <w:t xml:space="preserve">ECONOMICA, Paris 19+96. P206.</w:t>
      </w:r>
    </w:p>
    <w:p>
      <w:pPr>
        <w:pageBreakBefore w:val="false"/>
        <w:spacing w:before="0" w:after="0" w:line="780" w:lineRule="exact"/>
        <w:ind w:right="0" w:left="0" w:firstLine="0"/>
        <w:jc w:val="left"/>
        <w:textAlignment w:val="baseline"/>
        <w:rPr>
          <w:rFonts w:ascii="Calibri" w:hAnsi="Calibri" w:eastAsia="Calibri"/>
          <w:b w:val="true"/>
          <w:strike w:val="false"/>
          <w:color w:val="000000"/>
          <w:spacing w:val="0"/>
          <w:w w:val="100"/>
          <w:sz w:val="14"/>
          <w:vertAlign w:val="baseline"/>
          <w:lang w:val="fr-FR"/>
        </w:rPr>
      </w:pPr>
      <w:r>
        <w:rPr>
          <w:rFonts w:ascii="Calibri" w:hAnsi="Calibri" w:eastAsia="Calibri"/>
          <w:b w:val="true"/>
          <w:strike w:val="false"/>
          <w:color w:val="000000"/>
          <w:spacing w:val="0"/>
          <w:w w:val="100"/>
          <w:sz w:val="14"/>
          <w:vertAlign w:val="baseline"/>
          <w:lang w:val="fr-FR"/>
        </w:rPr>
        <w:t xml:space="preserve">3 </w:t>
      </w:r>
      <w:r>
        <w:rPr>
          <w:rFonts w:ascii="Times New Roman" w:hAnsi="Times New Roman" w:eastAsia="Times New Roman"/>
          <w:b w:val="true"/>
          <w:strike w:val="false"/>
          <w:color w:val="000000"/>
          <w:spacing w:val="0"/>
          <w:w w:val="100"/>
          <w:sz w:val="20"/>
          <w:vertAlign w:val="baseline"/>
          <w:lang w:val="fr-FR"/>
        </w:rPr>
        <w:t xml:space="preserve">JACKY (K), </w:t>
      </w:r>
      <w:r>
        <w:rPr>
          <w:rFonts w:ascii="Cambria Math" w:hAnsi="Cambria Math" w:eastAsia="Cambria Math"/>
          <w:b w:val="true"/>
          <w:strike w:val="false"/>
          <w:color w:val="000000"/>
          <w:spacing w:val="0"/>
          <w:w w:val="100"/>
          <w:sz w:val="20"/>
          <w:vertAlign w:val="baseline"/>
          <w:lang w:val="fr-FR"/>
        </w:rPr>
        <w:t xml:space="preserve">≪ </w:t>
      </w:r>
      <w:r>
        <w:rPr>
          <w:rFonts w:ascii="Times New Roman" w:hAnsi="Times New Roman" w:eastAsia="Times New Roman"/>
          <w:b w:val="true"/>
          <w:strike w:val="false"/>
          <w:color w:val="000000"/>
          <w:spacing w:val="0"/>
          <w:w w:val="100"/>
          <w:sz w:val="20"/>
          <w:vertAlign w:val="baseline"/>
          <w:lang w:val="fr-FR"/>
        </w:rPr>
        <w:t xml:space="preserve">le choix des investissements </w:t>
      </w:r>
      <w:r>
        <w:rPr>
          <w:rFonts w:ascii="Cambria Math" w:hAnsi="Cambria Math" w:eastAsia="Cambria Math"/>
          <w:b w:val="true"/>
          <w:strike w:val="false"/>
          <w:color w:val="000000"/>
          <w:spacing w:val="0"/>
          <w:w w:val="100"/>
          <w:sz w:val="20"/>
          <w:vertAlign w:val="baseline"/>
          <w:lang w:val="fr-FR"/>
        </w:rPr>
        <w:t xml:space="preserve">≫</w:t>
      </w:r>
      <w:r>
        <w:rPr>
          <w:rFonts w:ascii="Times New Roman" w:hAnsi="Times New Roman" w:eastAsia="Times New Roman"/>
          <w:b w:val="true"/>
          <w:strike w:val="false"/>
          <w:color w:val="000000"/>
          <w:spacing w:val="0"/>
          <w:w w:val="100"/>
          <w:sz w:val="20"/>
          <w:vertAlign w:val="baseline"/>
          <w:lang w:val="fr-FR"/>
        </w:rPr>
        <w:t xml:space="preserve">, Ed. Dunod, paris, 2003, P.11.</w:t>
      </w:r>
    </w:p>
    <w:p>
      <w:pPr>
        <w:pageBreakBefore w:val="false"/>
        <w:spacing w:before="0" w:after="0" w:line="199" w:lineRule="exact"/>
        <w:ind w:right="720"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rPr>
          <w:rFonts w:ascii="Times New Roman" w:hAnsi="Times New Roman" w:eastAsia="Times New Roman"/>
          <w:b w:val="true"/>
          <w:strike w:val="false"/>
          <w:color w:val="000000"/>
          <w:spacing w:val="0"/>
          <w:w w:val="100"/>
          <w:sz w:val="14"/>
          <w:vertAlign w:val="baseline"/>
          <w:lang w:val="fr-FR"/>
        </w:rPr>
        <w:t xml:space="preserve">4 </w:t>
      </w:r>
      <w:r>
        <w:rPr>
          <w:rFonts w:ascii="Times New Roman" w:hAnsi="Times New Roman" w:eastAsia="Times New Roman"/>
          <w:b w:val="true"/>
          <w:strike w:val="false"/>
          <w:color w:val="000000"/>
          <w:spacing w:val="0"/>
          <w:w w:val="100"/>
          <w:sz w:val="20"/>
          <w:vertAlign w:val="baseline"/>
          <w:lang w:val="fr-FR"/>
        </w:rPr>
        <w:t xml:space="preserve">M.FEKKAK. Evaluation de la réalité et choix des investissements. In la minute du management. Juillet 1997, P15.</w:t>
      </w:r>
    </w:p>
    <w:p>
      <w:pPr>
        <w:sectPr>
          <w:type w:val="nextPage"/>
          <w:pgSz w:w="11914" w:h="16848" w:orient="portrait"/>
          <w:pgMar w:bottom="929" w:top="700" w:right="816" w:left="1378"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4" coordsize="21600,21600" o:spt="202" path="m,l,21600r21600,l21600,xe">
            <v:stroke joinstyle="miter"/>
            <v:path gradientshapeok="t" o:connecttype="rect"/>
          </v:shapetype>
          <v:shape id="_x0000_s13" type="#_x0000_t14" filled="f" stroked="f" style="position:absolute;width:30pt;height:22.55pt;z-index:-987;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1" name="Picture"/>
                        <a:graphic>
                          <a:graphicData uri="http://schemas.openxmlformats.org/drawingml/2006/picture">
                            <pic:pic>
                              <pic:nvPicPr>
                                <pic:cNvPr id="12" name="test1"/>
                                <pic:cNvPicPr preferRelativeResize="false"/>
                              </pic:nvPicPr>
                              <pic:blipFill>
                                <a:blip r:embed="drId9"/>
                                <a:stretch>
                                  <a:fillRect/>
                                </a:stretch>
                              </pic:blipFill>
                              <pic:spPr>
                                <a:xfrm>
                                  <a:off x="0" y="0"/>
                                  <a:ext cx="381000" cy="286385"/>
                                </a:xfrm>
                                <a:prstGeom prst="rect">
                                  <a:avLst/>
                                </a:prstGeom>
                              </pic:spPr>
                            </pic:pic>
                          </a:graphicData>
                        </a:graphic>
                      </wp:inline>
                    </w:drawing>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9.3pt;height:10.4pt;z-index:-986;margin-left:53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0"/>
                      <w:w w:val="100"/>
                      <w:sz w:val="17"/>
                      <w:vertAlign w:val="baseline"/>
                      <w:lang w:val="fr-FR"/>
                    </w:rPr>
                  </w:pPr>
                  <w:r>
                    <w:rPr>
                      <w:rFonts w:ascii="Calibri" w:hAnsi="Calibri" w:eastAsia="Calibri"/>
                      <w:strike w:val="false"/>
                      <w:color w:val="000000"/>
                      <w:spacing w:val="0"/>
                      <w:w w:val="100"/>
                      <w:sz w:val="17"/>
                      <w:vertAlign w:val="baseline"/>
                      <w:lang w:val="fr-FR"/>
                    </w:rPr>
                    <w:t xml:space="preserve">5</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480"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1.2. </w:t>
      </w:r>
      <w:r>
        <w:rPr>
          <w:rFonts w:ascii="Times New Roman" w:hAnsi="Times New Roman" w:eastAsia="Times New Roman"/>
          <w:b w:val="true"/>
          <w:strike w:val="false"/>
          <w:color w:val="000000"/>
          <w:spacing w:val="0"/>
          <w:w w:val="100"/>
          <w:sz w:val="24"/>
          <w:vertAlign w:val="baseline"/>
          <w:lang w:val="fr-FR"/>
        </w:rPr>
        <w:t xml:space="preserve">Définition d’un projet d’investissement </w:t>
      </w:r>
      <w:r>
        <w:rPr>
          <w:rFonts w:ascii="Times New Roman" w:hAnsi="Times New Roman" w:eastAsia="Times New Roman"/>
          <w:b w:val="true"/>
          <w:strike w:val="false"/>
          <w:color w:val="000000"/>
          <w:spacing w:val="0"/>
          <w:w w:val="100"/>
          <w:sz w:val="24"/>
          <w:vertAlign w:val="baseline"/>
          <w:lang w:val="fr-FR"/>
        </w:rPr>
        <w:t xml:space="preserve">:</w:t>
      </w:r>
    </w:p>
    <w:p>
      <w:pPr>
        <w:pageBreakBefore w:val="false"/>
        <w:spacing w:before="12" w:after="0" w:line="416"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projet d’investissement peut être défini </w:t>
      </w:r>
      <w:r>
        <w:rPr>
          <w:rFonts w:ascii="Times New Roman" w:hAnsi="Times New Roman" w:eastAsia="Times New Roman"/>
          <w:strike w:val="false"/>
          <w:color w:val="000000"/>
          <w:spacing w:val="0"/>
          <w:w w:val="100"/>
          <w:sz w:val="24"/>
          <w:vertAlign w:val="baseline"/>
          <w:lang w:val="fr-FR"/>
        </w:rPr>
        <w:t xml:space="preserve">comme </w:t>
      </w:r>
      <w:r>
        <w:rPr>
          <w:rFonts w:ascii="Times New Roman" w:hAnsi="Times New Roman" w:eastAsia="Times New Roman"/>
          <w:strike w:val="false"/>
          <w:color w:val="000000"/>
          <w:spacing w:val="0"/>
          <w:w w:val="100"/>
          <w:sz w:val="24"/>
          <w:vertAlign w:val="baseline"/>
          <w:lang w:val="fr-FR"/>
        </w:rPr>
        <w:t xml:space="preserve">suit « l’acquisition d’un ensemble d’immobilisation permettant de réaliser ou de </w:t>
      </w:r>
      <w:r>
        <w:rPr>
          <w:rFonts w:ascii="Times New Roman" w:hAnsi="Times New Roman" w:eastAsia="Times New Roman"/>
          <w:strike w:val="false"/>
          <w:color w:val="000000"/>
          <w:spacing w:val="0"/>
          <w:w w:val="100"/>
          <w:sz w:val="24"/>
          <w:vertAlign w:val="baseline"/>
          <w:lang w:val="fr-FR"/>
        </w:rPr>
        <w:t xml:space="preserve">développer une activité donnée, dans son aspect commun, il correspond à une dépense immédiate dont on attend des avantages futurs »</w:t>
      </w:r>
      <w:r>
        <w:rPr>
          <w:rFonts w:ascii="Times New Roman" w:hAnsi="Times New Roman" w:eastAsia="Times New Roman"/>
          <w:b w:val="true"/>
          <w:strike w:val="false"/>
          <w:color w:val="000000"/>
          <w:spacing w:val="0"/>
          <w:w w:val="100"/>
          <w:sz w:val="17"/>
          <w:vertAlign w:val="baseline"/>
          <w:lang w:val="fr-FR"/>
        </w:rPr>
        <w:t xml:space="preserve">5</w:t>
      </w:r>
    </w:p>
    <w:p>
      <w:pPr>
        <w:pageBreakBefore w:val="false"/>
        <w:spacing w:before="0" w:after="0" w:line="409"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projet d’investissement est donc considéré comme un ensemble d’actions et D’interventions </w:t>
      </w:r>
      <w:r>
        <w:rPr>
          <w:rFonts w:ascii="Times New Roman" w:hAnsi="Times New Roman" w:eastAsia="Times New Roman"/>
          <w:strike w:val="false"/>
          <w:color w:val="000000"/>
          <w:spacing w:val="0"/>
          <w:w w:val="100"/>
          <w:sz w:val="24"/>
          <w:vertAlign w:val="baseline"/>
          <w:lang w:val="fr-FR"/>
        </w:rPr>
        <w:t xml:space="preserve">visant à atteindre un objectif spécifique fixé à </w:t>
      </w:r>
      <w:r>
        <w:rPr>
          <w:rFonts w:ascii="Times New Roman" w:hAnsi="Times New Roman" w:eastAsia="Times New Roman"/>
          <w:strike w:val="false"/>
          <w:color w:val="000000"/>
          <w:spacing w:val="0"/>
          <w:w w:val="100"/>
          <w:sz w:val="24"/>
          <w:vertAlign w:val="baseline"/>
          <w:lang w:val="fr-FR"/>
        </w:rPr>
        <w:t xml:space="preserve">l’avance au moyen des </w:t>
      </w:r>
      <w:r>
        <w:rPr>
          <w:rFonts w:ascii="Times New Roman" w:hAnsi="Times New Roman" w:eastAsia="Times New Roman"/>
          <w:strike w:val="false"/>
          <w:color w:val="000000"/>
          <w:spacing w:val="0"/>
          <w:w w:val="100"/>
          <w:sz w:val="24"/>
          <w:vertAlign w:val="baseline"/>
          <w:lang w:val="fr-FR"/>
        </w:rPr>
        <w:t xml:space="preserve">ressources matérielle, financières et humain.</w:t>
      </w:r>
    </w:p>
    <w:p>
      <w:pPr>
        <w:pageBreakBefore w:val="false"/>
        <w:spacing w:before="137"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1.3. Les objectifs d’un projet d’investissement</w:t>
      </w:r>
    </w:p>
    <w:p>
      <w:pPr>
        <w:pageBreakBefore w:val="false"/>
        <w:spacing w:before="0" w:after="0" w:line="411"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objectifs d’un projet d’investissement peuvent être partagés en deux classifications </w:t>
      </w:r>
      <w:r>
        <w:rPr>
          <w:rFonts w:ascii="Times New Roman" w:hAnsi="Times New Roman" w:eastAsia="Times New Roman"/>
          <w:strike w:val="false"/>
          <w:color w:val="000000"/>
          <w:spacing w:val="0"/>
          <w:w w:val="100"/>
          <w:sz w:val="24"/>
          <w:vertAlign w:val="baseline"/>
          <w:lang w:val="fr-FR"/>
        </w:rPr>
        <w:t xml:space="preserve">principales : stratégique et opérationnel :</w:t>
      </w:r>
    </w:p>
    <w:p>
      <w:pPr>
        <w:pageBreakBefore w:val="false"/>
        <w:spacing w:before="136"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1.3.1. Les objectifs stratégiques</w:t>
      </w:r>
    </w:p>
    <w:p>
      <w:pPr>
        <w:pageBreakBefore w:val="false"/>
        <w:spacing w:before="1" w:after="0" w:line="416"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C’est un ensemble d’objectifs qui relève généralement de la sphère stratégique. Il peut s’agir d’objectifs d’expansion, de modernisation, d’indépendance, etc. L’ensemble de ces objectifs sera considéré par la direction générale de l’entreprise. Leur hiérarchisation et leur coordination permettront la définition de stratégie afférente à l’inve</w:t>
      </w:r>
      <w:r>
        <w:rPr>
          <w:rFonts w:ascii="Times New Roman" w:hAnsi="Times New Roman" w:eastAsia="Times New Roman"/>
          <w:strike w:val="false"/>
          <w:color w:val="000000"/>
          <w:spacing w:val="0"/>
          <w:w w:val="100"/>
          <w:sz w:val="24"/>
          <w:vertAlign w:val="baseline"/>
          <w:lang w:val="fr-FR"/>
        </w:rPr>
        <w:t xml:space="preserve">stissement.</w:t>
      </w:r>
    </w:p>
    <w:p>
      <w:pPr>
        <w:pageBreakBefore w:val="false"/>
        <w:spacing w:before="135"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1.3.2. Les objectifs opérationnels</w:t>
      </w:r>
    </w:p>
    <w:p>
      <w:pPr>
        <w:pageBreakBefore w:val="false"/>
        <w:spacing w:before="6" w:after="0" w:line="416"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objectifs opérationnels sont purement techniques, et se subdivisent en trois objectifs secondaires :</w:t>
      </w:r>
    </w:p>
    <w:p>
      <w:pPr>
        <w:pageBreakBefore w:val="false"/>
        <w:numPr>
          <w:ilvl w:val="0"/>
          <w:numId w:val="3"/>
        </w:numPr>
        <w:tabs>
          <w:tab w:val="clear" w:pos="216"/>
          <w:tab w:val="left" w:pos="216"/>
        </w:tabs>
        <w:spacing w:before="104" w:after="0" w:line="301"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Les objectifs de coût</w:t>
      </w:r>
    </w:p>
    <w:p>
      <w:pPr>
        <w:pageBreakBefore w:val="false"/>
        <w:spacing w:before="0" w:after="0" w:line="415"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politique des coûts est l’objectif principal de nombreux projets, parce que c’est un </w:t>
      </w:r>
      <w:r>
        <w:rPr>
          <w:rFonts w:ascii="Times New Roman" w:hAnsi="Times New Roman" w:eastAsia="Times New Roman"/>
          <w:strike w:val="false"/>
          <w:color w:val="000000"/>
          <w:spacing w:val="0"/>
          <w:w w:val="100"/>
          <w:sz w:val="24"/>
          <w:vertAlign w:val="baseline"/>
          <w:lang w:val="fr-FR"/>
        </w:rPr>
        <w:t xml:space="preserve">élément qui permet de maintenir en main un instrument stratégique qui est la politique des coûts.</w:t>
      </w:r>
    </w:p>
    <w:p>
      <w:pPr>
        <w:pageBreakBefore w:val="false"/>
        <w:spacing w:before="0" w:after="0" w:line="412" w:lineRule="exact"/>
        <w:ind w:right="576" w:left="0" w:firstLine="216"/>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Cet objectif permet aussi de minimiser les prix de revient du produit. Cependant, tous les </w:t>
      </w:r>
      <w:r>
        <w:rPr>
          <w:rFonts w:ascii="Times New Roman" w:hAnsi="Times New Roman" w:eastAsia="Times New Roman"/>
          <w:strike w:val="false"/>
          <w:color w:val="000000"/>
          <w:spacing w:val="0"/>
          <w:w w:val="100"/>
          <w:sz w:val="24"/>
          <w:vertAlign w:val="baseline"/>
          <w:lang w:val="fr-FR"/>
        </w:rPr>
        <w:t xml:space="preserve">investissements disposant d’une technologie récente permettent à l’entreprise d’éviter de </w:t>
      </w:r>
      <w:r>
        <w:rPr>
          <w:rFonts w:ascii="Times New Roman" w:hAnsi="Times New Roman" w:eastAsia="Times New Roman"/>
          <w:strike w:val="false"/>
          <w:color w:val="000000"/>
          <w:spacing w:val="0"/>
          <w:w w:val="100"/>
          <w:sz w:val="24"/>
          <w:vertAlign w:val="baseline"/>
          <w:lang w:val="fr-FR"/>
        </w:rPr>
        <w:t xml:space="preserve">supporter des charges supplémentaires qui ne sont pas négligeables et qui affectent directement le coût de revient.</w:t>
      </w:r>
    </w:p>
    <w:p>
      <w:pPr>
        <w:pageBreakBefore w:val="false"/>
        <w:numPr>
          <w:ilvl w:val="0"/>
          <w:numId w:val="3"/>
        </w:numPr>
        <w:tabs>
          <w:tab w:val="clear" w:pos="216"/>
          <w:tab w:val="left" w:pos="216"/>
        </w:tabs>
        <w:spacing w:before="119" w:after="0" w:line="301"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fr-FR"/>
        </w:rPr>
      </w:pPr>
      <w:r>
        <w:rPr>
          <w:rFonts w:ascii="Times New Roman" w:hAnsi="Times New Roman" w:eastAsia="Times New Roman"/>
          <w:b w:val="true"/>
          <w:strike w:val="false"/>
          <w:color w:val="000000"/>
          <w:spacing w:val="-3"/>
          <w:w w:val="100"/>
          <w:sz w:val="24"/>
          <w:vertAlign w:val="baseline"/>
          <w:lang w:val="fr-FR"/>
        </w:rPr>
        <w:t xml:space="preserve">Les objectifs de qualité</w:t>
      </w:r>
    </w:p>
    <w:p>
      <w:pPr>
        <w:pageBreakBefore w:val="false"/>
        <w:spacing w:before="148" w:after="0" w:line="272" w:lineRule="exact"/>
        <w:ind w:right="0" w:left="0" w:firstLine="0"/>
        <w:jc w:val="center"/>
        <w:textAlignment w:val="baseline"/>
        <w:rPr>
          <w:rFonts w:ascii="Times New Roman" w:hAnsi="Times New Roman" w:eastAsia="Times New Roman"/>
          <w:strike w:val="false"/>
          <w:color w:val="000000"/>
          <w:spacing w:val="9"/>
          <w:w w:val="100"/>
          <w:sz w:val="24"/>
          <w:vertAlign w:val="baseline"/>
          <w:lang w:val="fr-FR"/>
        </w:rPr>
      </w:pPr>
      <w:r>
        <w:rPr>
          <w:rFonts w:ascii="Times New Roman" w:hAnsi="Times New Roman" w:eastAsia="Times New Roman"/>
          <w:strike w:val="false"/>
          <w:color w:val="000000"/>
          <w:spacing w:val="9"/>
          <w:w w:val="100"/>
          <w:sz w:val="24"/>
          <w:vertAlign w:val="baseline"/>
          <w:lang w:val="fr-FR"/>
        </w:rPr>
        <w:t xml:space="preserve">Pour faire face à la concurrence, les investisseurs doivent fournir un certain niveau</w:t>
      </w:r>
    </w:p>
    <w:p>
      <w:pPr>
        <w:pageBreakBefore w:val="false"/>
        <w:spacing w:before="123" w:after="0" w:line="282"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d’efficacité en termes de qualité afin de répondre aux besoins et à la demande des clients.</w:t>
      </w:r>
    </w:p>
    <w:p>
      <w:pPr>
        <w:pageBreakBefore w:val="false"/>
        <w:numPr>
          <w:ilvl w:val="0"/>
          <w:numId w:val="3"/>
        </w:numPr>
        <w:tabs>
          <w:tab w:val="clear" w:pos="216"/>
          <w:tab w:val="left" w:pos="216"/>
        </w:tabs>
        <w:spacing w:before="122" w:after="0" w:line="301"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Les objectifs de délai (temps)</w:t>
      </w:r>
    </w:p>
    <w:p>
      <w:pPr>
        <w:pageBreakBefore w:val="false"/>
        <w:spacing w:before="129" w:after="0" w:line="272" w:lineRule="exact"/>
        <w:ind w:right="0" w:left="0" w:firstLine="0"/>
        <w:jc w:val="center"/>
        <w:textAlignment w:val="baseline"/>
        <w:rPr>
          <w:rFonts w:ascii="Times New Roman" w:hAnsi="Times New Roman" w:eastAsia="Times New Roman"/>
          <w:strike w:val="false"/>
          <w:color w:val="000000"/>
          <w:spacing w:val="10"/>
          <w:w w:val="100"/>
          <w:sz w:val="24"/>
          <w:vertAlign w:val="baseline"/>
          <w:lang w:val="fr-FR"/>
        </w:rPr>
      </w:pPr>
      <w:r>
        <w:rPr>
          <w:rFonts w:ascii="Times New Roman" w:hAnsi="Times New Roman" w:eastAsia="Times New Roman"/>
          <w:strike w:val="false"/>
          <w:color w:val="000000"/>
          <w:spacing w:val="10"/>
          <w:w w:val="100"/>
          <w:sz w:val="24"/>
          <w:vertAlign w:val="baseline"/>
          <w:lang w:val="fr-FR"/>
        </w:rPr>
        <w:t xml:space="preserve">Tout projet peut avoir comme principal objectif de satisfaire une demande apparue</w:t>
      </w:r>
    </w:p>
    <w:p>
      <w:pPr>
        <w:pageBreakBefore w:val="false"/>
        <w:spacing w:before="142" w:after="465" w:line="282" w:lineRule="exact"/>
        <w:ind w:right="0" w:left="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récemment, dans les meilleurs délais afin d’acquérir un avantage concurrentiel.</w:t>
      </w:r>
    </w:p>
    <w:p>
      <w:pPr>
        <w:pageBreakBefore w:val="false"/>
        <w:spacing w:before="148" w:after="0" w:line="219" w:lineRule="exact"/>
        <w:ind w:right="0"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pict>
          <v:line strokeweight="0.95pt" strokecolor="#000000" from="68.9pt,752.65pt" to="214.85pt,752.6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baseline"/>
          <w:lang w:val="fr-FR"/>
        </w:rPr>
        <w:t xml:space="preserve">5 </w:t>
      </w:r>
      <w:r>
        <w:rPr>
          <w:rFonts w:ascii="Times New Roman" w:hAnsi="Times New Roman" w:eastAsia="Times New Roman"/>
          <w:b w:val="true"/>
          <w:strike w:val="false"/>
          <w:color w:val="000000"/>
          <w:spacing w:val="0"/>
          <w:w w:val="100"/>
          <w:sz w:val="20"/>
          <w:vertAlign w:val="baseline"/>
          <w:lang w:val="fr-FR"/>
        </w:rPr>
        <w:t xml:space="preserve">Boughaba (A), analyse et évaluation de projet, Ed Berti, 2005. P. 01.</w:t>
      </w:r>
    </w:p>
    <w:p>
      <w:pPr>
        <w:sectPr>
          <w:type w:val="nextPage"/>
          <w:pgSz w:w="11914" w:h="16848" w:orient="portrait"/>
          <w:pgMar w:bottom="929" w:top="700" w:right="816" w:left="1378"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6" coordsize="21600,21600" o:spt="202" path="m,l,21600r21600,l21600,xe">
            <v:stroke joinstyle="miter"/>
            <v:path gradientshapeok="t" o:connecttype="rect"/>
          </v:shapetype>
          <v:shape id="_x0000_s15" type="#_x0000_t16" filled="f" stroked="f" style="position:absolute;width:30pt;height:22.55pt;z-index:-985;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3" name="Picture"/>
                        <a:graphic>
                          <a:graphicData uri="http://schemas.openxmlformats.org/drawingml/2006/picture">
                            <pic:pic>
                              <pic:nvPicPr>
                                <pic:cNvPr id="14" name="test1"/>
                                <pic:cNvPicPr preferRelativeResize="false"/>
                              </pic:nvPicPr>
                              <pic:blipFill>
                                <a:blip r:embed="drId10"/>
                                <a:stretch>
                                  <a:fillRect/>
                                </a:stretch>
                              </pic:blipFill>
                              <pic:spPr>
                                <a:xfrm>
                                  <a:off x="0" y="0"/>
                                  <a:ext cx="381000" cy="286385"/>
                                </a:xfrm>
                                <a:prstGeom prst="rect">
                                  <a:avLst/>
                                </a:prstGeom>
                              </pic:spPr>
                            </pic:pic>
                          </a:graphicData>
                        </a:graphic>
                      </wp:inline>
                    </w:drawing>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9.85pt;height:10.4pt;z-index:-984;margin-left:534.8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0"/>
                      <w:w w:val="100"/>
                      <w:sz w:val="17"/>
                      <w:vertAlign w:val="baseline"/>
                      <w:lang w:val="fr-FR"/>
                    </w:rPr>
                  </w:pPr>
                  <w:r>
                    <w:rPr>
                      <w:rFonts w:ascii="Calibri" w:hAnsi="Calibri" w:eastAsia="Calibri"/>
                      <w:strike w:val="false"/>
                      <w:color w:val="000000"/>
                      <w:spacing w:val="0"/>
                      <w:w w:val="100"/>
                      <w:sz w:val="17"/>
                      <w:vertAlign w:val="baseline"/>
                      <w:lang w:val="fr-FR"/>
                    </w:rPr>
                    <w:t xml:space="preserve">6</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340" w:after="0" w:line="420" w:lineRule="exact"/>
        <w:ind w:right="72" w:left="0" w:firstLine="0"/>
        <w:jc w:val="both"/>
        <w:textAlignment w:val="baseline"/>
        <w:rPr>
          <w:rFonts w:ascii="Times New Roman" w:hAnsi="Times New Roman" w:eastAsia="Times New Roman"/>
          <w:strike w:val="false"/>
          <w:color w:val="000000"/>
          <w:spacing w:val="0"/>
          <w:w w:val="100"/>
          <w:sz w:val="24"/>
          <w:vertAlign w:val="baseline"/>
          <w:lang w:val="fr-FR"/>
        </w:rPr>
      </w:pPr>
      <w:r>
        <w:pict>
          <v:line strokeweight="4.55pt" strokecolor="#612322" from="68.9pt,50.15pt" to="526.95pt,50.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En effet, un marché à vive concurrence, les parts reviennent à ceux qui jouent mieux, et </w:t>
      </w:r>
      <w:r>
        <w:rPr>
          <w:rFonts w:ascii="Times New Roman" w:hAnsi="Times New Roman" w:eastAsia="Times New Roman"/>
          <w:strike w:val="false"/>
          <w:color w:val="000000"/>
          <w:spacing w:val="0"/>
          <w:w w:val="100"/>
          <w:sz w:val="24"/>
          <w:vertAlign w:val="baseline"/>
          <w:lang w:val="fr-FR"/>
        </w:rPr>
        <w:t xml:space="preserve">surtout plus vite. La concurrence influence ainsi les habitudes d’achat, cela expli</w:t>
      </w:r>
      <w:r>
        <w:rPr>
          <w:rFonts w:ascii="Times New Roman" w:hAnsi="Times New Roman" w:eastAsia="Times New Roman"/>
          <w:strike w:val="false"/>
          <w:color w:val="000000"/>
          <w:spacing w:val="0"/>
          <w:w w:val="100"/>
          <w:sz w:val="24"/>
          <w:vertAlign w:val="baseline"/>
          <w:lang w:val="fr-FR"/>
        </w:rPr>
        <w:t xml:space="preserve">que le fait </w:t>
      </w:r>
      <w:r>
        <w:rPr>
          <w:rFonts w:ascii="Times New Roman" w:hAnsi="Times New Roman" w:eastAsia="Times New Roman"/>
          <w:strike w:val="false"/>
          <w:color w:val="000000"/>
          <w:spacing w:val="0"/>
          <w:w w:val="100"/>
          <w:sz w:val="24"/>
          <w:vertAlign w:val="baseline"/>
          <w:lang w:val="fr-FR"/>
        </w:rPr>
        <w:t xml:space="preserve">que certains produits lancés tardivement échouent même s’ils sont de meilleure qualité.</w:t>
      </w:r>
    </w:p>
    <w:p>
      <w:pPr>
        <w:pageBreakBefore w:val="false"/>
        <w:spacing w:before="123"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1.4</w:t>
      </w:r>
      <w:r>
        <w:rPr>
          <w:rFonts w:ascii="Times New Roman" w:hAnsi="Times New Roman" w:eastAsia="Times New Roman"/>
          <w:b w:val="true"/>
          <w:strike w:val="false"/>
          <w:color w:val="000000"/>
          <w:spacing w:val="0"/>
          <w:w w:val="100"/>
          <w:sz w:val="24"/>
          <w:vertAlign w:val="baseline"/>
          <w:lang w:val="fr-FR"/>
        </w:rPr>
        <w:t xml:space="preserve">. Typologie d’un projet d’investissement</w:t>
      </w:r>
    </w:p>
    <w:p>
      <w:pPr>
        <w:pageBreakBefore w:val="false"/>
        <w:spacing w:before="2" w:after="0" w:line="411" w:lineRule="exact"/>
        <w:ind w:right="72" w:left="0"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projets d’investissements peuvent être classés selon leur nature comptable, </w:t>
      </w:r>
      <w:r>
        <w:rPr>
          <w:rFonts w:ascii="Times New Roman" w:hAnsi="Times New Roman" w:eastAsia="Times New Roman"/>
          <w:strike w:val="false"/>
          <w:color w:val="000000"/>
          <w:spacing w:val="0"/>
          <w:w w:val="100"/>
          <w:sz w:val="24"/>
          <w:vertAlign w:val="baseline"/>
          <w:lang w:val="fr-FR"/>
        </w:rPr>
        <w:t xml:space="preserve">objectif et finalité ainsi selon leur relation.</w:t>
      </w:r>
    </w:p>
    <w:p>
      <w:pPr>
        <w:pageBreakBefore w:val="false"/>
        <w:spacing w:before="150"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1.4.1. La classification selon leurs natures</w:t>
      </w:r>
    </w:p>
    <w:p>
      <w:pPr>
        <w:pageBreakBefore w:val="false"/>
        <w:spacing w:before="3" w:after="0" w:line="411" w:lineRule="exact"/>
        <w:ind w:right="72" w:left="0"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investissements par nature permettent d’établir un classement, qui se rapproche du </w:t>
      </w:r>
      <w:r>
        <w:rPr>
          <w:rFonts w:ascii="Times New Roman" w:hAnsi="Times New Roman" w:eastAsia="Times New Roman"/>
          <w:strike w:val="false"/>
          <w:color w:val="000000"/>
          <w:spacing w:val="0"/>
          <w:w w:val="100"/>
          <w:sz w:val="24"/>
          <w:vertAlign w:val="baseline"/>
          <w:lang w:val="fr-FR"/>
        </w:rPr>
        <w:t xml:space="preserve">classement comptable :</w:t>
      </w:r>
    </w:p>
    <w:p>
      <w:pPr>
        <w:pageBreakBefore w:val="false"/>
        <w:spacing w:before="145"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1.4.1.1. Investissements immatériels :</w:t>
      </w:r>
    </w:p>
    <w:p>
      <w:pPr>
        <w:pageBreakBefore w:val="false"/>
        <w:spacing w:before="11" w:after="0" w:line="411" w:lineRule="exact"/>
        <w:ind w:right="72" w:left="0"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investissements immatériels appelés aussi immobilisations incorporelles. Ce sont des investissements intangibles recouvrent toutes les </w:t>
      </w:r>
      <w:r>
        <w:rPr>
          <w:rFonts w:ascii="Times New Roman" w:hAnsi="Times New Roman" w:eastAsia="Times New Roman"/>
          <w:strike w:val="false"/>
          <w:color w:val="000000"/>
          <w:spacing w:val="0"/>
          <w:w w:val="100"/>
          <w:sz w:val="24"/>
          <w:vertAlign w:val="baseline"/>
          <w:lang w:val="fr-FR"/>
        </w:rPr>
        <w:t xml:space="preserve">dépenses à long terme, autre que l’achat d’actif fixe, il s’agit des frais de recherche et de </w:t>
      </w:r>
      <w:r>
        <w:rPr>
          <w:rFonts w:ascii="Times New Roman" w:hAnsi="Times New Roman" w:eastAsia="Times New Roman"/>
          <w:strike w:val="false"/>
          <w:color w:val="000000"/>
          <w:spacing w:val="0"/>
          <w:w w:val="100"/>
          <w:sz w:val="24"/>
          <w:vertAlign w:val="baseline"/>
          <w:lang w:val="fr-FR"/>
        </w:rPr>
        <w:t xml:space="preserve">développement, achat de brevets et licences, logiciels informatiques, fonds de commerce, etc.</w:t>
      </w:r>
    </w:p>
    <w:p>
      <w:pPr>
        <w:pageBreakBefore w:val="false"/>
        <w:spacing w:before="146"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1.4.1.2. Investissements matériels :</w:t>
      </w:r>
    </w:p>
    <w:p>
      <w:pPr>
        <w:pageBreakBefore w:val="false"/>
        <w:spacing w:before="6" w:after="0" w:line="411" w:lineRule="exact"/>
        <w:ind w:right="72" w:left="0"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investissements matériels appelés aussi immobilisations corporelles. Ce sont des </w:t>
      </w:r>
      <w:r>
        <w:rPr>
          <w:rFonts w:ascii="Times New Roman" w:hAnsi="Times New Roman" w:eastAsia="Times New Roman"/>
          <w:strike w:val="false"/>
          <w:color w:val="000000"/>
          <w:spacing w:val="0"/>
          <w:w w:val="100"/>
          <w:sz w:val="24"/>
          <w:vertAlign w:val="baseline"/>
          <w:lang w:val="fr-FR"/>
        </w:rPr>
        <w:t xml:space="preserve">dépenses consacrées à l’acquisition des biens </w:t>
      </w:r>
      <w:r>
        <w:rPr>
          <w:rFonts w:ascii="Times New Roman" w:hAnsi="Times New Roman" w:eastAsia="Times New Roman"/>
          <w:strike w:val="false"/>
          <w:color w:val="000000"/>
          <w:spacing w:val="0"/>
          <w:w w:val="100"/>
          <w:sz w:val="24"/>
          <w:vertAlign w:val="baseline"/>
          <w:lang w:val="fr-FR"/>
        </w:rPr>
        <w:t xml:space="preserve">physiques autrement dit tangibles tels que : les </w:t>
      </w:r>
      <w:r>
        <w:rPr>
          <w:rFonts w:ascii="Times New Roman" w:hAnsi="Times New Roman" w:eastAsia="Times New Roman"/>
          <w:strike w:val="false"/>
          <w:color w:val="000000"/>
          <w:spacing w:val="0"/>
          <w:w w:val="100"/>
          <w:sz w:val="24"/>
          <w:vertAlign w:val="baseline"/>
          <w:lang w:val="fr-FR"/>
        </w:rPr>
        <w:t xml:space="preserve">terrains, les bâtiments, les matériels de transport...etc. permettant à l’entreprise d’augmenter </w:t>
      </w:r>
      <w:r>
        <w:rPr>
          <w:rFonts w:ascii="Times New Roman" w:hAnsi="Times New Roman" w:eastAsia="Times New Roman"/>
          <w:strike w:val="false"/>
          <w:color w:val="000000"/>
          <w:spacing w:val="0"/>
          <w:w w:val="100"/>
          <w:sz w:val="24"/>
          <w:vertAlign w:val="baseline"/>
          <w:lang w:val="fr-FR"/>
        </w:rPr>
        <w:t xml:space="preserve">son patrimoine et sa capacité de production.</w:t>
      </w:r>
    </w:p>
    <w:p>
      <w:pPr>
        <w:pageBreakBefore w:val="false"/>
        <w:spacing w:before="151"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1.4.1.3. Investissements financiers :</w:t>
      </w:r>
    </w:p>
    <w:p>
      <w:pPr>
        <w:pageBreakBefore w:val="false"/>
        <w:spacing w:before="0" w:after="0" w:line="414" w:lineRule="exact"/>
        <w:ind w:right="72" w:left="0" w:firstLine="504"/>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Ils se caractérisent </w:t>
      </w:r>
      <w:r>
        <w:rPr>
          <w:rFonts w:ascii="Times New Roman" w:hAnsi="Times New Roman" w:eastAsia="Times New Roman"/>
          <w:strike w:val="false"/>
          <w:color w:val="000000"/>
          <w:spacing w:val="1"/>
          <w:w w:val="100"/>
          <w:sz w:val="24"/>
          <w:vertAlign w:val="baseline"/>
          <w:lang w:val="fr-FR"/>
        </w:rPr>
        <w:t xml:space="preserve">par l’acquisition des droits de créances (prêts, </w:t>
      </w:r>
      <w:r>
        <w:rPr>
          <w:rFonts w:ascii="Times New Roman" w:hAnsi="Times New Roman" w:eastAsia="Times New Roman"/>
          <w:strike w:val="false"/>
          <w:color w:val="000000"/>
          <w:spacing w:val="1"/>
          <w:w w:val="100"/>
          <w:sz w:val="24"/>
          <w:vertAlign w:val="baseline"/>
          <w:lang w:val="fr-FR"/>
        </w:rPr>
        <w:t xml:space="preserve">dépôts,) ou des droits </w:t>
      </w:r>
      <w:r>
        <w:rPr>
          <w:rFonts w:ascii="Times New Roman" w:hAnsi="Times New Roman" w:eastAsia="Times New Roman"/>
          <w:strike w:val="false"/>
          <w:color w:val="000000"/>
          <w:spacing w:val="1"/>
          <w:w w:val="100"/>
          <w:sz w:val="24"/>
          <w:vertAlign w:val="baseline"/>
          <w:lang w:val="fr-FR"/>
        </w:rPr>
        <w:t xml:space="preserve">financiers (titres mobiliers), servent à la prise de participation et au contrôle d’une société </w:t>
      </w:r>
      <w:r>
        <w:rPr>
          <w:rFonts w:ascii="Times New Roman" w:hAnsi="Times New Roman" w:eastAsia="Times New Roman"/>
          <w:strike w:val="false"/>
          <w:color w:val="000000"/>
          <w:spacing w:val="1"/>
          <w:w w:val="100"/>
          <w:sz w:val="24"/>
          <w:vertAlign w:val="baseline"/>
          <w:lang w:val="fr-FR"/>
        </w:rPr>
        <w:t xml:space="preserve">tiers.</w:t>
      </w:r>
    </w:p>
    <w:p>
      <w:pPr>
        <w:sectPr>
          <w:type w:val="nextPage"/>
          <w:pgSz w:w="11914" w:h="16848" w:orient="portrait"/>
          <w:pgMar w:bottom="929" w:top="700" w:right="1376" w:left="1378"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8" coordsize="21600,21600" o:spt="202" path="m,l,21600r21600,l21600,xe">
            <v:stroke joinstyle="miter"/>
            <v:path gradientshapeok="t" o:connecttype="rect"/>
          </v:shapetype>
          <v:shape id="_x0000_s17" type="#_x0000_t18" filled="f" stroked="f" style="position:absolute;width:30pt;height:22.55pt;z-index:-983;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5" name="Picture"/>
                        <a:graphic>
                          <a:graphicData uri="http://schemas.openxmlformats.org/drawingml/2006/picture">
                            <pic:pic>
                              <pic:nvPicPr>
                                <pic:cNvPr id="16" name="test1"/>
                                <pic:cNvPicPr preferRelativeResize="false"/>
                              </pic:nvPicPr>
                              <pic:blipFill>
                                <a:blip r:embed="drId11"/>
                                <a:stretch>
                                  <a:fillRect/>
                                </a:stretch>
                              </pic:blipFill>
                              <pic:spPr>
                                <a:xfrm>
                                  <a:off x="0" y="0"/>
                                  <a:ext cx="381000" cy="286385"/>
                                </a:xfrm>
                                <a:prstGeom prst="rect">
                                  <a:avLst/>
                                </a:prstGeom>
                              </pic:spPr>
                            </pic:pic>
                          </a:graphicData>
                        </a:graphic>
                      </wp:inline>
                    </w:drawing>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9.3pt;height:10.4pt;z-index:-982;margin-left:53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0"/>
                      <w:w w:val="100"/>
                      <w:sz w:val="17"/>
                      <w:vertAlign w:val="baseline"/>
                      <w:lang w:val="fr-FR"/>
                    </w:rPr>
                  </w:pPr>
                  <w:r>
                    <w:rPr>
                      <w:rFonts w:ascii="Calibri" w:hAnsi="Calibri" w:eastAsia="Calibri"/>
                      <w:strike w:val="false"/>
                      <w:color w:val="000000"/>
                      <w:spacing w:val="0"/>
                      <w:w w:val="100"/>
                      <w:sz w:val="17"/>
                      <w:vertAlign w:val="baseline"/>
                      <w:lang w:val="fr-FR"/>
                    </w:rPr>
                    <w:t xml:space="preserve">7</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480" w:after="412"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612322" from="68.75pt,50.15pt" to="526.8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Figures N° 01 : les types d’investissement du point de vue comptable.</w:t>
      </w:r>
    </w:p>
    <w:p>
      <w:pPr>
        <w:pageBreakBefore w:val="false"/>
        <w:spacing w:before="0" w:after="0" w:line="261" w:lineRule="exact"/>
        <w:ind w:right="0" w:left="0" w:firstLine="0"/>
        <w:jc w:val="center"/>
        <w:textAlignment w:val="baseline"/>
        <w:rPr>
          <w:rFonts w:ascii="Times New Roman" w:hAnsi="Times New Roman" w:eastAsia="Times New Roman"/>
          <w:strike w:val="false"/>
          <w:color w:val="000000"/>
          <w:spacing w:val="-3"/>
          <w:w w:val="100"/>
          <w:sz w:val="23"/>
          <w:vertAlign w:val="baseline"/>
          <w:lang w:val="fr-FR"/>
        </w:rPr>
      </w:pPr>
      <w:r>
        <w:pict>
          <v:shapetype id="_x0000_t20" coordsize="21600,21600" o:spt="202" path="m,l,21600r21600,l21600,xe">
            <v:stroke joinstyle="miter"/>
            <v:path gradientshapeok="t" o:connecttype="rect"/>
          </v:shapetype>
          <v:shape id="_x0000_s19" type="#_x0000_t20" filled="f" stroked="f" style="position:absolute;width:458pt;height:274.85pt;z-index:-981;margin-left:68.75pt;margin-top:106.8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352.8pt;height:260.15pt;z-index:-980;margin-left:115.2pt;margin-top:106.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4480560" cy="3303905"/>
                        <wp:docPr id="17" name="Picture"/>
                        <a:graphic>
                          <a:graphicData uri="http://schemas.openxmlformats.org/drawingml/2006/picture">
                            <pic:pic>
                              <pic:nvPicPr>
                                <pic:cNvPr id="18" name="test1"/>
                                <pic:cNvPicPr preferRelativeResize="false"/>
                              </pic:nvPicPr>
                              <pic:blipFill>
                                <a:blip r:embed="drId12"/>
                                <a:stretch>
                                  <a:fillRect/>
                                </a:stretch>
                              </pic:blipFill>
                              <pic:spPr>
                                <a:xfrm>
                                  <a:off x="0" y="0"/>
                                  <a:ext cx="4480560" cy="3303905"/>
                                </a:xfrm>
                                <a:prstGeom prst="rect">
                                  <a:avLst/>
                                </a:prstGeom>
                              </pic:spPr>
                            </pic:pic>
                          </a:graphicData>
                        </a:graphic>
                      </wp:inline>
                    </w:drawing>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48.25pt;height:85.3pt;z-index:-979;margin-left:128.15pt;margin-top:25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34" w:line="276" w:lineRule="exact"/>
                    <w:ind w:right="0" w:left="0" w:firstLine="0"/>
                    <w:jc w:val="left"/>
                    <w:textAlignment w:val="baseline"/>
                    <w:rPr>
                      <w:rFonts w:ascii="Times New Roman" w:hAnsi="Times New Roman" w:eastAsia="Times New Roman"/>
                      <w:strike w:val="false"/>
                      <w:color w:val="000000"/>
                      <w:spacing w:val="-6"/>
                      <w:w w:val="100"/>
                      <w:sz w:val="24"/>
                      <w:vertAlign w:val="baseline"/>
                      <w:lang w:val="fr-FR"/>
                    </w:rPr>
                  </w:pPr>
                  <w:r>
                    <w:rPr>
                      <w:rFonts w:ascii="Times New Roman" w:hAnsi="Times New Roman" w:eastAsia="Times New Roman"/>
                      <w:strike w:val="false"/>
                      <w:color w:val="000000"/>
                      <w:spacing w:val="-6"/>
                      <w:w w:val="100"/>
                      <w:sz w:val="24"/>
                      <w:vertAlign w:val="baseline"/>
                      <w:lang w:val="fr-FR"/>
                    </w:rPr>
                    <w:t xml:space="preserve">-Terrains -Bâtiments -Usine -Machine -Matériels -</w:t>
                  </w:r>
                  <w:r>
                    <w:rPr>
                      <w:rFonts w:ascii="Times New Roman" w:hAnsi="Times New Roman" w:eastAsia="Times New Roman"/>
                      <w:strike w:val="false"/>
                      <w:color w:val="000000"/>
                      <w:spacing w:val="-6"/>
                      <w:w w:val="100"/>
                      <w:sz w:val="24"/>
                      <w:vertAlign w:val="baseline"/>
                      <w:lang w:val="fr-FR"/>
                    </w:rPr>
                    <w:t xml:space="preserve">...etc.</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177.85pt;height:13.8pt;z-index:-978;margin-left:135.35pt;margin-top:197.4pt;mso-wrap-distance-left:0pt;mso-wrap-distance-right:0pt;mso-position-horizontal-relative:page;mso-position-vertical-relative:page">
            <w10:wrap type="square" side="both"/>
            <v:fill opacity="1" o:opacity2="1" recolor="f" rotate="f" type="solid"/>
            <v:textbox inset="0pt, 0pt, 0pt, 0pt">
              <w:txbxContent>
                <w:p>
                  <w:pPr>
                    <w:pageBreakBefore w:val="false"/>
                    <w:tabs>
                      <w:tab w:val="right" w:leader="none" w:pos="3528"/>
                    </w:tabs>
                    <w:spacing w:before="3" w:after="0" w:line="268"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Corporels	</w:t>
                  </w:r>
                  <w:r>
                    <w:rPr>
                      <w:rFonts w:ascii="Times New Roman" w:hAnsi="Times New Roman" w:eastAsia="Times New Roman"/>
                      <w:strike w:val="false"/>
                      <w:color w:val="000000"/>
                      <w:spacing w:val="0"/>
                      <w:w w:val="100"/>
                      <w:sz w:val="24"/>
                      <w:vertAlign w:val="baseline"/>
                      <w:lang w:val="fr-FR"/>
                    </w:rPr>
                    <w:t xml:space="preserve">Incorporels</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208.05pt;height:13.85pt;z-index:-977;margin-left:179.05pt;margin-top:112.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0" w:line="264" w:lineRule="exact"/>
                    <w:ind w:right="0" w:left="0" w:firstLine="0"/>
                    <w:jc w:val="left"/>
                    <w:textAlignment w:val="baseline"/>
                    <w:rPr>
                      <w:rFonts w:ascii="Times New Roman" w:hAnsi="Times New Roman" w:eastAsia="Times New Roman"/>
                      <w:strike w:val="false"/>
                      <w:color w:val="000000"/>
                      <w:spacing w:val="-5"/>
                      <w:w w:val="100"/>
                      <w:sz w:val="24"/>
                      <w:vertAlign w:val="baseline"/>
                      <w:lang w:val="fr-FR"/>
                    </w:rPr>
                  </w:pPr>
                  <w:r>
                    <w:rPr>
                      <w:rFonts w:ascii="Times New Roman" w:hAnsi="Times New Roman" w:eastAsia="Times New Roman"/>
                      <w:strike w:val="false"/>
                      <w:color w:val="000000"/>
                      <w:spacing w:val="-5"/>
                      <w:w w:val="100"/>
                      <w:sz w:val="24"/>
                      <w:vertAlign w:val="baseline"/>
                      <w:lang w:val="fr-FR"/>
                    </w:rPr>
                    <w:t xml:space="preserve">Investissement comptable =actif immobilisé</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61.2pt;height:85.3pt;z-index:-976;margin-left:254.15pt;margin-top:25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34" w:line="276" w:lineRule="exact"/>
                    <w:ind w:right="0" w:left="0" w:firstLine="0"/>
                    <w:jc w:val="left"/>
                    <w:textAlignment w:val="baseline"/>
                    <w:rPr>
                      <w:rFonts w:ascii="Times New Roman" w:hAnsi="Times New Roman" w:eastAsia="Times New Roman"/>
                      <w:strike w:val="false"/>
                      <w:color w:val="000000"/>
                      <w:spacing w:val="-6"/>
                      <w:w w:val="100"/>
                      <w:sz w:val="24"/>
                      <w:vertAlign w:val="baseline"/>
                      <w:lang w:val="fr-FR"/>
                    </w:rPr>
                  </w:pPr>
                  <w:r>
                    <w:rPr>
                      <w:rFonts w:ascii="Times New Roman" w:hAnsi="Times New Roman" w:eastAsia="Times New Roman"/>
                      <w:strike w:val="false"/>
                      <w:color w:val="000000"/>
                      <w:spacing w:val="-6"/>
                      <w:w w:val="100"/>
                      <w:sz w:val="24"/>
                      <w:vertAlign w:val="baseline"/>
                      <w:lang w:val="fr-FR"/>
                    </w:rPr>
                    <w:t xml:space="preserve">-Concessions -Brevets -Licences -Fonds commerciale -</w:t>
                  </w:r>
                  <w:r>
                    <w:rPr>
                      <w:rFonts w:ascii="Times New Roman" w:hAnsi="Times New Roman" w:eastAsia="Times New Roman"/>
                      <w:strike w:val="false"/>
                      <w:color w:val="000000"/>
                      <w:spacing w:val="-6"/>
                      <w:w w:val="100"/>
                      <w:sz w:val="24"/>
                      <w:vertAlign w:val="baseline"/>
                      <w:lang w:val="fr-FR"/>
                    </w:rPr>
                    <w:t xml:space="preserve">... etc.</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58.8pt;height:70.15pt;z-index:-975;margin-left:379.9pt;margin-top:25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0" w:line="275" w:lineRule="exact"/>
                    <w:ind w:right="0" w:left="0" w:firstLine="0"/>
                    <w:jc w:val="left"/>
                    <w:textAlignment w:val="baseline"/>
                    <w:rPr>
                      <w:rFonts w:ascii="Times New Roman" w:hAnsi="Times New Roman" w:eastAsia="Times New Roman"/>
                      <w:strike w:val="false"/>
                      <w:color w:val="000000"/>
                      <w:spacing w:val="-7"/>
                      <w:w w:val="100"/>
                      <w:sz w:val="24"/>
                      <w:vertAlign w:val="baseline"/>
                      <w:lang w:val="fr-FR"/>
                    </w:rPr>
                  </w:pPr>
                  <w:r>
                    <w:rPr>
                      <w:rFonts w:ascii="Times New Roman" w:hAnsi="Times New Roman" w:eastAsia="Times New Roman"/>
                      <w:strike w:val="false"/>
                      <w:color w:val="000000"/>
                      <w:spacing w:val="-7"/>
                      <w:w w:val="100"/>
                      <w:sz w:val="24"/>
                      <w:vertAlign w:val="baseline"/>
                      <w:lang w:val="fr-FR"/>
                    </w:rPr>
                    <w:t xml:space="preserve">-Actions -Obligations -Prêts à long terme</w:t>
                  </w:r>
                </w:p>
                <w:p>
                  <w:pPr>
                    <w:pageBreakBefore w:val="false"/>
                    <w:spacing w:before="30" w:after="0" w:line="259" w:lineRule="exact"/>
                    <w:ind w:right="0" w:left="0" w:firstLine="0"/>
                    <w:jc w:val="left"/>
                    <w:textAlignment w:val="baseline"/>
                    <w:rPr>
                      <w:rFonts w:ascii="Times New Roman" w:hAnsi="Times New Roman" w:eastAsia="Times New Roman"/>
                      <w:strike w:val="false"/>
                      <w:color w:val="000000"/>
                      <w:spacing w:val="-4"/>
                      <w:w w:val="100"/>
                      <w:sz w:val="24"/>
                      <w:vertAlign w:val="baseline"/>
                      <w:lang w:val="fr-FR"/>
                    </w:rPr>
                  </w:pPr>
                  <w:r>
                    <w:rPr>
                      <w:rFonts w:ascii="Times New Roman" w:hAnsi="Times New Roman" w:eastAsia="Times New Roman"/>
                      <w:strike w:val="false"/>
                      <w:color w:val="000000"/>
                      <w:spacing w:val="-4"/>
                      <w:w w:val="100"/>
                      <w:sz w:val="24"/>
                      <w:vertAlign w:val="baseline"/>
                      <w:lang w:val="fr-FR"/>
                    </w:rPr>
                    <w:t xml:space="preserve">-... etc.</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46.35pt;height:13.75pt;z-index:-974;margin-left:382.3pt;margin-top:197.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0" w:line="268" w:lineRule="exact"/>
                    <w:ind w:right="0" w:left="0" w:firstLine="0"/>
                    <w:jc w:val="left"/>
                    <w:textAlignment w:val="baseline"/>
                    <w:rPr>
                      <w:rFonts w:ascii="Times New Roman" w:hAnsi="Times New Roman" w:eastAsia="Times New Roman"/>
                      <w:strike w:val="false"/>
                      <w:color w:val="000000"/>
                      <w:spacing w:val="-16"/>
                      <w:w w:val="100"/>
                      <w:sz w:val="24"/>
                      <w:vertAlign w:val="baseline"/>
                      <w:lang w:val="fr-FR"/>
                    </w:rPr>
                  </w:pPr>
                  <w:r>
                    <w:rPr>
                      <w:rFonts w:ascii="Times New Roman" w:hAnsi="Times New Roman" w:eastAsia="Times New Roman"/>
                      <w:strike w:val="false"/>
                      <w:color w:val="000000"/>
                      <w:spacing w:val="-16"/>
                      <w:w w:val="100"/>
                      <w:sz w:val="24"/>
                      <w:vertAlign w:val="baseline"/>
                      <w:lang w:val="fr-FR"/>
                    </w:rPr>
                    <w:t xml:space="preserve">Financiers</w:t>
                  </w:r>
                </w:p>
              </w:txbxContent>
            </v:textbox>
          </v:shape>
        </w:pict>
      </w:r>
      <w:r>
        <w:rPr>
          <w:rFonts w:ascii="Times New Roman" w:hAnsi="Times New Roman" w:eastAsia="Times New Roman"/>
          <w:strike w:val="false"/>
          <w:color w:val="000000"/>
          <w:spacing w:val="-3"/>
          <w:w w:val="100"/>
          <w:sz w:val="23"/>
          <w:vertAlign w:val="baseline"/>
          <w:lang w:val="fr-FR"/>
        </w:rPr>
        <w:t xml:space="preserve">Source : Travedet-</w:t>
      </w:r>
      <w:r>
        <w:rPr>
          <w:rFonts w:ascii="Times New Roman" w:hAnsi="Times New Roman" w:eastAsia="Times New Roman"/>
          <w:strike w:val="false"/>
          <w:color w:val="000000"/>
          <w:spacing w:val="-3"/>
          <w:w w:val="100"/>
          <w:sz w:val="23"/>
          <w:vertAlign w:val="baseline"/>
          <w:lang w:val="fr-FR"/>
        </w:rPr>
        <w:t xml:space="preserve">popiolek, Guide de choix d’investissement, édition d’organisation, 2006</w:t>
      </w:r>
      <w:r>
        <w:rPr>
          <w:rFonts w:ascii="Times New Roman" w:hAnsi="Times New Roman" w:eastAsia="Times New Roman"/>
          <w:strike w:val="false"/>
          <w:color w:val="000000"/>
          <w:spacing w:val="-3"/>
          <w:w w:val="100"/>
          <w:sz w:val="23"/>
          <w:vertAlign w:val="baseline"/>
          <w:lang w:val="fr-FR"/>
        </w:rPr>
        <w:t xml:space="preserve">, P4.</w:t>
      </w:r>
    </w:p>
    <w:p>
      <w:pPr>
        <w:pageBreakBefore w:val="false"/>
        <w:spacing w:before="559"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1.4.2. Classification selon leur destination (objectifs) :</w:t>
      </w:r>
    </w:p>
    <w:p>
      <w:pPr>
        <w:pageBreakBefore w:val="false"/>
        <w:spacing w:before="140" w:after="0" w:line="281" w:lineRule="exact"/>
        <w:ind w:right="0" w:left="0" w:firstLine="0"/>
        <w:jc w:val="left"/>
        <w:textAlignment w:val="baseline"/>
        <w:rPr>
          <w:rFonts w:ascii="Times New Roman" w:hAnsi="Times New Roman" w:eastAsia="Times New Roman"/>
          <w:strike w:val="false"/>
          <w:color w:val="000000"/>
          <w:spacing w:val="6"/>
          <w:w w:val="100"/>
          <w:sz w:val="24"/>
          <w:vertAlign w:val="baseline"/>
          <w:lang w:val="fr-FR"/>
        </w:rPr>
      </w:pPr>
      <w:r>
        <w:rPr>
          <w:rFonts w:ascii="Times New Roman" w:hAnsi="Times New Roman" w:eastAsia="Times New Roman"/>
          <w:strike w:val="false"/>
          <w:color w:val="000000"/>
          <w:spacing w:val="6"/>
          <w:w w:val="100"/>
          <w:sz w:val="24"/>
          <w:vertAlign w:val="baseline"/>
          <w:lang w:val="fr-FR"/>
        </w:rPr>
        <w:t xml:space="preserve">Nous distinguons généralement, </w:t>
      </w:r>
      <w:r>
        <w:rPr>
          <w:rFonts w:ascii="Times New Roman" w:hAnsi="Times New Roman" w:eastAsia="Times New Roman"/>
          <w:strike w:val="false"/>
          <w:color w:val="000000"/>
          <w:spacing w:val="6"/>
          <w:w w:val="100"/>
          <w:sz w:val="24"/>
          <w:vertAlign w:val="baseline"/>
          <w:lang w:val="fr-FR"/>
        </w:rPr>
        <w:t xml:space="preserve">l’investissement de renouvellement, de productivité, de</w:t>
      </w:r>
    </w:p>
    <w:p>
      <w:pPr>
        <w:pageBreakBefore w:val="false"/>
        <w:spacing w:before="137" w:after="0" w:line="281" w:lineRule="exact"/>
        <w:ind w:right="0" w:left="0" w:firstLine="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capacité et d’innovation.</w:t>
      </w:r>
    </w:p>
    <w:p>
      <w:pPr>
        <w:pageBreakBefore w:val="false"/>
        <w:spacing w:before="136"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1.4.2.1. Investissements de renouvellement :</w:t>
      </w:r>
    </w:p>
    <w:p>
      <w:pPr>
        <w:pageBreakBefore w:val="false"/>
        <w:spacing w:before="136" w:after="0" w:line="281" w:lineRule="exact"/>
        <w:ind w:right="0" w:left="432"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Appelés aussi de remplacement, ont pour objet </w:t>
      </w:r>
      <w:r>
        <w:rPr>
          <w:rFonts w:ascii="Times New Roman" w:hAnsi="Times New Roman" w:eastAsia="Times New Roman"/>
          <w:strike w:val="false"/>
          <w:color w:val="000000"/>
          <w:spacing w:val="-1"/>
          <w:w w:val="100"/>
          <w:sz w:val="24"/>
          <w:vertAlign w:val="baseline"/>
          <w:lang w:val="fr-FR"/>
        </w:rPr>
        <w:t xml:space="preserve">le maintien d’un potentiel de production et</w:t>
      </w:r>
    </w:p>
    <w:p>
      <w:pPr>
        <w:pageBreakBefore w:val="false"/>
        <w:spacing w:before="127" w:after="0" w:line="281" w:lineRule="exact"/>
        <w:ind w:right="0" w:left="0" w:firstLine="0"/>
        <w:jc w:val="left"/>
        <w:textAlignment w:val="baseline"/>
        <w:rPr>
          <w:rFonts w:ascii="Times New Roman" w:hAnsi="Times New Roman" w:eastAsia="Times New Roman"/>
          <w:strike w:val="false"/>
          <w:color w:val="000000"/>
          <w:spacing w:val="6"/>
          <w:w w:val="100"/>
          <w:sz w:val="24"/>
          <w:vertAlign w:val="baseline"/>
          <w:lang w:val="fr-FR"/>
        </w:rPr>
      </w:pPr>
      <w:r>
        <w:rPr>
          <w:rFonts w:ascii="Times New Roman" w:hAnsi="Times New Roman" w:eastAsia="Times New Roman"/>
          <w:strike w:val="false"/>
          <w:color w:val="000000"/>
          <w:spacing w:val="6"/>
          <w:w w:val="100"/>
          <w:sz w:val="24"/>
          <w:vertAlign w:val="baseline"/>
          <w:lang w:val="fr-FR"/>
        </w:rPr>
        <w:t xml:space="preserve">de distribution. Ils contribuent à la </w:t>
      </w:r>
      <w:r>
        <w:rPr>
          <w:rFonts w:ascii="Times New Roman" w:hAnsi="Times New Roman" w:eastAsia="Times New Roman"/>
          <w:strike w:val="false"/>
          <w:color w:val="000000"/>
          <w:spacing w:val="6"/>
          <w:w w:val="100"/>
          <w:sz w:val="24"/>
          <w:vertAlign w:val="baseline"/>
          <w:lang w:val="fr-FR"/>
        </w:rPr>
        <w:t xml:space="preserve">continuité de l’activité de l’entreprise en assurent un</w:t>
      </w:r>
    </w:p>
    <w:p>
      <w:pPr>
        <w:pageBreakBefore w:val="false"/>
        <w:spacing w:before="136" w:after="0" w:line="281"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renouvellement à l’identique de </w:t>
      </w:r>
      <w:r>
        <w:rPr>
          <w:rFonts w:ascii="Times New Roman" w:hAnsi="Times New Roman" w:eastAsia="Times New Roman"/>
          <w:strike w:val="false"/>
          <w:color w:val="000000"/>
          <w:spacing w:val="0"/>
          <w:w w:val="100"/>
          <w:sz w:val="24"/>
          <w:vertAlign w:val="baseline"/>
          <w:lang w:val="fr-FR"/>
        </w:rPr>
        <w:t xml:space="preserve">la capacité de production (Mougues, 1994, p.10).</w:t>
      </w:r>
    </w:p>
    <w:p>
      <w:pPr>
        <w:pageBreakBefore w:val="false"/>
        <w:spacing w:before="151"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1.4.2.2. Investissements de productivité :</w:t>
      </w:r>
    </w:p>
    <w:p>
      <w:pPr>
        <w:pageBreakBefore w:val="false"/>
        <w:spacing w:before="126" w:after="0" w:line="281" w:lineRule="exact"/>
        <w:ind w:right="0" w:left="43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Destinés à améliorer la compétitivité et le rendemen</w:t>
      </w:r>
      <w:r>
        <w:rPr>
          <w:rFonts w:ascii="Times New Roman" w:hAnsi="Times New Roman" w:eastAsia="Times New Roman"/>
          <w:strike w:val="false"/>
          <w:color w:val="000000"/>
          <w:spacing w:val="0"/>
          <w:w w:val="100"/>
          <w:sz w:val="24"/>
          <w:vertAlign w:val="baseline"/>
          <w:lang w:val="fr-FR"/>
        </w:rPr>
        <w:t xml:space="preserve">t de l’entreprise dans le cadre de ses</w:t>
      </w:r>
    </w:p>
    <w:p>
      <w:pPr>
        <w:pageBreakBefore w:val="false"/>
        <w:spacing w:before="145" w:after="0" w:line="272" w:lineRule="exact"/>
        <w:ind w:right="0" w:left="0" w:firstLine="0"/>
        <w:jc w:val="left"/>
        <w:textAlignment w:val="baseline"/>
        <w:rPr>
          <w:rFonts w:ascii="Times New Roman" w:hAnsi="Times New Roman" w:eastAsia="Times New Roman"/>
          <w:strike w:val="false"/>
          <w:color w:val="000000"/>
          <w:spacing w:val="5"/>
          <w:w w:val="100"/>
          <w:sz w:val="24"/>
          <w:vertAlign w:val="baseline"/>
          <w:lang w:val="fr-FR"/>
        </w:rPr>
      </w:pPr>
      <w:r>
        <w:rPr>
          <w:rFonts w:ascii="Times New Roman" w:hAnsi="Times New Roman" w:eastAsia="Times New Roman"/>
          <w:strike w:val="false"/>
          <w:color w:val="000000"/>
          <w:spacing w:val="5"/>
          <w:w w:val="100"/>
          <w:sz w:val="24"/>
          <w:vertAlign w:val="baseline"/>
          <w:lang w:val="fr-FR"/>
        </w:rPr>
        <w:t xml:space="preserve">activités actuelles Ces projets peuvent prendre diverses formes : nouveaux équipements,</w:t>
      </w:r>
    </w:p>
    <w:p>
      <w:pPr>
        <w:pageBreakBefore w:val="false"/>
        <w:spacing w:before="136" w:after="0" w:line="272" w:lineRule="exact"/>
        <w:ind w:right="0" w:left="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nouvelles organisations de production.</w:t>
      </w:r>
    </w:p>
    <w:p>
      <w:pPr>
        <w:pageBreakBefore w:val="false"/>
        <w:spacing w:before="137"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1.4.2.3. Investissements </w:t>
      </w:r>
      <w:r>
        <w:rPr>
          <w:rFonts w:ascii="Times New Roman" w:hAnsi="Times New Roman" w:eastAsia="Times New Roman"/>
          <w:b w:val="true"/>
          <w:strike w:val="false"/>
          <w:color w:val="000000"/>
          <w:spacing w:val="0"/>
          <w:w w:val="100"/>
          <w:sz w:val="24"/>
          <w:vertAlign w:val="baseline"/>
          <w:lang w:val="fr-FR"/>
        </w:rPr>
        <w:t xml:space="preserve">de capacité (d’expansion) :</w:t>
      </w:r>
    </w:p>
    <w:p>
      <w:pPr>
        <w:pageBreakBefore w:val="false"/>
        <w:spacing w:before="125" w:after="0" w:line="281" w:lineRule="exact"/>
        <w:ind w:right="0" w:left="0" w:firstLine="0"/>
        <w:jc w:val="righ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Répondent </w:t>
      </w:r>
      <w:r>
        <w:rPr>
          <w:rFonts w:ascii="Times New Roman" w:hAnsi="Times New Roman" w:eastAsia="Times New Roman"/>
          <w:strike w:val="false"/>
          <w:color w:val="000000"/>
          <w:spacing w:val="1"/>
          <w:w w:val="100"/>
          <w:sz w:val="24"/>
          <w:vertAlign w:val="baseline"/>
          <w:lang w:val="fr-FR"/>
        </w:rPr>
        <w:t xml:space="preserve">à l’augmentation de la demande faite de l’entreprise, « ils peuvent également</w:t>
      </w:r>
    </w:p>
    <w:p>
      <w:pPr>
        <w:pageBreakBefore w:val="false"/>
        <w:spacing w:before="136" w:after="0" w:line="281"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prendre la forme de </w:t>
      </w:r>
      <w:r>
        <w:rPr>
          <w:rFonts w:ascii="Times New Roman" w:hAnsi="Times New Roman" w:eastAsia="Times New Roman"/>
          <w:strike w:val="false"/>
          <w:color w:val="000000"/>
          <w:spacing w:val="0"/>
          <w:w w:val="100"/>
          <w:sz w:val="24"/>
          <w:vertAlign w:val="baseline"/>
          <w:lang w:val="fr-FR"/>
        </w:rPr>
        <w:t xml:space="preserve">l’acquisition d’une autre société en vue d’élargir son marché » (Amelon,</w:t>
      </w:r>
    </w:p>
    <w:p>
      <w:pPr>
        <w:pageBreakBefore w:val="false"/>
        <w:spacing w:before="151" w:after="0" w:line="272" w:lineRule="exact"/>
        <w:ind w:right="0" w:left="0"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2002, 207).</w:t>
      </w:r>
    </w:p>
    <w:p>
      <w:pPr>
        <w:sectPr>
          <w:type w:val="nextPage"/>
          <w:pgSz w:w="11914" w:h="16848" w:orient="portrait"/>
          <w:pgMar w:bottom="929" w:top="700" w:right="1379" w:left="1375"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28" coordsize="21600,21600" o:spt="202" path="m,l,21600r21600,l21600,xe">
            <v:stroke joinstyle="miter"/>
            <v:path gradientshapeok="t" o:connecttype="rect"/>
          </v:shapetype>
          <v:shape id="_x0000_s27" type="#_x0000_t28" filled="f" stroked="f" style="position:absolute;width:30pt;height:22.55pt;z-index:-973;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9" name="Picture"/>
                        <a:graphic>
                          <a:graphicData uri="http://schemas.openxmlformats.org/drawingml/2006/picture">
                            <pic:pic>
                              <pic:nvPicPr>
                                <pic:cNvPr id="20" name="test1"/>
                                <pic:cNvPicPr preferRelativeResize="false"/>
                              </pic:nvPicPr>
                              <pic:blipFill>
                                <a:blip r:embed="drId13"/>
                                <a:stretch>
                                  <a:fillRect/>
                                </a:stretch>
                              </pic:blipFill>
                              <pic:spPr>
                                <a:xfrm>
                                  <a:off x="0" y="0"/>
                                  <a:ext cx="381000" cy="286385"/>
                                </a:xfrm>
                                <a:prstGeom prst="rect">
                                  <a:avLst/>
                                </a:prstGeom>
                              </pic:spPr>
                            </pic:pic>
                          </a:graphicData>
                        </a:graphic>
                      </wp:inline>
                    </w:drawing>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9.55pt;height:10.4pt;z-index:-972;margin-left:53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0"/>
                      <w:w w:val="100"/>
                      <w:sz w:val="17"/>
                      <w:vertAlign w:val="baseline"/>
                      <w:lang w:val="fr-FR"/>
                    </w:rPr>
                  </w:pPr>
                  <w:r>
                    <w:rPr>
                      <w:rFonts w:ascii="Calibri" w:hAnsi="Calibri" w:eastAsia="Calibri"/>
                      <w:strike w:val="false"/>
                      <w:color w:val="000000"/>
                      <w:spacing w:val="0"/>
                      <w:w w:val="100"/>
                      <w:sz w:val="17"/>
                      <w:vertAlign w:val="baseline"/>
                      <w:lang w:val="fr-FR"/>
                    </w:rPr>
                    <w:t xml:space="preserve">8</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480"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1.4.2.4. </w:t>
      </w:r>
      <w:r>
        <w:rPr>
          <w:rFonts w:ascii="Times New Roman" w:hAnsi="Times New Roman" w:eastAsia="Times New Roman"/>
          <w:b w:val="true"/>
          <w:strike w:val="false"/>
          <w:color w:val="000000"/>
          <w:spacing w:val="0"/>
          <w:w w:val="100"/>
          <w:sz w:val="24"/>
          <w:vertAlign w:val="baseline"/>
          <w:lang w:val="fr-FR"/>
        </w:rPr>
        <w:t xml:space="preserve">Investissements d’innovation (diversification) :</w:t>
      </w:r>
    </w:p>
    <w:p>
      <w:pPr>
        <w:pageBreakBefore w:val="false"/>
        <w:spacing w:before="0" w:after="0" w:line="419" w:lineRule="exact"/>
        <w:ind w:right="576" w:left="0" w:firstLine="576"/>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Correspondent au développement </w:t>
      </w:r>
      <w:r>
        <w:rPr>
          <w:rFonts w:ascii="Times New Roman" w:hAnsi="Times New Roman" w:eastAsia="Times New Roman"/>
          <w:strike w:val="false"/>
          <w:color w:val="000000"/>
          <w:spacing w:val="0"/>
          <w:w w:val="100"/>
          <w:sz w:val="24"/>
          <w:vertAlign w:val="baseline"/>
          <w:lang w:val="fr-FR"/>
        </w:rPr>
        <w:t xml:space="preserve">d’activités nouvelles en liaison avec le lancement de </w:t>
      </w:r>
      <w:r>
        <w:rPr>
          <w:rFonts w:ascii="Times New Roman" w:hAnsi="Times New Roman" w:eastAsia="Times New Roman"/>
          <w:strike w:val="false"/>
          <w:color w:val="000000"/>
          <w:spacing w:val="0"/>
          <w:w w:val="100"/>
          <w:sz w:val="24"/>
          <w:vertAlign w:val="baseline"/>
          <w:lang w:val="fr-FR"/>
        </w:rPr>
        <w:t xml:space="preserve">nouveaux produits et la création de nouveaux marchés.</w:t>
      </w:r>
    </w:p>
    <w:p>
      <w:pPr>
        <w:pageBreakBefore w:val="false"/>
        <w:spacing w:before="130"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1.4.3. Classification selon la nature de leur relation :</w:t>
      </w:r>
    </w:p>
    <w:p>
      <w:pPr>
        <w:pageBreakBefore w:val="false"/>
        <w:spacing w:before="8" w:after="0" w:line="409" w:lineRule="exact"/>
        <w:ind w:right="576"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Nous distinguons les projets mutuellement exclusifs, concurrents, indépendants et complémentaires.</w:t>
      </w:r>
    </w:p>
    <w:p>
      <w:pPr>
        <w:pageBreakBefore w:val="false"/>
        <w:spacing w:before="149"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1.4.3.1. Les projets mutuellement exclusifs :</w:t>
      </w:r>
    </w:p>
    <w:p>
      <w:pPr>
        <w:pageBreakBefore w:val="false"/>
        <w:spacing w:before="4" w:after="0" w:line="411" w:lineRule="exact"/>
        <w:ind w:right="576" w:left="0" w:firstLine="36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Deux projets sont dits mutuellement exclusifs si la réalisation de l’un exclut celle de l’autre.</w:t>
      </w:r>
    </w:p>
    <w:p>
      <w:pPr>
        <w:pageBreakBefore w:val="false"/>
        <w:spacing w:before="29" w:after="0" w:line="409" w:lineRule="exact"/>
        <w:ind w:right="576" w:left="0" w:firstLine="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Tel est généralement le cas de deux projets visant à satisfaire le même besoin, mais selon des technologies différentes (transport du minerai par axe routier ou par chemin de fer) ou selon des localisations différentes (usine proche des matières ou proche des consommateurs). </w:t>
      </w:r>
      <w:r>
        <w:rPr>
          <w:rFonts w:ascii="Times New Roman" w:hAnsi="Times New Roman" w:eastAsia="Times New Roman"/>
          <w:b w:val="true"/>
          <w:strike w:val="false"/>
          <w:color w:val="000000"/>
          <w:spacing w:val="0"/>
          <w:w w:val="100"/>
          <w:sz w:val="24"/>
          <w:vertAlign w:val="baseline"/>
          <w:lang w:val="fr-FR"/>
        </w:rPr>
        <w:t xml:space="preserve">1.4.3.2. Les projets indépendants :</w:t>
      </w:r>
    </w:p>
    <w:p>
      <w:pPr>
        <w:pageBreakBefore w:val="false"/>
        <w:spacing w:before="1" w:after="0" w:line="411" w:lineRule="exact"/>
        <w:ind w:right="576" w:left="0" w:firstLine="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Deux investissements </w:t>
      </w:r>
      <w:r>
        <w:rPr>
          <w:rFonts w:ascii="Times New Roman" w:hAnsi="Times New Roman" w:eastAsia="Times New Roman"/>
          <w:strike w:val="false"/>
          <w:color w:val="000000"/>
          <w:spacing w:val="0"/>
          <w:w w:val="100"/>
          <w:sz w:val="24"/>
          <w:vertAlign w:val="baseline"/>
          <w:lang w:val="fr-FR"/>
        </w:rPr>
        <w:t xml:space="preserve">sont indépendants si l’adoption de l’un n’entraine aucun effet sur l’autre et réciproquement. Par exemple un projet de modernisation de la production (achat des nouvelle machines), et d’un logiciel pou</w:t>
      </w:r>
      <w:r>
        <w:rPr>
          <w:rFonts w:ascii="Times New Roman" w:hAnsi="Times New Roman" w:eastAsia="Times New Roman"/>
          <w:strike w:val="false"/>
          <w:color w:val="000000"/>
          <w:spacing w:val="0"/>
          <w:w w:val="100"/>
          <w:sz w:val="24"/>
          <w:vertAlign w:val="baseline"/>
          <w:lang w:val="fr-FR"/>
        </w:rPr>
        <w:t xml:space="preserve">r les gestions des vents.</w:t>
      </w:r>
    </w:p>
    <w:p>
      <w:pPr>
        <w:pageBreakBefore w:val="false"/>
        <w:spacing w:before="145"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1.4.3. 3.Les investissements dépendants :</w:t>
      </w:r>
    </w:p>
    <w:p>
      <w:pPr>
        <w:pageBreakBefore w:val="false"/>
        <w:spacing w:before="18" w:after="0" w:line="410" w:lineRule="exact"/>
        <w:ind w:right="576" w:left="0" w:firstLine="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Sont des projets complémentaires dont la réalisation de l'un exige au préalable la réalisation des autres. On dit que deux investissements </w:t>
      </w:r>
      <w:r>
        <w:rPr>
          <w:rFonts w:ascii="Times New Roman" w:hAnsi="Times New Roman" w:eastAsia="Times New Roman"/>
          <w:strike w:val="false"/>
          <w:color w:val="000000"/>
          <w:spacing w:val="0"/>
          <w:w w:val="100"/>
          <w:sz w:val="24"/>
          <w:vertAlign w:val="baseline"/>
          <w:lang w:val="fr-FR"/>
        </w:rPr>
        <w:t xml:space="preserve">sont dépendants, si l’existence de l’un exige celui de l’autre.</w:t>
      </w:r>
    </w:p>
    <w:p>
      <w:pPr>
        <w:pageBreakBefore w:val="false"/>
        <w:spacing w:before="543"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1.5. Les caractéristiques </w:t>
      </w:r>
      <w:r>
        <w:rPr>
          <w:rFonts w:ascii="Times New Roman" w:hAnsi="Times New Roman" w:eastAsia="Times New Roman"/>
          <w:b w:val="true"/>
          <w:strike w:val="false"/>
          <w:color w:val="000000"/>
          <w:spacing w:val="0"/>
          <w:w w:val="100"/>
          <w:sz w:val="24"/>
          <w:vertAlign w:val="baseline"/>
          <w:lang w:val="fr-FR"/>
        </w:rPr>
        <w:t xml:space="preserve">d’un projet d’investissement</w:t>
      </w:r>
    </w:p>
    <w:p>
      <w:pPr>
        <w:pageBreakBefore w:val="false"/>
        <w:spacing w:before="135" w:after="0" w:line="282"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Chaque projet d’investissement quel que soit sa nature peut être caractérisé par :</w:t>
      </w:r>
    </w:p>
    <w:p>
      <w:pPr>
        <w:pageBreakBefore w:val="false"/>
        <w:spacing w:before="126"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1.5</w:t>
      </w:r>
      <w:r>
        <w:rPr>
          <w:rFonts w:ascii="Times New Roman" w:hAnsi="Times New Roman" w:eastAsia="Times New Roman"/>
          <w:b w:val="true"/>
          <w:strike w:val="false"/>
          <w:color w:val="000000"/>
          <w:spacing w:val="0"/>
          <w:w w:val="100"/>
          <w:sz w:val="24"/>
          <w:vertAlign w:val="baseline"/>
          <w:lang w:val="fr-FR"/>
        </w:rPr>
        <w:t xml:space="preserve">.1. Dépenses d’investissement (ou le capital investi)</w:t>
      </w:r>
    </w:p>
    <w:p>
      <w:pPr>
        <w:pageBreakBefore w:val="false"/>
        <w:spacing w:before="134" w:after="0" w:line="282" w:lineRule="exact"/>
        <w:ind w:right="0" w:left="36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C’est la dépense que doit supporter l’entreprise pour la réalisation de son projet.</w:t>
      </w:r>
    </w:p>
    <w:p>
      <w:pPr>
        <w:pageBreakBefore w:val="false"/>
        <w:spacing w:before="126" w:after="0" w:line="282" w:lineRule="exact"/>
        <w:ind w:right="0" w:left="0" w:firstLine="0"/>
        <w:jc w:val="left"/>
        <w:textAlignment w:val="baseline"/>
        <w:rPr>
          <w:rFonts w:ascii="Times New Roman" w:hAnsi="Times New Roman" w:eastAsia="Times New Roman"/>
          <w:strike w:val="false"/>
          <w:color w:val="000000"/>
          <w:spacing w:val="6"/>
          <w:w w:val="100"/>
          <w:sz w:val="24"/>
          <w:vertAlign w:val="baseline"/>
          <w:lang w:val="fr-FR"/>
        </w:rPr>
      </w:pPr>
      <w:r>
        <w:rPr>
          <w:rFonts w:ascii="Times New Roman" w:hAnsi="Times New Roman" w:eastAsia="Times New Roman"/>
          <w:strike w:val="false"/>
          <w:color w:val="000000"/>
          <w:spacing w:val="6"/>
          <w:w w:val="100"/>
          <w:sz w:val="24"/>
          <w:vertAlign w:val="baseline"/>
          <w:lang w:val="fr-FR"/>
        </w:rPr>
        <w:t xml:space="preserve">Le capital investi désigne « le montant total des dépenses initial d’investissement que le</w:t>
      </w:r>
    </w:p>
    <w:p>
      <w:pPr>
        <w:pageBreakBefore w:val="false"/>
        <w:spacing w:before="134" w:after="0" w:line="282"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promoteur engage </w:t>
      </w:r>
      <w:r>
        <w:rPr>
          <w:rFonts w:ascii="Times New Roman" w:hAnsi="Times New Roman" w:eastAsia="Times New Roman"/>
          <w:strike w:val="false"/>
          <w:color w:val="000000"/>
          <w:spacing w:val="0"/>
          <w:w w:val="100"/>
          <w:sz w:val="24"/>
          <w:vertAlign w:val="baseline"/>
          <w:lang w:val="fr-FR"/>
        </w:rPr>
        <w:t xml:space="preserve">jusqu’au démarrage effectifs de l’exploitation de son projet »</w:t>
      </w:r>
      <w:r>
        <w:rPr>
          <w:rFonts w:ascii="Times New Roman" w:hAnsi="Times New Roman" w:eastAsia="Times New Roman"/>
          <w:b w:val="true"/>
          <w:strike w:val="false"/>
          <w:color w:val="000000"/>
          <w:spacing w:val="0"/>
          <w:w w:val="100"/>
          <w:sz w:val="24"/>
          <w:vertAlign w:val="superscript"/>
          <w:lang w:val="fr-FR"/>
        </w:rPr>
        <w:t xml:space="preserve">6</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142" w:after="0" w:line="282" w:lineRule="exact"/>
        <w:ind w:right="0" w:left="0"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En d’autres termes </w:t>
      </w:r>
      <w:r>
        <w:rPr>
          <w:rFonts w:ascii="Times New Roman" w:hAnsi="Times New Roman" w:eastAsia="Times New Roman"/>
          <w:strike w:val="false"/>
          <w:color w:val="000000"/>
          <w:spacing w:val="2"/>
          <w:w w:val="100"/>
          <w:sz w:val="24"/>
          <w:vertAlign w:val="baseline"/>
          <w:lang w:val="fr-FR"/>
        </w:rPr>
        <w:t xml:space="preserve">le cap</w:t>
      </w:r>
      <w:r>
        <w:rPr>
          <w:rFonts w:ascii="Times New Roman" w:hAnsi="Times New Roman" w:eastAsia="Times New Roman"/>
          <w:strike w:val="false"/>
          <w:color w:val="000000"/>
          <w:spacing w:val="2"/>
          <w:w w:val="100"/>
          <w:sz w:val="24"/>
          <w:vertAlign w:val="baseline"/>
          <w:lang w:val="fr-FR"/>
        </w:rPr>
        <w:t xml:space="preserve">ital investi est le montant globale de l’investissement qui </w:t>
      </w:r>
      <w:r>
        <w:rPr>
          <w:rFonts w:ascii="Times New Roman" w:hAnsi="Times New Roman" w:eastAsia="Times New Roman"/>
          <w:strike w:val="false"/>
          <w:color w:val="000000"/>
          <w:spacing w:val="2"/>
          <w:w w:val="100"/>
          <w:sz w:val="24"/>
          <w:vertAlign w:val="baseline"/>
          <w:lang w:val="fr-FR"/>
        </w:rPr>
        <w:t xml:space="preserve">regroupe</w:t>
      </w:r>
    </w:p>
    <w:p>
      <w:pPr>
        <w:pageBreakBefore w:val="false"/>
        <w:spacing w:before="122" w:after="0" w:line="282" w:lineRule="exact"/>
        <w:ind w:right="0" w:left="0" w:firstLine="0"/>
        <w:jc w:val="left"/>
        <w:textAlignment w:val="baseline"/>
        <w:rPr>
          <w:rFonts w:ascii="Times New Roman" w:hAnsi="Times New Roman" w:eastAsia="Times New Roman"/>
          <w:strike w:val="false"/>
          <w:color w:val="000000"/>
          <w:spacing w:val="7"/>
          <w:w w:val="100"/>
          <w:sz w:val="24"/>
          <w:vertAlign w:val="baseline"/>
          <w:lang w:val="fr-FR"/>
        </w:rPr>
      </w:pPr>
      <w:r>
        <w:rPr>
          <w:rFonts w:ascii="Times New Roman" w:hAnsi="Times New Roman" w:eastAsia="Times New Roman"/>
          <w:strike w:val="false"/>
          <w:color w:val="000000"/>
          <w:spacing w:val="7"/>
          <w:w w:val="100"/>
          <w:sz w:val="24"/>
          <w:vertAlign w:val="baseline"/>
          <w:lang w:val="fr-FR"/>
        </w:rPr>
        <w:t xml:space="preserve">toutes les dépenses engagées et décaissées jusqu’à la mise en œu</w:t>
      </w:r>
      <w:r>
        <w:rPr>
          <w:rFonts w:ascii="Times New Roman" w:hAnsi="Times New Roman" w:eastAsia="Times New Roman"/>
          <w:strike w:val="false"/>
          <w:color w:val="000000"/>
          <w:spacing w:val="7"/>
          <w:w w:val="100"/>
          <w:sz w:val="24"/>
          <w:vertAlign w:val="baseline"/>
          <w:lang w:val="fr-FR"/>
        </w:rPr>
        <w:t xml:space="preserve">vre de projet, tels que :</w:t>
      </w:r>
    </w:p>
    <w:p>
      <w:pPr>
        <w:pageBreakBefore w:val="false"/>
        <w:spacing w:before="140" w:after="0" w:line="282"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l’acquisition d’équipement, des brevets, licences, la formation de personnel y compris tous les</w:t>
      </w:r>
    </w:p>
    <w:p>
      <w:pPr>
        <w:pageBreakBefore w:val="false"/>
        <w:spacing w:before="130" w:after="427" w:line="273" w:lineRule="exact"/>
        <w:ind w:right="0" w:left="0" w:firstLine="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frais accessoires.</w:t>
      </w:r>
    </w:p>
    <w:p>
      <w:pPr>
        <w:pageBreakBefore w:val="false"/>
        <w:spacing w:before="31" w:after="0" w:line="361" w:lineRule="exact"/>
        <w:ind w:right="1080" w:left="0" w:firstLine="0"/>
        <w:jc w:val="left"/>
        <w:textAlignment w:val="baseline"/>
        <w:rPr>
          <w:rFonts w:ascii="Calibri" w:hAnsi="Calibri" w:eastAsia="Calibri"/>
          <w:b w:val="true"/>
          <w:strike w:val="false"/>
          <w:color w:val="000000"/>
          <w:spacing w:val="0"/>
          <w:w w:val="100"/>
          <w:sz w:val="14"/>
          <w:vertAlign w:val="baseline"/>
          <w:lang w:val="fr-FR"/>
        </w:rPr>
      </w:pPr>
      <w:r>
        <w:pict>
          <v:line strokeweight="0.95pt" strokecolor="#000000" from="68.9pt,729.35pt" to="214.85pt,729.35pt" style="position:absolute;mso-position-horizontal-relative:page;mso-position-vertical-relative:page;">
            <v:stroke dashstyle="solid"/>
          </v:line>
        </w:pict>
      </w:r>
      <w:r>
        <w:rPr>
          <w:rFonts w:ascii="Calibri" w:hAnsi="Calibri" w:eastAsia="Calibri"/>
          <w:b w:val="true"/>
          <w:strike w:val="false"/>
          <w:color w:val="000000"/>
          <w:spacing w:val="0"/>
          <w:w w:val="100"/>
          <w:sz w:val="14"/>
          <w:vertAlign w:val="baseline"/>
          <w:lang w:val="fr-FR"/>
        </w:rPr>
        <w:t xml:space="preserve">6 </w:t>
      </w:r>
      <w:r>
        <w:rPr>
          <w:rFonts w:ascii="Times New Roman" w:hAnsi="Times New Roman" w:eastAsia="Times New Roman"/>
          <w:b w:val="true"/>
          <w:strike w:val="false"/>
          <w:color w:val="000000"/>
          <w:spacing w:val="0"/>
          <w:w w:val="100"/>
          <w:sz w:val="20"/>
          <w:vertAlign w:val="baseline"/>
          <w:lang w:val="fr-FR"/>
        </w:rPr>
        <w:t xml:space="preserve">HOUDAYER.</w:t>
      </w:r>
      <w:r>
        <w:rPr>
          <w:rFonts w:ascii="Times New Roman" w:hAnsi="Times New Roman" w:eastAsia="Times New Roman"/>
          <w:b w:val="true"/>
          <w:strike w:val="false"/>
          <w:color w:val="000000"/>
          <w:spacing w:val="0"/>
          <w:w w:val="100"/>
          <w:sz w:val="20"/>
          <w:vertAlign w:val="baseline"/>
          <w:lang w:val="fr-FR"/>
        </w:rPr>
        <w:t xml:space="preserve">R. Projet d’investissement : guide d’évaluation financière, Edition Economica, Paris, </w:t>
      </w:r>
      <w:r>
        <w:rPr>
          <w:rFonts w:ascii="Times New Roman" w:hAnsi="Times New Roman" w:eastAsia="Times New Roman"/>
          <w:b w:val="true"/>
          <w:strike w:val="false"/>
          <w:color w:val="000000"/>
          <w:spacing w:val="0"/>
          <w:w w:val="100"/>
          <w:sz w:val="20"/>
          <w:vertAlign w:val="baseline"/>
          <w:lang w:val="fr-FR"/>
        </w:rPr>
        <w:t xml:space="preserve">2006, P 61</w:t>
      </w:r>
      <w:r>
        <w:rPr>
          <w:rFonts w:ascii="Times New Roman" w:hAnsi="Times New Roman" w:eastAsia="Times New Roman"/>
          <w:strike w:val="false"/>
          <w:color w:val="000000"/>
          <w:spacing w:val="0"/>
          <w:w w:val="100"/>
          <w:sz w:val="20"/>
          <w:vertAlign w:val="baseline"/>
          <w:lang w:val="fr-FR"/>
        </w:rPr>
        <w:t xml:space="preserve">.</w:t>
      </w:r>
    </w:p>
    <w:p>
      <w:pPr>
        <w:sectPr>
          <w:type w:val="nextPage"/>
          <w:pgSz w:w="11914" w:h="16848" w:orient="portrait"/>
          <w:pgMar w:bottom="929" w:top="700" w:right="816" w:left="1378"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30" coordsize="21600,21600" o:spt="202" path="m,l,21600r21600,l21600,xe">
            <v:stroke joinstyle="miter"/>
            <v:path gradientshapeok="t" o:connecttype="rect"/>
          </v:shapetype>
          <v:shape id="_x0000_s29" type="#_x0000_t30" filled="f" stroked="f" style="position:absolute;width:30pt;height:22.55pt;z-index:-971;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21" name="Picture"/>
                        <a:graphic>
                          <a:graphicData uri="http://schemas.openxmlformats.org/drawingml/2006/picture">
                            <pic:pic>
                              <pic:nvPicPr>
                                <pic:cNvPr id="22" name="test1"/>
                                <pic:cNvPicPr preferRelativeResize="false"/>
                              </pic:nvPicPr>
                              <pic:blipFill>
                                <a:blip r:embed="drId14"/>
                                <a:stretch>
                                  <a:fillRect/>
                                </a:stretch>
                              </pic:blipFill>
                              <pic:spPr>
                                <a:xfrm>
                                  <a:off x="0" y="0"/>
                                  <a:ext cx="381000" cy="286385"/>
                                </a:xfrm>
                                <a:prstGeom prst="rect">
                                  <a:avLst/>
                                </a:prstGeom>
                              </pic:spPr>
                            </pic:pic>
                          </a:graphicData>
                        </a:graphic>
                      </wp:inline>
                    </w:drawing>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9.3pt;height:10.4pt;z-index:-970;margin-left:53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0"/>
                      <w:w w:val="100"/>
                      <w:sz w:val="17"/>
                      <w:vertAlign w:val="baseline"/>
                      <w:lang w:val="fr-FR"/>
                    </w:rPr>
                  </w:pPr>
                  <w:r>
                    <w:rPr>
                      <w:rFonts w:ascii="Calibri" w:hAnsi="Calibri" w:eastAsia="Calibri"/>
                      <w:strike w:val="false"/>
                      <w:color w:val="000000"/>
                      <w:spacing w:val="0"/>
                      <w:w w:val="100"/>
                      <w:sz w:val="17"/>
                      <w:vertAlign w:val="baseline"/>
                      <w:lang w:val="fr-FR"/>
                    </w:rPr>
                    <w:t xml:space="preserve">9</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489"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1.5.2. Les recettes nettes (cash-flows net)</w:t>
      </w:r>
    </w:p>
    <w:p>
      <w:pPr>
        <w:pageBreakBefore w:val="false"/>
        <w:spacing w:before="0" w:after="0" w:line="413" w:lineRule="exact"/>
        <w:ind w:right="576" w:left="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cash-flows est un indicateur qui permet de mesurer le flux de trésorerie dont dispose une entreprise pour les analystes et les créances, il constitue un bon moyen </w:t>
      </w:r>
      <w:r>
        <w:rPr>
          <w:rFonts w:ascii="Times New Roman" w:hAnsi="Times New Roman" w:eastAsia="Times New Roman"/>
          <w:strike w:val="false"/>
          <w:color w:val="000000"/>
          <w:spacing w:val="0"/>
          <w:w w:val="100"/>
          <w:sz w:val="24"/>
          <w:vertAlign w:val="baseline"/>
          <w:lang w:val="fr-FR"/>
        </w:rPr>
        <w:t xml:space="preserve">d’appréhender la solvabilité et la pérennité d’une entreprise. C’est également un indicateur permettant de connaitre l’aptitude de l’entreprise à financer ces investissements à partir de son exploitation </w:t>
      </w:r>
      <w:r>
        <w:rPr>
          <w:rFonts w:ascii="Times New Roman" w:hAnsi="Times New Roman" w:eastAsia="Times New Roman"/>
          <w:strike w:val="false"/>
          <w:color w:val="000000"/>
          <w:spacing w:val="0"/>
          <w:w w:val="100"/>
          <w:sz w:val="24"/>
          <w:vertAlign w:val="baseline"/>
          <w:lang w:val="fr-FR"/>
        </w:rPr>
        <w:t xml:space="preserve">ou encore sa capacité à distribuer des dividendes à ses actionnaires.</w:t>
      </w:r>
    </w:p>
    <w:p>
      <w:pPr>
        <w:pageBreakBefore w:val="false"/>
        <w:spacing w:before="19" w:after="0" w:line="420" w:lineRule="exact"/>
        <w:ind w:right="576" w:left="0"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cash-flows est « la différence entre les recettes et les dépenses ou, de façon plus </w:t>
      </w:r>
      <w:r>
        <w:rPr>
          <w:rFonts w:ascii="Times New Roman" w:hAnsi="Times New Roman" w:eastAsia="Times New Roman"/>
          <w:strike w:val="false"/>
          <w:color w:val="000000"/>
          <w:spacing w:val="0"/>
          <w:w w:val="100"/>
          <w:sz w:val="24"/>
          <w:vertAlign w:val="baseline"/>
          <w:lang w:val="fr-FR"/>
        </w:rPr>
        <w:t xml:space="preserve">précise, la différence entre les encaissements et les décaissements d’une année donnée. »</w:t>
      </w:r>
      <w:r>
        <w:rPr>
          <w:rFonts w:ascii="Times New Roman" w:hAnsi="Times New Roman" w:eastAsia="Times New Roman"/>
          <w:b w:val="true"/>
          <w:strike w:val="false"/>
          <w:color w:val="000000"/>
          <w:spacing w:val="0"/>
          <w:w w:val="100"/>
          <w:sz w:val="17"/>
          <w:vertAlign w:val="baseline"/>
          <w:lang w:val="fr-FR"/>
        </w:rPr>
        <w:t xml:space="preserve">7</w:t>
      </w:r>
    </w:p>
    <w:p>
      <w:pPr>
        <w:pageBreakBefore w:val="false"/>
        <w:spacing w:before="533" w:after="293"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formule de calcul est la suivante :</w:t>
      </w:r>
    </w:p>
    <w:p>
      <w:pPr>
        <w:pageBreakBefore w:val="false"/>
        <w:pBdr>
          <w:top w:sz="5" w:space="5" w:color="000000" w:val="single"/>
          <w:left w:sz="5" w:space="7" w:color="000000" w:val="single"/>
          <w:bottom w:sz="5" w:space="9" w:color="000000" w:val="single"/>
          <w:right w:sz="5" w:space="0" w:color="000000" w:val="single"/>
        </w:pBdr>
        <w:spacing w:before="0" w:after="447" w:line="273" w:lineRule="exact"/>
        <w:ind w:right="3648" w:left="633"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CF = RN + D. A </w:t>
      </w:r>
      <w:r>
        <w:rPr>
          <w:rFonts w:ascii="Times New Roman" w:hAnsi="Times New Roman" w:eastAsia="Times New Roman"/>
          <w:strike w:val="false"/>
          <w:color w:val="000000"/>
          <w:spacing w:val="0"/>
          <w:w w:val="100"/>
          <w:sz w:val="24"/>
          <w:vertAlign w:val="baseline"/>
          <w:lang w:val="fr-FR"/>
        </w:rPr>
        <w:t xml:space="preserve">avec </w:t>
      </w:r>
      <w:r>
        <w:rPr>
          <w:rFonts w:ascii="Times New Roman" w:hAnsi="Times New Roman" w:eastAsia="Times New Roman"/>
          <w:b w:val="true"/>
          <w:strike w:val="false"/>
          <w:color w:val="000000"/>
          <w:spacing w:val="0"/>
          <w:w w:val="100"/>
          <w:sz w:val="24"/>
          <w:vertAlign w:val="baseline"/>
          <w:lang w:val="fr-FR"/>
        </w:rPr>
        <w:t xml:space="preserve">RN = CA - (CH. déc+D.A)</w:t>
      </w:r>
    </w:p>
    <w:p>
      <w:pPr>
        <w:pageBreakBefore w:val="false"/>
        <w:pBdr>
          <w:top w:sz="7" w:space="1" w:color="000000" w:val="single"/>
          <w:left w:sz="7" w:space="7" w:color="000000" w:val="single"/>
          <w:bottom w:sz="7" w:space="4" w:color="000000" w:val="single"/>
          <w:right w:sz="7" w:space="0" w:color="000000" w:val="single"/>
        </w:pBdr>
        <w:spacing w:before="0" w:after="355" w:line="282" w:lineRule="exact"/>
        <w:ind w:right="6860" w:left="748"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CF = CA </w:t>
      </w:r>
      <w:r>
        <w:rPr>
          <w:rFonts w:ascii="Times New Roman" w:hAnsi="Times New Roman" w:eastAsia="Times New Roman"/>
          <w:b w:val="true"/>
          <w:strike w:val="false"/>
          <w:color w:val="000000"/>
          <w:spacing w:val="-2"/>
          <w:w w:val="100"/>
          <w:sz w:val="24"/>
          <w:vertAlign w:val="baseline"/>
          <w:lang w:val="fr-FR"/>
        </w:rPr>
        <w:t xml:space="preserve">– </w:t>
      </w:r>
      <w:r>
        <w:rPr>
          <w:rFonts w:ascii="Times New Roman" w:hAnsi="Times New Roman" w:eastAsia="Times New Roman"/>
          <w:b w:val="true"/>
          <w:strike w:val="false"/>
          <w:color w:val="000000"/>
          <w:spacing w:val="-2"/>
          <w:w w:val="100"/>
          <w:sz w:val="24"/>
          <w:vertAlign w:val="baseline"/>
          <w:lang w:val="fr-FR"/>
        </w:rPr>
        <w:t xml:space="preserve">CH.déc</w:t>
      </w:r>
    </w:p>
    <w:p>
      <w:pPr>
        <w:pageBreakBefore w:val="false"/>
        <w:numPr>
          <w:ilvl w:val="0"/>
          <w:numId w:val="4"/>
        </w:numPr>
        <w:tabs>
          <w:tab w:val="clear" w:pos="432"/>
          <w:tab w:val="left" w:pos="792"/>
        </w:tabs>
        <w:spacing w:before="79" w:after="0" w:line="300" w:lineRule="exact"/>
        <w:ind w:right="0" w:left="360"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CF : </w:t>
      </w:r>
      <w:r>
        <w:rPr>
          <w:rFonts w:ascii="Times New Roman" w:hAnsi="Times New Roman" w:eastAsia="Times New Roman"/>
          <w:strike w:val="false"/>
          <w:color w:val="000000"/>
          <w:spacing w:val="-2"/>
          <w:w w:val="100"/>
          <w:sz w:val="24"/>
          <w:vertAlign w:val="baseline"/>
          <w:lang w:val="fr-FR"/>
        </w:rPr>
        <w:t xml:space="preserve">Cash-flows générés par le projet.</w:t>
      </w:r>
    </w:p>
    <w:p>
      <w:pPr>
        <w:pageBreakBefore w:val="false"/>
        <w:numPr>
          <w:ilvl w:val="0"/>
          <w:numId w:val="4"/>
        </w:numPr>
        <w:tabs>
          <w:tab w:val="clear" w:pos="432"/>
          <w:tab w:val="left" w:pos="792"/>
        </w:tabs>
        <w:spacing w:before="128" w:after="0" w:line="309" w:lineRule="exact"/>
        <w:ind w:right="0" w:left="36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CA : </w:t>
      </w:r>
      <w:r>
        <w:rPr>
          <w:rFonts w:ascii="Times New Roman" w:hAnsi="Times New Roman" w:eastAsia="Times New Roman"/>
          <w:strike w:val="false"/>
          <w:color w:val="000000"/>
          <w:spacing w:val="-1"/>
          <w:w w:val="100"/>
          <w:sz w:val="24"/>
          <w:vertAlign w:val="baseline"/>
          <w:lang w:val="fr-FR"/>
        </w:rPr>
        <w:t xml:space="preserve">Chiffre d’affaires générées par l’utilisation de l’investissement.</w:t>
      </w:r>
    </w:p>
    <w:p>
      <w:pPr>
        <w:pageBreakBefore w:val="false"/>
        <w:numPr>
          <w:ilvl w:val="0"/>
          <w:numId w:val="4"/>
        </w:numPr>
        <w:tabs>
          <w:tab w:val="clear" w:pos="432"/>
          <w:tab w:val="left" w:pos="792"/>
        </w:tabs>
        <w:spacing w:before="118" w:after="0" w:line="300" w:lineRule="exact"/>
        <w:ind w:right="0" w:left="36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CH.déc : </w:t>
      </w:r>
      <w:r>
        <w:rPr>
          <w:rFonts w:ascii="Times New Roman" w:hAnsi="Times New Roman" w:eastAsia="Times New Roman"/>
          <w:strike w:val="false"/>
          <w:color w:val="000000"/>
          <w:spacing w:val="-1"/>
          <w:w w:val="100"/>
          <w:sz w:val="24"/>
          <w:vertAlign w:val="baseline"/>
          <w:lang w:val="fr-FR"/>
        </w:rPr>
        <w:t xml:space="preserve">Charges décaissables imputables au projet.</w:t>
      </w:r>
    </w:p>
    <w:p>
      <w:pPr>
        <w:pageBreakBefore w:val="false"/>
        <w:spacing w:before="140" w:after="0" w:line="282"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1.5.3. </w:t>
      </w:r>
      <w:r>
        <w:rPr>
          <w:rFonts w:ascii="Times New Roman" w:hAnsi="Times New Roman" w:eastAsia="Times New Roman"/>
          <w:b w:val="true"/>
          <w:strike w:val="false"/>
          <w:color w:val="000000"/>
          <w:spacing w:val="0"/>
          <w:w w:val="100"/>
          <w:sz w:val="24"/>
          <w:vertAlign w:val="baseline"/>
          <w:lang w:val="fr-FR"/>
        </w:rPr>
        <w:t xml:space="preserve">Valeur résiduelle de l’investissement </w:t>
      </w:r>
      <w:r>
        <w:rPr>
          <w:rFonts w:ascii="Times New Roman" w:hAnsi="Times New Roman" w:eastAsia="Times New Roman"/>
          <w:b w:val="true"/>
          <w:strike w:val="false"/>
          <w:color w:val="000000"/>
          <w:spacing w:val="0"/>
          <w:w w:val="100"/>
          <w:sz w:val="24"/>
          <w:vertAlign w:val="baseline"/>
          <w:lang w:val="fr-FR"/>
        </w:rPr>
        <w:t xml:space="preserve">:</w:t>
      </w:r>
    </w:p>
    <w:p>
      <w:pPr>
        <w:pageBreakBefore w:val="false"/>
        <w:spacing w:before="28" w:after="0" w:line="411" w:lineRule="exact"/>
        <w:ind w:right="576" w:left="0" w:firstLine="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Elle se définit comme étant la valeur marchande de l’investissement après son utilisation. </w:t>
      </w:r>
      <w:r>
        <w:rPr>
          <w:rFonts w:ascii="Times New Roman" w:hAnsi="Times New Roman" w:eastAsia="Times New Roman"/>
          <w:strike w:val="false"/>
          <w:color w:val="000000"/>
          <w:spacing w:val="0"/>
          <w:w w:val="100"/>
          <w:sz w:val="24"/>
          <w:vertAlign w:val="baseline"/>
          <w:lang w:val="fr-FR"/>
        </w:rPr>
        <w:t xml:space="preserve">La valeur résiduelle peut être nulle ou même négative (frais de démontage), elle varie tout au long de </w:t>
      </w:r>
      <w:r>
        <w:rPr>
          <w:rFonts w:ascii="Times New Roman" w:hAnsi="Times New Roman" w:eastAsia="Times New Roman"/>
          <w:strike w:val="false"/>
          <w:color w:val="000000"/>
          <w:spacing w:val="0"/>
          <w:w w:val="100"/>
          <w:sz w:val="24"/>
          <w:vertAlign w:val="baseline"/>
          <w:lang w:val="fr-FR"/>
        </w:rPr>
        <w:t xml:space="preserve">la durée de vie de l’investissement.</w:t>
      </w:r>
      <w:r>
        <w:rPr>
          <w:rFonts w:ascii="Times New Roman" w:hAnsi="Times New Roman" w:eastAsia="Times New Roman"/>
          <w:b w:val="true"/>
          <w:strike w:val="false"/>
          <w:color w:val="000000"/>
          <w:spacing w:val="0"/>
          <w:w w:val="100"/>
          <w:sz w:val="24"/>
          <w:vertAlign w:val="superscript"/>
          <w:lang w:val="fr-FR"/>
        </w:rPr>
        <w:t xml:space="preserve">8</w:t>
      </w:r>
      <w:r>
        <w:rPr>
          <w:rFonts w:ascii="Times New Roman" w:hAnsi="Times New Roman" w:eastAsia="Times New Roman"/>
          <w:b w:val="true"/>
          <w:strike w:val="false"/>
          <w:color w:val="000000"/>
          <w:spacing w:val="0"/>
          <w:w w:val="100"/>
          <w:sz w:val="17"/>
          <w:vertAlign w:val="baseline"/>
          <w:lang w:val="fr-FR"/>
        </w:rPr>
        <w:t xml:space="preserve">
</w:t>
      </w:r>
    </w:p>
    <w:p>
      <w:pPr>
        <w:pageBreakBefore w:val="false"/>
        <w:spacing w:before="0" w:after="0" w:line="408" w:lineRule="exact"/>
        <w:ind w:right="576" w:left="0" w:firstLine="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valeur résiduelle est la valeur probable de négociation ou la valeur vénale à la fin de la durée de la vie économique des différents éléments investis lors de la réalisation du projet. Cette valeur résiduelle viendra ainsi en augmentation des flux financiers attendus au cours de </w:t>
      </w:r>
      <w:r>
        <w:rPr>
          <w:rFonts w:ascii="Times New Roman" w:hAnsi="Times New Roman" w:eastAsia="Times New Roman"/>
          <w:strike w:val="false"/>
          <w:color w:val="000000"/>
          <w:spacing w:val="0"/>
          <w:w w:val="100"/>
          <w:sz w:val="24"/>
          <w:vertAlign w:val="baseline"/>
          <w:lang w:val="fr-FR"/>
        </w:rPr>
        <w:t xml:space="preserve">la période d’exploitation du projet</w:t>
      </w:r>
    </w:p>
    <w:p>
      <w:pPr>
        <w:pageBreakBefore w:val="false"/>
        <w:spacing w:before="150"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1 .5.4. Durée de vie :</w:t>
      </w:r>
    </w:p>
    <w:p>
      <w:pPr>
        <w:pageBreakBefore w:val="false"/>
        <w:spacing w:before="3" w:after="467" w:line="420" w:lineRule="exact"/>
        <w:ind w:right="576" w:left="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détermination des flux générés par un projet d’investissement s’effectue sur la base d’un </w:t>
      </w:r>
      <w:r>
        <w:rPr>
          <w:rFonts w:ascii="Times New Roman" w:hAnsi="Times New Roman" w:eastAsia="Times New Roman"/>
          <w:strike w:val="false"/>
          <w:color w:val="000000"/>
          <w:spacing w:val="0"/>
          <w:w w:val="100"/>
          <w:sz w:val="24"/>
          <w:vertAlign w:val="baseline"/>
          <w:lang w:val="fr-FR"/>
        </w:rPr>
        <w:t xml:space="preserve">horizon de prévisions. Plusieurs possibilités existent </w:t>
      </w:r>
      <w:r>
        <w:rPr>
          <w:rFonts w:ascii="Times New Roman" w:hAnsi="Times New Roman" w:eastAsia="Times New Roman"/>
          <w:b w:val="true"/>
          <w:strike w:val="false"/>
          <w:color w:val="000000"/>
          <w:spacing w:val="0"/>
          <w:w w:val="100"/>
          <w:sz w:val="17"/>
          <w:vertAlign w:val="baseline"/>
          <w:lang w:val="fr-FR"/>
        </w:rPr>
        <w:t xml:space="preserve">9</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43" w:after="0" w:line="342" w:lineRule="exact"/>
        <w:ind w:right="2232" w:left="144" w:hanging="144"/>
        <w:jc w:val="left"/>
        <w:textAlignment w:val="baseline"/>
        <w:rPr>
          <w:rFonts w:ascii="Calibri" w:hAnsi="Calibri" w:eastAsia="Calibri"/>
          <w:strike w:val="false"/>
          <w:color w:val="000000"/>
          <w:spacing w:val="0"/>
          <w:w w:val="100"/>
          <w:sz w:val="14"/>
          <w:vertAlign w:val="superscript"/>
          <w:lang w:val="fr-FR"/>
        </w:rPr>
      </w:pPr>
      <w:r>
        <w:pict>
          <v:line strokeweight="0.95pt" strokecolor="#000000" from="68.9pt,694.8pt" to="214.85pt,694.8pt" style="position:absolute;mso-position-horizontal-relative:page;mso-position-vertical-relative:page;">
            <v:stroke dashstyle="solid"/>
          </v:line>
        </w:pict>
      </w:r>
      <w:r>
        <w:rPr>
          <w:rFonts w:ascii="Calibri" w:hAnsi="Calibri" w:eastAsia="Calibri"/>
          <w:strike w:val="false"/>
          <w:color w:val="000000"/>
          <w:spacing w:val="0"/>
          <w:w w:val="100"/>
          <w:sz w:val="14"/>
          <w:vertAlign w:val="superscript"/>
          <w:lang w:val="fr-FR"/>
        </w:rPr>
        <w:t xml:space="preserve">7</w:t>
      </w:r>
      <w:r>
        <w:rPr>
          <w:rFonts w:ascii="Times New Roman" w:hAnsi="Times New Roman" w:eastAsia="Times New Roman"/>
          <w:b w:val="true"/>
          <w:strike w:val="false"/>
          <w:color w:val="000000"/>
          <w:spacing w:val="0"/>
          <w:w w:val="100"/>
          <w:sz w:val="20"/>
          <w:vertAlign w:val="baseline"/>
          <w:lang w:val="fr-FR"/>
        </w:rPr>
        <w:t xml:space="preserve"> Babusiaux.D, décision d’investissement et calcul économique dans l’entreprise, édition </w:t>
      </w:r>
      <w:r>
        <w:rPr>
          <w:rFonts w:ascii="Times New Roman" w:hAnsi="Times New Roman" w:eastAsia="Times New Roman"/>
          <w:b w:val="true"/>
          <w:strike w:val="false"/>
          <w:color w:val="000000"/>
          <w:spacing w:val="0"/>
          <w:w w:val="100"/>
          <w:sz w:val="20"/>
          <w:vertAlign w:val="baseline"/>
          <w:lang w:val="fr-FR"/>
        </w:rPr>
        <w:t xml:space="preserve">Économica ; 1990, p14</w:t>
      </w:r>
    </w:p>
    <w:p>
      <w:pPr>
        <w:pageBreakBefore w:val="false"/>
        <w:spacing w:before="145" w:after="0" w:line="218" w:lineRule="exact"/>
        <w:ind w:right="0" w:left="0" w:firstLine="0"/>
        <w:jc w:val="left"/>
        <w:textAlignment w:val="baseline"/>
        <w:rPr>
          <w:rFonts w:ascii="Calibri" w:hAnsi="Calibri" w:eastAsia="Calibri"/>
          <w:strike w:val="false"/>
          <w:color w:val="000000"/>
          <w:spacing w:val="0"/>
          <w:w w:val="100"/>
          <w:sz w:val="15"/>
          <w:vertAlign w:val="baseline"/>
          <w:lang w:val="fr-FR"/>
        </w:rPr>
      </w:pPr>
      <w:r>
        <w:rPr>
          <w:rFonts w:ascii="Calibri" w:hAnsi="Calibri" w:eastAsia="Calibri"/>
          <w:strike w:val="false"/>
          <w:color w:val="000000"/>
          <w:spacing w:val="0"/>
          <w:w w:val="100"/>
          <w:sz w:val="15"/>
          <w:vertAlign w:val="baseline"/>
          <w:lang w:val="fr-FR"/>
        </w:rPr>
        <w:t xml:space="preserve">8 </w:t>
      </w:r>
      <w:r>
        <w:rPr>
          <w:rFonts w:ascii="Times New Roman" w:hAnsi="Times New Roman" w:eastAsia="Times New Roman"/>
          <w:b w:val="true"/>
          <w:strike w:val="false"/>
          <w:color w:val="000000"/>
          <w:spacing w:val="0"/>
          <w:w w:val="100"/>
          <w:sz w:val="20"/>
          <w:vertAlign w:val="baseline"/>
          <w:lang w:val="fr-FR"/>
        </w:rPr>
        <w:t xml:space="preserve">CONSO (P.) et HEMICI (F.), op, cit, P.381.</w:t>
      </w:r>
    </w:p>
    <w:p>
      <w:pPr>
        <w:pageBreakBefore w:val="false"/>
        <w:spacing w:before="122" w:after="0" w:line="218" w:lineRule="exact"/>
        <w:ind w:right="0"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rPr>
          <w:rFonts w:ascii="Times New Roman" w:hAnsi="Times New Roman" w:eastAsia="Times New Roman"/>
          <w:b w:val="true"/>
          <w:strike w:val="false"/>
          <w:color w:val="000000"/>
          <w:spacing w:val="0"/>
          <w:w w:val="100"/>
          <w:sz w:val="14"/>
          <w:vertAlign w:val="baseline"/>
          <w:lang w:val="fr-FR"/>
        </w:rPr>
        <w:t xml:space="preserve">9 </w:t>
      </w:r>
      <w:r>
        <w:rPr>
          <w:rFonts w:ascii="Times New Roman" w:hAnsi="Times New Roman" w:eastAsia="Times New Roman"/>
          <w:b w:val="true"/>
          <w:strike w:val="false"/>
          <w:color w:val="000000"/>
          <w:spacing w:val="0"/>
          <w:w w:val="100"/>
          <w:sz w:val="20"/>
          <w:vertAlign w:val="baseline"/>
          <w:lang w:val="fr-FR"/>
        </w:rPr>
        <w:t xml:space="preserve">Jacky Koehl, Op-cit, P 35.</w:t>
      </w:r>
    </w:p>
    <w:p>
      <w:pPr>
        <w:sectPr>
          <w:type w:val="nextPage"/>
          <w:pgSz w:w="11914" w:h="16848" w:orient="portrait"/>
          <w:pgMar w:bottom="929" w:top="700" w:right="816" w:left="1378"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32" coordsize="21600,21600" o:spt="202" path="m,l,21600r21600,l21600,xe">
            <v:stroke joinstyle="miter"/>
            <v:path gradientshapeok="t" o:connecttype="rect"/>
          </v:shapetype>
          <v:shape id="_x0000_s31" type="#_x0000_t32" filled="f" stroked="f" style="position:absolute;width:30pt;height:22.55pt;z-index:-969;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23" name="Picture"/>
                        <a:graphic>
                          <a:graphicData uri="http://schemas.openxmlformats.org/drawingml/2006/picture">
                            <pic:pic>
                              <pic:nvPicPr>
                                <pic:cNvPr id="24" name="test1"/>
                                <pic:cNvPicPr preferRelativeResize="false"/>
                              </pic:nvPicPr>
                              <pic:blipFill>
                                <a:blip r:embed="drId15"/>
                                <a:stretch>
                                  <a:fillRect/>
                                </a:stretch>
                              </pic:blipFill>
                              <pic:spPr>
                                <a:xfrm>
                                  <a:off x="0" y="0"/>
                                  <a:ext cx="381000" cy="286385"/>
                                </a:xfrm>
                                <a:prstGeom prst="rect">
                                  <a:avLst/>
                                </a:prstGeom>
                              </pic:spPr>
                            </pic:pic>
                          </a:graphicData>
                        </a:graphic>
                      </wp:inline>
                    </w:drawing>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18.1pt;height:10.4pt;z-index:-968;margin-left:530.9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4"/>
                      <w:w w:val="100"/>
                      <w:sz w:val="17"/>
                      <w:vertAlign w:val="baseline"/>
                      <w:lang w:val="fr-FR"/>
                    </w:rPr>
                  </w:pPr>
                  <w:r>
                    <w:rPr>
                      <w:rFonts w:ascii="Calibri" w:hAnsi="Calibri" w:eastAsia="Calibri"/>
                      <w:strike w:val="false"/>
                      <w:color w:val="000000"/>
                      <w:spacing w:val="24"/>
                      <w:w w:val="100"/>
                      <w:sz w:val="17"/>
                      <w:vertAlign w:val="baseline"/>
                      <w:lang w:val="fr-FR"/>
                    </w:rPr>
                    <w:t xml:space="preserve">10</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489" w:after="0" w:line="272" w:lineRule="exact"/>
        <w:ind w:right="0" w:left="0" w:firstLine="0"/>
        <w:jc w:val="left"/>
        <w:textAlignment w:val="baseline"/>
        <w:rPr>
          <w:rFonts w:ascii="Times New Roman" w:hAnsi="Times New Roman" w:eastAsia="Times New Roman"/>
          <w:strike w:val="false"/>
          <w:color w:val="000000"/>
          <w:spacing w:val="-1"/>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strike w:val="false"/>
          <w:color w:val="000000"/>
          <w:spacing w:val="-1"/>
          <w:w w:val="100"/>
          <w:sz w:val="24"/>
          <w:vertAlign w:val="baseline"/>
          <w:lang w:val="fr-FR"/>
        </w:rPr>
        <w:t xml:space="preserve">- La durée de vie physique du bien qui peut être très longue.</w:t>
      </w:r>
    </w:p>
    <w:p>
      <w:pPr>
        <w:pageBreakBefore w:val="false"/>
        <w:spacing w:before="12" w:after="0" w:line="414" w:lineRule="exact"/>
        <w:ind w:right="576" w:left="144" w:hanging="14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La durée de vie technologique qui suppose connaitre la vitesse de renouvellement du progrès technique.</w:t>
      </w:r>
    </w:p>
    <w:p>
      <w:pPr>
        <w:pageBreakBefore w:val="false"/>
        <w:spacing w:before="0" w:after="0" w:line="413" w:lineRule="exact"/>
        <w:ind w:right="576" w:left="144" w:hanging="14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La durée de vie économique représentant la durée sur laquelle l’entreprise construit son </w:t>
      </w:r>
      <w:r>
        <w:rPr>
          <w:rFonts w:ascii="Times New Roman" w:hAnsi="Times New Roman" w:eastAsia="Times New Roman"/>
          <w:strike w:val="false"/>
          <w:color w:val="000000"/>
          <w:spacing w:val="0"/>
          <w:w w:val="100"/>
          <w:sz w:val="24"/>
          <w:vertAlign w:val="baseline"/>
          <w:lang w:val="fr-FR"/>
        </w:rPr>
        <w:t xml:space="preserve">projet stratégique.</w:t>
      </w:r>
    </w:p>
    <w:p>
      <w:pPr>
        <w:pageBreakBefore w:val="false"/>
        <w:spacing w:before="0" w:after="0" w:line="412" w:lineRule="exact"/>
        <w:ind w:right="576" w:left="144" w:hanging="14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La durée de vie fiscale représentant la durée sur laquelle l’administration </w:t>
      </w:r>
      <w:r>
        <w:rPr>
          <w:rFonts w:ascii="Times New Roman" w:hAnsi="Times New Roman" w:eastAsia="Times New Roman"/>
          <w:strike w:val="false"/>
          <w:color w:val="000000"/>
          <w:spacing w:val="0"/>
          <w:w w:val="100"/>
          <w:sz w:val="24"/>
          <w:vertAlign w:val="baseline"/>
          <w:lang w:val="fr-FR"/>
        </w:rPr>
        <w:t xml:space="preserve">fiscale autorise la </w:t>
      </w:r>
      <w:r>
        <w:rPr>
          <w:rFonts w:ascii="Times New Roman" w:hAnsi="Times New Roman" w:eastAsia="Times New Roman"/>
          <w:strike w:val="false"/>
          <w:color w:val="000000"/>
          <w:spacing w:val="0"/>
          <w:w w:val="100"/>
          <w:sz w:val="24"/>
          <w:vertAlign w:val="baseline"/>
          <w:lang w:val="fr-FR"/>
        </w:rPr>
        <w:t xml:space="preserve">pratique de l’amortissement.</w:t>
      </w:r>
    </w:p>
    <w:p>
      <w:pPr>
        <w:pageBreakBefore w:val="false"/>
        <w:spacing w:before="137" w:after="0" w:line="28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1.6. </w:t>
      </w:r>
      <w:r>
        <w:rPr>
          <w:rFonts w:ascii="Times New Roman" w:hAnsi="Times New Roman" w:eastAsia="Times New Roman"/>
          <w:b w:val="true"/>
          <w:strike w:val="false"/>
          <w:color w:val="000000"/>
          <w:spacing w:val="-2"/>
          <w:w w:val="100"/>
          <w:sz w:val="24"/>
          <w:vertAlign w:val="baseline"/>
          <w:lang w:val="fr-FR"/>
        </w:rPr>
        <w:t xml:space="preserve">La notion d’amortissement</w:t>
      </w:r>
    </w:p>
    <w:p>
      <w:pPr>
        <w:pageBreakBefore w:val="false"/>
        <w:spacing w:before="134"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1.6.1. Définition :</w:t>
      </w:r>
    </w:p>
    <w:p>
      <w:pPr>
        <w:pageBreakBefore w:val="false"/>
        <w:spacing w:before="0" w:after="0" w:line="414"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amortissements peuvent se définir comme une opération qui consiste à évaluer, de période, les fonds à mettre en réserve pour </w:t>
      </w:r>
      <w:r>
        <w:rPr>
          <w:rFonts w:ascii="Times New Roman" w:hAnsi="Times New Roman" w:eastAsia="Times New Roman"/>
          <w:strike w:val="false"/>
          <w:color w:val="000000"/>
          <w:spacing w:val="0"/>
          <w:w w:val="100"/>
          <w:sz w:val="24"/>
          <w:vertAlign w:val="baseline"/>
          <w:lang w:val="fr-FR"/>
        </w:rPr>
        <w:t xml:space="preserve">compenser la dépréciation résultant de l’usure de </w:t>
      </w:r>
      <w:r>
        <w:rPr>
          <w:rFonts w:ascii="Times New Roman" w:hAnsi="Times New Roman" w:eastAsia="Times New Roman"/>
          <w:strike w:val="false"/>
          <w:color w:val="000000"/>
          <w:spacing w:val="0"/>
          <w:w w:val="100"/>
          <w:sz w:val="24"/>
          <w:vertAlign w:val="baseline"/>
          <w:lang w:val="fr-FR"/>
        </w:rPr>
        <w:t xml:space="preserve">physique ou sociale (obsolescence) de patrimoine</w:t>
      </w:r>
      <w:r>
        <w:rPr>
          <w:rFonts w:ascii="Times New Roman" w:hAnsi="Times New Roman" w:eastAsia="Times New Roman"/>
          <w:b w:val="true"/>
          <w:strike w:val="false"/>
          <w:color w:val="000000"/>
          <w:spacing w:val="0"/>
          <w:w w:val="100"/>
          <w:sz w:val="24"/>
          <w:vertAlign w:val="superscript"/>
          <w:lang w:val="fr-FR"/>
        </w:rPr>
        <w:t xml:space="preserve">10</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6" w:after="0" w:line="414" w:lineRule="exact"/>
        <w:ind w:right="576" w:left="0" w:firstLine="432"/>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C’est à dire l’amortissement c’est la constations comptable de la dépréciation de la valeur d’actif résultant de l’usage, du temps, du changement tec</w:t>
      </w:r>
      <w:r>
        <w:rPr>
          <w:rFonts w:ascii="Times New Roman" w:hAnsi="Times New Roman" w:eastAsia="Times New Roman"/>
          <w:strike w:val="false"/>
          <w:color w:val="000000"/>
          <w:spacing w:val="0"/>
          <w:w w:val="100"/>
          <w:sz w:val="24"/>
          <w:vertAlign w:val="baseline"/>
          <w:lang w:val="fr-FR"/>
        </w:rPr>
        <w:t xml:space="preserve">hnique et ou de toute autre cause. </w:t>
      </w:r>
      <w:r>
        <w:rPr>
          <w:rFonts w:ascii="Times New Roman" w:hAnsi="Times New Roman" w:eastAsia="Times New Roman"/>
          <w:b w:val="true"/>
          <w:strike w:val="false"/>
          <w:color w:val="000000"/>
          <w:spacing w:val="0"/>
          <w:w w:val="100"/>
          <w:sz w:val="24"/>
          <w:vertAlign w:val="baseline"/>
          <w:lang w:val="fr-FR"/>
        </w:rPr>
        <w:t xml:space="preserve">1.6.2. Les modes d’amortissement</w:t>
      </w:r>
    </w:p>
    <w:p>
      <w:pPr>
        <w:pageBreakBefore w:val="false"/>
        <w:spacing w:before="126"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1.6.2.1. </w:t>
      </w:r>
      <w:r>
        <w:rPr>
          <w:rFonts w:ascii="Times New Roman" w:hAnsi="Times New Roman" w:eastAsia="Times New Roman"/>
          <w:b w:val="true"/>
          <w:strike w:val="false"/>
          <w:color w:val="000000"/>
          <w:spacing w:val="0"/>
          <w:w w:val="100"/>
          <w:sz w:val="24"/>
          <w:vertAlign w:val="baseline"/>
          <w:lang w:val="fr-FR"/>
        </w:rPr>
        <w:t xml:space="preserve">L’amortissement linéaire (constant) :</w:t>
      </w:r>
    </w:p>
    <w:p>
      <w:pPr>
        <w:pageBreakBefore w:val="false"/>
        <w:spacing w:before="8" w:after="0" w:line="414"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L’amortissement linéaire consiste à étaler de façon égale la charge d’investissement sur la durée d’utilisation de l’immobilisation, si « N » est la durée d’amortissement et « I» le montant de l’investissement, l’annuité d’amortissement est à (I/ N). Le ta</w:t>
      </w:r>
      <w:r>
        <w:rPr>
          <w:rFonts w:ascii="Times New Roman" w:hAnsi="Times New Roman" w:eastAsia="Times New Roman"/>
          <w:strike w:val="false"/>
          <w:color w:val="000000"/>
          <w:spacing w:val="0"/>
          <w:w w:val="100"/>
          <w:sz w:val="24"/>
          <w:vertAlign w:val="baseline"/>
          <w:lang w:val="fr-FR"/>
        </w:rPr>
        <w:t xml:space="preserve">ux est simplement calculé par le rapport (100/ N).</w:t>
      </w:r>
    </w:p>
    <w:p>
      <w:pPr>
        <w:pageBreakBefore w:val="false"/>
        <w:spacing w:before="122" w:after="0" w:line="28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1.6.2.2. </w:t>
      </w:r>
      <w:r>
        <w:rPr>
          <w:rFonts w:ascii="Times New Roman" w:hAnsi="Times New Roman" w:eastAsia="Times New Roman"/>
          <w:b w:val="true"/>
          <w:strike w:val="false"/>
          <w:color w:val="000000"/>
          <w:spacing w:val="1"/>
          <w:w w:val="100"/>
          <w:sz w:val="24"/>
          <w:vertAlign w:val="baseline"/>
          <w:lang w:val="fr-FR"/>
        </w:rPr>
        <w:t xml:space="preserve">L’amortissement </w:t>
      </w:r>
      <w:r>
        <w:rPr>
          <w:rFonts w:ascii="Times New Roman" w:hAnsi="Times New Roman" w:eastAsia="Times New Roman"/>
          <w:b w:val="true"/>
          <w:strike w:val="false"/>
          <w:color w:val="000000"/>
          <w:spacing w:val="1"/>
          <w:w w:val="100"/>
          <w:sz w:val="24"/>
          <w:vertAlign w:val="baseline"/>
          <w:lang w:val="fr-FR"/>
        </w:rPr>
        <w:t xml:space="preserve">dégressif :</w:t>
      </w:r>
    </w:p>
    <w:p>
      <w:pPr>
        <w:pageBreakBefore w:val="false"/>
        <w:spacing w:before="1" w:after="0" w:line="414" w:lineRule="exact"/>
        <w:ind w:right="576" w:left="0" w:firstLine="648"/>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L’amortissement dégressif est un amortissement dont </w:t>
      </w:r>
      <w:r>
        <w:rPr>
          <w:rFonts w:ascii="Times New Roman" w:hAnsi="Times New Roman" w:eastAsia="Times New Roman"/>
          <w:strike w:val="false"/>
          <w:color w:val="000000"/>
          <w:spacing w:val="0"/>
          <w:w w:val="100"/>
          <w:sz w:val="24"/>
          <w:vertAlign w:val="baseline"/>
          <w:lang w:val="fr-FR"/>
        </w:rPr>
        <w:t xml:space="preserve">les annuités sont décroissantes dans le temps. De ce fait, les premières annuités sont plus </w:t>
      </w:r>
      <w:r>
        <w:rPr>
          <w:rFonts w:ascii="Times New Roman" w:hAnsi="Times New Roman" w:eastAsia="Times New Roman"/>
          <w:strike w:val="false"/>
          <w:color w:val="000000"/>
          <w:spacing w:val="0"/>
          <w:w w:val="100"/>
          <w:sz w:val="24"/>
          <w:vertAlign w:val="baseline"/>
          <w:lang w:val="fr-FR"/>
        </w:rPr>
        <w:t xml:space="preserve">élevées qu’avec un amortissement </w:t>
      </w:r>
      <w:r>
        <w:rPr>
          <w:rFonts w:ascii="Times New Roman" w:hAnsi="Times New Roman" w:eastAsia="Times New Roman"/>
          <w:strike w:val="false"/>
          <w:color w:val="000000"/>
          <w:spacing w:val="0"/>
          <w:w w:val="100"/>
          <w:sz w:val="24"/>
          <w:vertAlign w:val="baseline"/>
          <w:lang w:val="fr-FR"/>
        </w:rPr>
        <w:t xml:space="preserve">linéaire, ce qui le rend plus intéressant pour les entreprises car la déduction fiscale est rapide. Chaque année, il faut calculer la valeur nette comptable du bien, qui devient la nouvelle base </w:t>
      </w:r>
      <w:r>
        <w:rPr>
          <w:rFonts w:ascii="Times New Roman" w:hAnsi="Times New Roman" w:eastAsia="Times New Roman"/>
          <w:strike w:val="false"/>
          <w:color w:val="000000"/>
          <w:spacing w:val="0"/>
          <w:w w:val="100"/>
          <w:sz w:val="24"/>
          <w:vertAlign w:val="baseline"/>
          <w:lang w:val="fr-FR"/>
        </w:rPr>
        <w:t xml:space="preserve">de calcul de l’amortissement</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0" w:after="217" w:line="420"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Pour obtenir le taux d’amortissement dégressif, il faut multiplier le taux d’amortissement linéaire par l’un des coefficients présentés de la manière suivante :</w:t>
      </w:r>
    </w:p>
    <w:p>
      <w:pPr>
        <w:pageBreakBefore w:val="false"/>
        <w:pBdr>
          <w:top w:sz="5" w:space="0" w:color="000000" w:val="single"/>
          <w:left w:sz="5" w:space="7" w:color="000000" w:val="single"/>
          <w:bottom w:sz="5" w:space="7" w:color="000000" w:val="single"/>
          <w:right w:sz="5" w:space="7" w:color="000000" w:val="single"/>
        </w:pBdr>
        <w:spacing w:before="0" w:after="459" w:line="422" w:lineRule="exact"/>
        <w:ind w:right="408" w:left="144" w:firstLine="0"/>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Taux d’amortissement dégressif = taux d’amortissement linaire x le coefficient fis</w:t>
      </w:r>
      <w:r>
        <w:rPr>
          <w:rFonts w:ascii="Times New Roman" w:hAnsi="Times New Roman" w:eastAsia="Times New Roman"/>
          <w:b w:val="true"/>
          <w:strike w:val="false"/>
          <w:color w:val="000000"/>
          <w:spacing w:val="0"/>
          <w:w w:val="100"/>
          <w:sz w:val="24"/>
          <w:vertAlign w:val="baseline"/>
          <w:lang w:val="fr-FR"/>
        </w:rPr>
        <w:t xml:space="preserve">cale multiplicateur</w:t>
      </w:r>
    </w:p>
    <w:p>
      <w:pPr>
        <w:pageBreakBefore w:val="false"/>
        <w:spacing w:before="7" w:after="0" w:line="343" w:lineRule="exact"/>
        <w:ind w:right="1224"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pict>
          <v:line strokeweight="0.95pt" strokecolor="#000000" from="68.9pt,731.75pt" to="214.85pt,731.7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baseline"/>
          <w:lang w:val="fr-FR"/>
        </w:rPr>
        <w:t xml:space="preserve">10 </w:t>
      </w:r>
      <w:r>
        <w:rPr>
          <w:rFonts w:ascii="Times New Roman" w:hAnsi="Times New Roman" w:eastAsia="Times New Roman"/>
          <w:b w:val="true"/>
          <w:strike w:val="false"/>
          <w:color w:val="000000"/>
          <w:spacing w:val="0"/>
          <w:w w:val="100"/>
          <w:sz w:val="20"/>
          <w:vertAlign w:val="baseline"/>
          <w:lang w:val="fr-FR"/>
        </w:rPr>
        <w:t xml:space="preserve">ALLAIN B ANTOINE., « Anne M-Dictionnaire des sciences économiques », Imper BROCHAGE, France, 2007, P. 15.</w:t>
      </w:r>
    </w:p>
    <w:p>
      <w:pPr>
        <w:sectPr>
          <w:type w:val="nextPage"/>
          <w:pgSz w:w="11914" w:h="16848" w:orient="portrait"/>
          <w:pgMar w:bottom="929" w:top="700" w:right="816" w:left="1378" w:header="720" w:footer="720"/>
          <w:titlePg w:val="false"/>
          <w:textDirection w:val="lrTb"/>
        </w:sectPr>
      </w:pPr>
    </w:p>
    <w:p>
      <w:pPr>
        <w:pageBreakBefore w:val="false"/>
        <w:spacing w:before="23" w:after="0" w:line="227" w:lineRule="exact"/>
        <w:ind w:right="0" w:left="36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34" coordsize="21600,21600" o:spt="202" path="m,l,21600r21600,l21600,xe">
            <v:stroke joinstyle="miter"/>
            <v:path gradientshapeok="t" o:connecttype="rect"/>
          </v:shapetype>
          <v:shape id="_x0000_s33" type="#_x0000_t34" filled="f" stroked="f" style="position:absolute;width:30pt;height:22.55pt;z-index:-967;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25" name="Picture"/>
                        <a:graphic>
                          <a:graphicData uri="http://schemas.openxmlformats.org/drawingml/2006/picture">
                            <pic:pic>
                              <pic:nvPicPr>
                                <pic:cNvPr id="26" name="test1"/>
                                <pic:cNvPicPr preferRelativeResize="false"/>
                              </pic:nvPicPr>
                              <pic:blipFill>
                                <a:blip r:embed="drId16"/>
                                <a:stretch>
                                  <a:fillRect/>
                                </a:stretch>
                              </pic:blipFill>
                              <pic:spPr>
                                <a:xfrm>
                                  <a:off x="0" y="0"/>
                                  <a:ext cx="381000" cy="286385"/>
                                </a:xfrm>
                                <a:prstGeom prst="rect">
                                  <a:avLst/>
                                </a:prstGeom>
                              </pic:spPr>
                            </pic:pic>
                          </a:graphicData>
                        </a:graphic>
                      </wp:inline>
                    </w:drawing>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17.85pt;height:10.4pt;z-index:-966;margin-left:530.9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2"/>
                      <w:w w:val="100"/>
                      <w:sz w:val="17"/>
                      <w:vertAlign w:val="baseline"/>
                      <w:lang w:val="fr-FR"/>
                    </w:rPr>
                  </w:pPr>
                  <w:r>
                    <w:rPr>
                      <w:rFonts w:ascii="Calibri" w:hAnsi="Calibri" w:eastAsia="Calibri"/>
                      <w:strike w:val="false"/>
                      <w:color w:val="000000"/>
                      <w:spacing w:val="22"/>
                      <w:w w:val="100"/>
                      <w:sz w:val="17"/>
                      <w:vertAlign w:val="baseline"/>
                      <w:lang w:val="fr-FR"/>
                    </w:rPr>
                    <w:t xml:space="preserve">11</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480" w:after="96" w:line="282" w:lineRule="exact"/>
        <w:ind w:right="0" w:left="360"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Tableau N°01 : </w:t>
      </w:r>
      <w:r>
        <w:rPr>
          <w:rFonts w:ascii="Times New Roman" w:hAnsi="Times New Roman" w:eastAsia="Times New Roman"/>
          <w:b w:val="true"/>
          <w:strike w:val="false"/>
          <w:color w:val="000000"/>
          <w:spacing w:val="0"/>
          <w:w w:val="100"/>
          <w:sz w:val="24"/>
          <w:vertAlign w:val="baseline"/>
          <w:lang w:val="fr-FR"/>
        </w:rPr>
        <w:t xml:space="preserve">Coefficients fiscaux du taux d’amortissement dégressif</w:t>
      </w:r>
    </w:p>
    <w:tbl>
      <w:tblPr>
        <w:jc w:val="left"/>
        <w:tblInd w:w="240" w:type="dxa"/>
        <w:tblLayout w:type="fixed"/>
        <w:tblCellMar>
          <w:left w:w="0" w:type="dxa"/>
          <w:right w:w="0" w:type="dxa"/>
        </w:tblCellMar>
      </w:tblPr>
      <w:tblGrid>
        <w:gridCol w:w="4618"/>
        <w:gridCol w:w="4622"/>
      </w:tblGrid>
      <w:tr>
        <w:trPr>
          <w:trHeight w:val="427" w:hRule="exact"/>
        </w:trPr>
        <w:tc>
          <w:tcPr>
            <w:tcW w:w="485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43" w:after="113" w:line="270" w:lineRule="exact"/>
              <w:ind w:right="0" w:left="12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 ou 4 ans</w:t>
            </w:r>
          </w:p>
        </w:tc>
        <w:tc>
          <w:tcPr>
            <w:tcW w:w="948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43" w:after="113" w:line="270" w:lineRule="exact"/>
              <w:ind w:right="4074"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1,5</w:t>
            </w:r>
          </w:p>
        </w:tc>
      </w:tr>
      <w:tr>
        <w:trPr>
          <w:trHeight w:val="437" w:hRule="exact"/>
        </w:trPr>
        <w:tc>
          <w:tcPr>
            <w:tcW w:w="4858"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23" w:line="270" w:lineRule="exact"/>
              <w:ind w:right="0" w:left="12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 ou 6 ans</w:t>
            </w:r>
          </w:p>
        </w:tc>
        <w:tc>
          <w:tcPr>
            <w:tcW w:w="948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23" w:line="270" w:lineRule="exact"/>
              <w:ind w:right="4074"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w:t>
            </w:r>
          </w:p>
        </w:tc>
      </w:tr>
      <w:tr>
        <w:trPr>
          <w:trHeight w:val="432" w:hRule="exact"/>
        </w:trPr>
        <w:tc>
          <w:tcPr>
            <w:tcW w:w="4858"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37" w:line="270" w:lineRule="exact"/>
              <w:ind w:right="0" w:left="12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Au-delà de 6 ans</w:t>
            </w:r>
          </w:p>
        </w:tc>
        <w:tc>
          <w:tcPr>
            <w:tcW w:w="948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37" w:line="270" w:lineRule="exact"/>
              <w:ind w:right="4074"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2,5</w:t>
            </w:r>
          </w:p>
        </w:tc>
      </w:tr>
    </w:tbl>
    <w:p>
      <w:pPr>
        <w:pageBreakBefore w:val="false"/>
        <w:spacing w:before="0" w:after="0" w:line="246" w:lineRule="exact"/>
        <w:ind w:right="0" w:left="720"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Guide fiscal et comptable des amortissements, Direction générale des impôts</w:t>
      </w:r>
    </w:p>
    <w:p>
      <w:pPr>
        <w:pageBreakBefore w:val="false"/>
        <w:spacing w:before="391" w:after="516" w:line="419" w:lineRule="exact"/>
        <w:ind w:right="288" w:left="36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Dès que l’annuité dégressive devient inférieure à celle du mode linéaire, il est nécessaire de </w:t>
      </w:r>
      <w:r>
        <w:rPr>
          <w:rFonts w:ascii="Times New Roman" w:hAnsi="Times New Roman" w:eastAsia="Times New Roman"/>
          <w:strike w:val="false"/>
          <w:color w:val="000000"/>
          <w:spacing w:val="0"/>
          <w:w w:val="100"/>
          <w:sz w:val="24"/>
          <w:vertAlign w:val="baseline"/>
          <w:lang w:val="fr-FR"/>
        </w:rPr>
        <w:t xml:space="preserve">passer à celui-</w:t>
      </w:r>
      <w:r>
        <w:rPr>
          <w:rFonts w:ascii="Times New Roman" w:hAnsi="Times New Roman" w:eastAsia="Times New Roman"/>
          <w:strike w:val="false"/>
          <w:color w:val="000000"/>
          <w:spacing w:val="0"/>
          <w:w w:val="100"/>
          <w:sz w:val="24"/>
          <w:vertAlign w:val="baseline"/>
          <w:lang w:val="fr-FR"/>
        </w:rPr>
        <w:t xml:space="preserve">ci. La formule de l’annuité dé</w:t>
      </w:r>
      <w:r>
        <w:rPr>
          <w:rFonts w:ascii="Times New Roman" w:hAnsi="Times New Roman" w:eastAsia="Times New Roman"/>
          <w:strike w:val="false"/>
          <w:color w:val="000000"/>
          <w:spacing w:val="0"/>
          <w:w w:val="100"/>
          <w:sz w:val="24"/>
          <w:vertAlign w:val="baseline"/>
          <w:lang w:val="fr-FR"/>
        </w:rPr>
        <w:t xml:space="preserve">gressive est la suivante :</w:t>
      </w:r>
    </w:p>
    <w:p>
      <w:pPr>
        <w:pageBreakBefore w:val="false"/>
        <w:pBdr>
          <w:top w:sz="7" w:space="0" w:color="000000" w:val="single"/>
          <w:left w:sz="7" w:space="7" w:color="000000" w:val="single"/>
          <w:bottom w:sz="7" w:space="5" w:color="000000" w:val="single"/>
          <w:right w:sz="7" w:space="0" w:color="000000" w:val="single"/>
        </w:pBdr>
        <w:spacing w:before="0" w:after="444" w:line="289" w:lineRule="exact"/>
        <w:ind w:right="5947" w:left="1522" w:firstLine="0"/>
        <w:jc w:val="left"/>
        <w:textAlignment w:val="baseline"/>
        <w:rPr>
          <w:rFonts w:ascii="Times New Roman" w:hAnsi="Times New Roman" w:eastAsia="Times New Roman"/>
          <w:b w:val="true"/>
          <w:strike w:val="false"/>
          <w:color w:val="000000"/>
          <w:spacing w:val="-6"/>
          <w:w w:val="100"/>
          <w:sz w:val="24"/>
          <w:vertAlign w:val="baseline"/>
          <w:lang w:val="fr-FR"/>
        </w:rPr>
      </w:pPr>
      <w:r>
        <w:rPr>
          <w:rFonts w:ascii="Times New Roman" w:hAnsi="Times New Roman" w:eastAsia="Times New Roman"/>
          <w:b w:val="true"/>
          <w:strike w:val="false"/>
          <w:color w:val="000000"/>
          <w:spacing w:val="-6"/>
          <w:w w:val="100"/>
          <w:sz w:val="24"/>
          <w:vertAlign w:val="baseline"/>
          <w:lang w:val="fr-FR"/>
        </w:rPr>
        <w:t xml:space="preserve">AN = I× t (1 </w:t>
      </w:r>
      <w:r>
        <w:rPr>
          <w:rFonts w:ascii="Times New Roman" w:hAnsi="Times New Roman" w:eastAsia="Times New Roman"/>
          <w:b w:val="true"/>
          <w:strike w:val="false"/>
          <w:color w:val="000000"/>
          <w:spacing w:val="-6"/>
          <w:w w:val="100"/>
          <w:sz w:val="24"/>
          <w:vertAlign w:val="baseline"/>
          <w:lang w:val="fr-FR"/>
        </w:rPr>
        <w:t xml:space="preserve">─ t)</w:t>
      </w:r>
      <w:r>
        <w:rPr>
          <w:rFonts w:ascii="Times New Roman" w:hAnsi="Times New Roman" w:eastAsia="Times New Roman"/>
          <w:b w:val="true"/>
          <w:strike w:val="false"/>
          <w:color w:val="000000"/>
          <w:spacing w:val="-6"/>
          <w:w w:val="100"/>
          <w:sz w:val="24"/>
          <w:vertAlign w:val="superscript"/>
          <w:lang w:val="fr-FR"/>
        </w:rPr>
        <w:t xml:space="preserve">n-1</w:t>
      </w:r>
      <w:r>
        <w:rPr>
          <w:rFonts w:ascii="Times New Roman" w:hAnsi="Times New Roman" w:eastAsia="Times New Roman"/>
          <w:b w:val="true"/>
          <w:strike w:val="false"/>
          <w:color w:val="000000"/>
          <w:spacing w:val="-6"/>
          <w:w w:val="100"/>
          <w:sz w:val="17"/>
          <w:vertAlign w:val="baseline"/>
          <w:lang w:val="fr-FR"/>
        </w:rPr>
        <w:t xml:space="preserve">
</w:t>
      </w:r>
    </w:p>
    <w:p>
      <w:pPr>
        <w:pageBreakBefore w:val="false"/>
        <w:spacing w:before="3" w:after="0" w:line="273" w:lineRule="exact"/>
        <w:ind w:right="0" w:left="360"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Tels que :</w:t>
      </w:r>
    </w:p>
    <w:p>
      <w:pPr>
        <w:pageBreakBefore w:val="false"/>
        <w:numPr>
          <w:ilvl w:val="0"/>
          <w:numId w:val="2"/>
        </w:numPr>
        <w:tabs>
          <w:tab w:val="clear" w:pos="360"/>
          <w:tab w:val="left" w:pos="1080"/>
        </w:tabs>
        <w:spacing w:before="117" w:after="0" w:line="300" w:lineRule="exact"/>
        <w:ind w:right="0" w:left="72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AN </w:t>
      </w:r>
      <w:r>
        <w:rPr>
          <w:rFonts w:ascii="Times New Roman" w:hAnsi="Times New Roman" w:eastAsia="Times New Roman"/>
          <w:strike w:val="false"/>
          <w:color w:val="000000"/>
          <w:spacing w:val="-1"/>
          <w:w w:val="100"/>
          <w:sz w:val="24"/>
          <w:vertAlign w:val="baseline"/>
          <w:lang w:val="fr-FR"/>
        </w:rPr>
        <w:t xml:space="preserve">: Anuité ;</w:t>
      </w:r>
    </w:p>
    <w:p>
      <w:pPr>
        <w:pageBreakBefore w:val="false"/>
        <w:numPr>
          <w:ilvl w:val="0"/>
          <w:numId w:val="2"/>
        </w:numPr>
        <w:tabs>
          <w:tab w:val="clear" w:pos="360"/>
          <w:tab w:val="left" w:pos="1080"/>
        </w:tabs>
        <w:spacing w:before="128" w:after="0" w:line="309" w:lineRule="exact"/>
        <w:ind w:right="0" w:left="72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 </w:t>
      </w:r>
      <w:r>
        <w:rPr>
          <w:rFonts w:ascii="Times New Roman" w:hAnsi="Times New Roman" w:eastAsia="Times New Roman"/>
          <w:strike w:val="false"/>
          <w:color w:val="000000"/>
          <w:spacing w:val="0"/>
          <w:w w:val="100"/>
          <w:sz w:val="24"/>
          <w:vertAlign w:val="baseline"/>
          <w:lang w:val="fr-FR"/>
        </w:rPr>
        <w:t xml:space="preserve">: Valeur de l’investissement ;</w:t>
      </w:r>
    </w:p>
    <w:p>
      <w:pPr>
        <w:pageBreakBefore w:val="false"/>
        <w:numPr>
          <w:ilvl w:val="0"/>
          <w:numId w:val="2"/>
        </w:numPr>
        <w:tabs>
          <w:tab w:val="clear" w:pos="360"/>
          <w:tab w:val="left" w:pos="1080"/>
        </w:tabs>
        <w:spacing w:before="137" w:after="0" w:line="300" w:lineRule="exact"/>
        <w:ind w:right="0" w:left="72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t </w:t>
      </w:r>
      <w:r>
        <w:rPr>
          <w:rFonts w:ascii="Times New Roman" w:hAnsi="Times New Roman" w:eastAsia="Times New Roman"/>
          <w:strike w:val="false"/>
          <w:color w:val="000000"/>
          <w:spacing w:val="-1"/>
          <w:w w:val="100"/>
          <w:sz w:val="24"/>
          <w:vertAlign w:val="baseline"/>
          <w:lang w:val="fr-FR"/>
        </w:rPr>
        <w:t xml:space="preserve">: Taux dégressif ;</w:t>
      </w:r>
    </w:p>
    <w:p>
      <w:pPr>
        <w:pageBreakBefore w:val="false"/>
        <w:numPr>
          <w:ilvl w:val="0"/>
          <w:numId w:val="2"/>
        </w:numPr>
        <w:tabs>
          <w:tab w:val="clear" w:pos="360"/>
          <w:tab w:val="left" w:pos="1080"/>
        </w:tabs>
        <w:spacing w:before="132" w:after="0" w:line="300" w:lineRule="exact"/>
        <w:ind w:right="0" w:left="720"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n </w:t>
      </w:r>
      <w:r>
        <w:rPr>
          <w:rFonts w:ascii="Times New Roman" w:hAnsi="Times New Roman" w:eastAsia="Times New Roman"/>
          <w:strike w:val="false"/>
          <w:color w:val="000000"/>
          <w:spacing w:val="-2"/>
          <w:w w:val="100"/>
          <w:sz w:val="24"/>
          <w:vertAlign w:val="baseline"/>
          <w:lang w:val="fr-FR"/>
        </w:rPr>
        <w:t xml:space="preserve">: Années encours</w:t>
      </w:r>
    </w:p>
    <w:p>
      <w:pPr>
        <w:pageBreakBefore w:val="false"/>
        <w:spacing w:before="543" w:after="0" w:line="282" w:lineRule="exact"/>
        <w:ind w:right="0" w:left="36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1.6.2.3. </w:t>
      </w:r>
      <w:r>
        <w:rPr>
          <w:rFonts w:ascii="Times New Roman" w:hAnsi="Times New Roman" w:eastAsia="Times New Roman"/>
          <w:b w:val="true"/>
          <w:strike w:val="false"/>
          <w:color w:val="000000"/>
          <w:spacing w:val="0"/>
          <w:w w:val="100"/>
          <w:sz w:val="24"/>
          <w:vertAlign w:val="baseline"/>
          <w:lang w:val="fr-FR"/>
        </w:rPr>
        <w:t xml:space="preserve">L’amortissement progressif</w:t>
      </w:r>
    </w:p>
    <w:p>
      <w:pPr>
        <w:pageBreakBefore w:val="false"/>
        <w:spacing w:before="141" w:after="0" w:line="279" w:lineRule="exact"/>
        <w:ind w:right="216"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Considère qu’un bien subit une faible dépréciation durant la première année d’utilisation</w:t>
      </w:r>
    </w:p>
    <w:p>
      <w:pPr>
        <w:pageBreakBefore w:val="false"/>
        <w:spacing w:before="138" w:after="233" w:line="270" w:lineRule="exact"/>
        <w:ind w:right="0" w:left="36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et tend à devenir important dans les années suivantes.</w:t>
      </w:r>
    </w:p>
    <w:p>
      <w:pPr>
        <w:pageBreakBefore w:val="false"/>
        <w:pBdr>
          <w:top w:sz="7" w:space="0" w:color="000000" w:val="single"/>
          <w:left w:sz="7" w:space="3" w:color="000000" w:val="single"/>
          <w:bottom w:sz="7" w:space="7" w:color="000000" w:val="single"/>
          <w:right w:sz="7" w:space="0" w:color="000000" w:val="single"/>
        </w:pBdr>
        <w:spacing w:before="0" w:after="628" w:line="282" w:lineRule="exact"/>
        <w:ind w:right="4296" w:left="1047"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An = 2 × durée d’utilisation cour</w:t>
      </w:r>
      <w:r>
        <w:rPr>
          <w:rFonts w:ascii="Times New Roman" w:hAnsi="Times New Roman" w:eastAsia="Times New Roman"/>
          <w:b w:val="true"/>
          <w:strike w:val="false"/>
          <w:color w:val="000000"/>
          <w:spacing w:val="-1"/>
          <w:w w:val="100"/>
          <w:sz w:val="24"/>
          <w:vertAlign w:val="baseline"/>
          <w:lang w:val="fr-FR"/>
        </w:rPr>
        <w:t xml:space="preserve">u / n</w:t>
      </w:r>
      <w:r>
        <w:rPr>
          <w:rFonts w:ascii="Times New Roman" w:hAnsi="Times New Roman" w:eastAsia="Times New Roman"/>
          <w:b w:val="true"/>
          <w:strike w:val="false"/>
          <w:color w:val="000000"/>
          <w:spacing w:val="-1"/>
          <w:w w:val="100"/>
          <w:sz w:val="24"/>
          <w:vertAlign w:val="superscript"/>
          <w:lang w:val="fr-FR"/>
        </w:rPr>
        <w:t xml:space="preserve">2</w:t>
      </w:r>
      <w:r>
        <w:rPr>
          <w:rFonts w:ascii="Times New Roman" w:hAnsi="Times New Roman" w:eastAsia="Times New Roman"/>
          <w:b w:val="true"/>
          <w:strike w:val="false"/>
          <w:color w:val="000000"/>
          <w:spacing w:val="-1"/>
          <w:w w:val="100"/>
          <w:sz w:val="24"/>
          <w:vertAlign w:val="baseline"/>
          <w:lang w:val="fr-FR"/>
        </w:rPr>
        <w:t xml:space="preserve">+1</w:t>
      </w:r>
    </w:p>
    <w:p>
      <w:pPr>
        <w:pageBreakBefore w:val="false"/>
        <w:spacing w:before="0" w:after="0" w:line="329" w:lineRule="exact"/>
        <w:ind w:right="0" w:left="360" w:firstLine="0"/>
        <w:jc w:val="left"/>
        <w:textAlignment w:val="baseline"/>
        <w:rPr>
          <w:rFonts w:ascii="Times New Roman" w:hAnsi="Times New Roman" w:eastAsia="Times New Roman"/>
          <w:b w:val="true"/>
          <w:strike w:val="false"/>
          <w:color w:val="000000"/>
          <w:spacing w:val="0"/>
          <w:w w:val="100"/>
          <w:sz w:val="29"/>
          <w:vertAlign w:val="baseline"/>
          <w:lang w:val="fr-FR"/>
        </w:rPr>
      </w:pPr>
      <w:r>
        <w:rPr>
          <w:rFonts w:ascii="Times New Roman" w:hAnsi="Times New Roman" w:eastAsia="Times New Roman"/>
          <w:b w:val="true"/>
          <w:strike w:val="false"/>
          <w:color w:val="000000"/>
          <w:spacing w:val="0"/>
          <w:w w:val="100"/>
          <w:sz w:val="29"/>
          <w:vertAlign w:val="baseline"/>
          <w:lang w:val="fr-FR"/>
        </w:rPr>
        <w:t xml:space="preserve">Section 2 : </w:t>
      </w:r>
      <w:r>
        <w:rPr>
          <w:rFonts w:ascii="Times New Roman" w:hAnsi="Times New Roman" w:eastAsia="Times New Roman"/>
          <w:b w:val="true"/>
          <w:strike w:val="false"/>
          <w:color w:val="000000"/>
          <w:spacing w:val="0"/>
          <w:w w:val="100"/>
          <w:sz w:val="28"/>
          <w:vertAlign w:val="baseline"/>
          <w:lang w:val="fr-FR"/>
        </w:rPr>
        <w:t xml:space="preserve">sources de financements d’un projet d’investissement</w:t>
      </w:r>
    </w:p>
    <w:p>
      <w:pPr>
        <w:pageBreakBefore w:val="false"/>
        <w:spacing w:before="498" w:after="0" w:line="419" w:lineRule="exact"/>
        <w:ind w:right="288" w:left="36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Face à ces difficultés financières</w:t>
      </w:r>
      <w:r>
        <w:rPr>
          <w:rFonts w:ascii="Times New Roman" w:hAnsi="Times New Roman" w:eastAsia="Times New Roman"/>
          <w:strike w:val="false"/>
          <w:color w:val="000000"/>
          <w:spacing w:val="0"/>
          <w:w w:val="100"/>
          <w:sz w:val="24"/>
          <w:vertAlign w:val="baseline"/>
          <w:lang w:val="fr-FR"/>
        </w:rPr>
        <w:t xml:space="preserve">, l’investisseur se trouve dans une multitude de </w:t>
      </w:r>
      <w:r>
        <w:rPr>
          <w:rFonts w:ascii="Times New Roman" w:hAnsi="Times New Roman" w:eastAsia="Times New Roman"/>
          <w:strike w:val="false"/>
          <w:color w:val="000000"/>
          <w:spacing w:val="0"/>
          <w:w w:val="100"/>
          <w:sz w:val="24"/>
          <w:vertAlign w:val="baseline"/>
          <w:lang w:val="fr-FR"/>
        </w:rPr>
        <w:t xml:space="preserve">sources de </w:t>
      </w:r>
      <w:r>
        <w:rPr>
          <w:rFonts w:ascii="Times New Roman" w:hAnsi="Times New Roman" w:eastAsia="Times New Roman"/>
          <w:strike w:val="false"/>
          <w:color w:val="000000"/>
          <w:spacing w:val="0"/>
          <w:w w:val="100"/>
          <w:sz w:val="24"/>
          <w:vertAlign w:val="baseline"/>
          <w:lang w:val="fr-FR"/>
        </w:rPr>
        <w:t xml:space="preserve">financement dont il doit choisir la moins couteuse. Vu l’importance de ce dernier </w:t>
      </w:r>
      <w:r>
        <w:rPr>
          <w:rFonts w:ascii="Times New Roman" w:hAnsi="Times New Roman" w:eastAsia="Times New Roman"/>
          <w:strike w:val="false"/>
          <w:color w:val="000000"/>
          <w:spacing w:val="0"/>
          <w:w w:val="100"/>
          <w:sz w:val="24"/>
          <w:vertAlign w:val="baseline"/>
          <w:lang w:val="fr-FR"/>
        </w:rPr>
        <w:t xml:space="preserve">et son impact direct sur la rentabilité </w:t>
      </w:r>
      <w:r>
        <w:rPr>
          <w:rFonts w:ascii="Times New Roman" w:hAnsi="Times New Roman" w:eastAsia="Times New Roman"/>
          <w:strike w:val="false"/>
          <w:color w:val="000000"/>
          <w:spacing w:val="0"/>
          <w:w w:val="100"/>
          <w:sz w:val="24"/>
          <w:vertAlign w:val="baseline"/>
          <w:lang w:val="fr-FR"/>
        </w:rPr>
        <w:t xml:space="preserve">de l’investissement, l’entreprise doit analyser </w:t>
      </w:r>
      <w:r>
        <w:rPr>
          <w:rFonts w:ascii="Times New Roman" w:hAnsi="Times New Roman" w:eastAsia="Times New Roman"/>
          <w:strike w:val="false"/>
          <w:color w:val="000000"/>
          <w:spacing w:val="0"/>
          <w:w w:val="100"/>
          <w:sz w:val="24"/>
          <w:vertAlign w:val="baseline"/>
          <w:lang w:val="fr-FR"/>
        </w:rPr>
        <w:t xml:space="preserve">minutieusement </w:t>
      </w:r>
      <w:r>
        <w:rPr>
          <w:rFonts w:ascii="Times New Roman" w:hAnsi="Times New Roman" w:eastAsia="Times New Roman"/>
          <w:strike w:val="false"/>
          <w:color w:val="000000"/>
          <w:spacing w:val="0"/>
          <w:w w:val="100"/>
          <w:sz w:val="24"/>
          <w:vertAlign w:val="baseline"/>
          <w:lang w:val="fr-FR"/>
        </w:rPr>
        <w:t xml:space="preserve">chaque source en s’appuyant sur des </w:t>
      </w:r>
      <w:r>
        <w:rPr>
          <w:rFonts w:ascii="Times New Roman" w:hAnsi="Times New Roman" w:eastAsia="Times New Roman"/>
          <w:strike w:val="false"/>
          <w:color w:val="000000"/>
          <w:spacing w:val="0"/>
          <w:w w:val="100"/>
          <w:sz w:val="24"/>
          <w:vertAlign w:val="baseline"/>
          <w:lang w:val="fr-FR"/>
        </w:rPr>
        <w:t xml:space="preserve">paramètres bien détermines.</w:t>
      </w:r>
    </w:p>
    <w:p>
      <w:pPr>
        <w:pageBreakBefore w:val="false"/>
        <w:spacing w:before="0" w:after="0" w:line="412" w:lineRule="exact"/>
        <w:ind w:right="288" w:left="36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Pour financer ces investissements, l’entreprise peut faire appel a </w:t>
      </w:r>
      <w:r>
        <w:rPr>
          <w:rFonts w:ascii="Times New Roman" w:hAnsi="Times New Roman" w:eastAsia="Times New Roman"/>
          <w:strike w:val="false"/>
          <w:color w:val="000000"/>
          <w:spacing w:val="0"/>
          <w:w w:val="100"/>
          <w:sz w:val="24"/>
          <w:vertAlign w:val="baseline"/>
          <w:lang w:val="fr-FR"/>
        </w:rPr>
        <w:t xml:space="preserve">différentes sources de financement, tel-que :</w:t>
      </w:r>
    </w:p>
    <w:p>
      <w:pPr>
        <w:sectPr>
          <w:type w:val="nextPage"/>
          <w:pgSz w:w="11914" w:h="16848" w:orient="portrait"/>
          <w:pgMar w:bottom="929" w:top="700" w:right="1143" w:left="1051"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36" coordsize="21600,21600" o:spt="202" path="m,l,21600r21600,l21600,xe">
            <v:stroke joinstyle="miter"/>
            <v:path gradientshapeok="t" o:connecttype="rect"/>
          </v:shapetype>
          <v:shape id="_x0000_s35" type="#_x0000_t36" filled="f" stroked="f" style="position:absolute;width:30pt;height:22.55pt;z-index:-965;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27" name="Picture"/>
                        <a:graphic>
                          <a:graphicData uri="http://schemas.openxmlformats.org/drawingml/2006/picture">
                            <pic:pic>
                              <pic:nvPicPr>
                                <pic:cNvPr id="28" name="test1"/>
                                <pic:cNvPicPr preferRelativeResize="false"/>
                              </pic:nvPicPr>
                              <pic:blipFill>
                                <a:blip r:embed="drId17"/>
                                <a:stretch>
                                  <a:fillRect/>
                                </a:stretch>
                              </pic:blipFill>
                              <pic:spPr>
                                <a:xfrm>
                                  <a:off x="0" y="0"/>
                                  <a:ext cx="381000" cy="286385"/>
                                </a:xfrm>
                                <a:prstGeom prst="rect">
                                  <a:avLst/>
                                </a:prstGeom>
                              </pic:spPr>
                            </pic:pic>
                          </a:graphicData>
                        </a:graphic>
                      </wp:inline>
                    </w:drawing>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17.85pt;height:10.4pt;z-index:-964;margin-left:530.9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2"/>
                      <w:w w:val="100"/>
                      <w:sz w:val="17"/>
                      <w:vertAlign w:val="baseline"/>
                      <w:lang w:val="fr-FR"/>
                    </w:rPr>
                  </w:pPr>
                  <w:r>
                    <w:rPr>
                      <w:rFonts w:ascii="Calibri" w:hAnsi="Calibri" w:eastAsia="Calibri"/>
                      <w:strike w:val="false"/>
                      <w:color w:val="000000"/>
                      <w:spacing w:val="22"/>
                      <w:w w:val="100"/>
                      <w:sz w:val="17"/>
                      <w:vertAlign w:val="baseline"/>
                      <w:lang w:val="fr-FR"/>
                    </w:rPr>
                    <w:t xml:space="preserve">12</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numPr>
          <w:ilvl w:val="0"/>
          <w:numId w:val="5"/>
        </w:numPr>
        <w:tabs>
          <w:tab w:val="clear" w:pos="288"/>
          <w:tab w:val="left" w:pos="720"/>
        </w:tabs>
        <w:spacing w:before="476" w:after="0" w:line="299" w:lineRule="exact"/>
        <w:ind w:right="0" w:left="432" w:firstLine="0"/>
        <w:jc w:val="left"/>
        <w:textAlignment w:val="baseline"/>
        <w:rPr>
          <w:rFonts w:ascii="Times New Roman" w:hAnsi="Times New Roman" w:eastAsia="Times New Roman"/>
          <w:b w:val="true"/>
          <w:strike w:val="false"/>
          <w:color w:val="000000"/>
          <w:spacing w:val="2"/>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2"/>
          <w:w w:val="100"/>
          <w:sz w:val="24"/>
          <w:vertAlign w:val="baseline"/>
          <w:lang w:val="fr-FR"/>
        </w:rPr>
        <w:t xml:space="preserve">Le financement par les fonds propres ;</w:t>
      </w:r>
    </w:p>
    <w:p>
      <w:pPr>
        <w:pageBreakBefore w:val="false"/>
        <w:numPr>
          <w:ilvl w:val="0"/>
          <w:numId w:val="5"/>
        </w:numPr>
        <w:tabs>
          <w:tab w:val="clear" w:pos="288"/>
          <w:tab w:val="left" w:pos="720"/>
        </w:tabs>
        <w:spacing w:before="138" w:after="0" w:line="299" w:lineRule="exact"/>
        <w:ind w:right="0" w:left="43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Le financement par quasi-fonds propres ;</w:t>
      </w:r>
    </w:p>
    <w:p>
      <w:pPr>
        <w:pageBreakBefore w:val="false"/>
        <w:numPr>
          <w:ilvl w:val="0"/>
          <w:numId w:val="5"/>
        </w:numPr>
        <w:tabs>
          <w:tab w:val="clear" w:pos="288"/>
          <w:tab w:val="left" w:pos="720"/>
        </w:tabs>
        <w:spacing w:before="133" w:after="0" w:line="299" w:lineRule="exact"/>
        <w:ind w:right="0" w:left="43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Le financement par endettement.</w:t>
      </w:r>
    </w:p>
    <w:p>
      <w:pPr>
        <w:pageBreakBefore w:val="false"/>
        <w:spacing w:before="554" w:after="0" w:line="272"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2.1. Le financement par fonds propres (financement interne)</w:t>
      </w:r>
    </w:p>
    <w:p>
      <w:pPr>
        <w:pageBreakBefore w:val="false"/>
        <w:spacing w:before="13" w:after="0" w:line="417" w:lineRule="exact"/>
        <w:ind w:right="576" w:left="0" w:firstLine="432"/>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financement par fonds propres s’agissant, pour l’entreprise de l’apport des associes </w:t>
      </w:r>
      <w:r>
        <w:rPr>
          <w:rFonts w:ascii="Times New Roman" w:hAnsi="Times New Roman" w:eastAsia="Times New Roman"/>
          <w:strike w:val="false"/>
          <w:color w:val="000000"/>
          <w:spacing w:val="0"/>
          <w:w w:val="100"/>
          <w:sz w:val="24"/>
          <w:vertAlign w:val="baseline"/>
          <w:lang w:val="fr-FR"/>
        </w:rPr>
        <w:t xml:space="preserve">augmentes des bénéfices en réserves, leur variation provient de deux sources, soit par </w:t>
      </w:r>
      <w:r>
        <w:rPr>
          <w:rFonts w:ascii="Times New Roman" w:hAnsi="Times New Roman" w:eastAsia="Times New Roman"/>
          <w:strike w:val="false"/>
          <w:color w:val="000000"/>
          <w:spacing w:val="0"/>
          <w:w w:val="100"/>
          <w:sz w:val="24"/>
          <w:vertAlign w:val="baseline"/>
          <w:lang w:val="fr-FR"/>
        </w:rPr>
        <w:t xml:space="preserve">L’affectation annuelle des résultats ou exceptionnellement par l’opération d’augmentation ou </w:t>
      </w:r>
      <w:r>
        <w:rPr>
          <w:rFonts w:ascii="Times New Roman" w:hAnsi="Times New Roman" w:eastAsia="Times New Roman"/>
          <w:strike w:val="false"/>
          <w:color w:val="000000"/>
          <w:spacing w:val="0"/>
          <w:w w:val="100"/>
          <w:sz w:val="24"/>
          <w:vertAlign w:val="baseline"/>
          <w:lang w:val="fr-FR"/>
        </w:rPr>
        <w:t xml:space="preserve">de réduction du capital social.</w:t>
      </w:r>
      <w:r>
        <w:rPr>
          <w:rFonts w:ascii="Times New Roman" w:hAnsi="Times New Roman" w:eastAsia="Times New Roman"/>
          <w:b w:val="true"/>
          <w:strike w:val="false"/>
          <w:color w:val="000000"/>
          <w:spacing w:val="0"/>
          <w:w w:val="100"/>
          <w:sz w:val="24"/>
          <w:vertAlign w:val="superscript"/>
          <w:lang w:val="fr-FR"/>
        </w:rPr>
        <w:t xml:space="preserve">11</w:t>
      </w:r>
      <w:r>
        <w:rPr>
          <w:rFonts w:ascii="Times New Roman" w:hAnsi="Times New Roman" w:eastAsia="Times New Roman"/>
          <w:b w:val="true"/>
          <w:strike w:val="false"/>
          <w:color w:val="000000"/>
          <w:spacing w:val="0"/>
          <w:w w:val="100"/>
          <w:sz w:val="17"/>
          <w:vertAlign w:val="baseline"/>
          <w:lang w:val="fr-FR"/>
        </w:rPr>
        <w:t xml:space="preserve">
</w:t>
      </w:r>
    </w:p>
    <w:p>
      <w:pPr>
        <w:pageBreakBefore w:val="false"/>
        <w:spacing w:before="0" w:after="0" w:line="409" w:lineRule="exact"/>
        <w:ind w:right="576" w:left="0" w:firstLine="432"/>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fonds propres appelés aussi capitaux propres, sont les capitaux dont dispose </w:t>
      </w:r>
      <w:r>
        <w:rPr>
          <w:rFonts w:ascii="Times New Roman" w:hAnsi="Times New Roman" w:eastAsia="Times New Roman"/>
          <w:strike w:val="false"/>
          <w:color w:val="000000"/>
          <w:spacing w:val="0"/>
          <w:w w:val="100"/>
          <w:sz w:val="24"/>
          <w:vertAlign w:val="baseline"/>
          <w:lang w:val="fr-FR"/>
        </w:rPr>
        <w:t xml:space="preserve">l’entreprise. Ils ont étés soit apporté par les actionnaires, soit acquit par l’activité économique. Ce mode de financement fait appel aux moyens de financement interne de l’entreprise qui </w:t>
      </w:r>
      <w:r>
        <w:rPr>
          <w:rFonts w:ascii="Times New Roman" w:hAnsi="Times New Roman" w:eastAsia="Times New Roman"/>
          <w:strike w:val="false"/>
          <w:color w:val="000000"/>
          <w:spacing w:val="0"/>
          <w:w w:val="100"/>
          <w:sz w:val="24"/>
          <w:vertAlign w:val="baseline"/>
          <w:lang w:val="fr-FR"/>
        </w:rPr>
        <w:t xml:space="preserve">sont essentiellement :</w:t>
      </w:r>
    </w:p>
    <w:p>
      <w:pPr>
        <w:pageBreakBefore w:val="false"/>
        <w:spacing w:before="138" w:after="0" w:line="280" w:lineRule="exact"/>
        <w:ind w:right="0" w:left="432" w:firstLine="0"/>
        <w:jc w:val="left"/>
        <w:textAlignment w:val="baseline"/>
        <w:rPr>
          <w:rFonts w:ascii="Tahoma" w:hAnsi="Tahoma" w:eastAsia="Tahoma"/>
          <w:strike w:val="false"/>
          <w:color w:val="000000"/>
          <w:spacing w:val="2"/>
          <w:w w:val="100"/>
          <w:sz w:val="24"/>
          <w:vertAlign w:val="baseline"/>
          <w:lang w:val="fr-FR"/>
        </w:rPr>
      </w:pPr>
      <w:r>
        <w:rPr>
          <w:rFonts w:ascii="Tahoma" w:hAnsi="Tahoma" w:eastAsia="Tahoma"/>
          <w:strike w:val="false"/>
          <w:color w:val="000000"/>
          <w:spacing w:val="2"/>
          <w:w w:val="100"/>
          <w:sz w:val="24"/>
          <w:vertAlign w:val="baseline"/>
          <w:lang w:val="fr-FR"/>
        </w:rPr>
        <w:t xml:space="preserve">V' </w:t>
      </w:r>
      <w:r>
        <w:rPr>
          <w:rFonts w:ascii="Times New Roman" w:hAnsi="Times New Roman" w:eastAsia="Times New Roman"/>
          <w:strike w:val="false"/>
          <w:color w:val="000000"/>
          <w:spacing w:val="2"/>
          <w:w w:val="100"/>
          <w:sz w:val="24"/>
          <w:vertAlign w:val="baseline"/>
          <w:lang w:val="fr-FR"/>
        </w:rPr>
        <w:t xml:space="preserve">Auto financement ;</w:t>
      </w:r>
    </w:p>
    <w:p>
      <w:pPr>
        <w:pageBreakBefore w:val="false"/>
        <w:spacing w:before="114" w:after="0" w:line="291" w:lineRule="exact"/>
        <w:ind w:right="0" w:left="432" w:firstLine="0"/>
        <w:jc w:val="left"/>
        <w:textAlignment w:val="baseline"/>
        <w:rPr>
          <w:rFonts w:ascii="Tahoma" w:hAnsi="Tahoma" w:eastAsia="Tahoma"/>
          <w:strike w:val="false"/>
          <w:color w:val="000000"/>
          <w:spacing w:val="2"/>
          <w:w w:val="100"/>
          <w:sz w:val="24"/>
          <w:vertAlign w:val="baseline"/>
          <w:lang w:val="fr-FR"/>
        </w:rPr>
      </w:pPr>
      <w:r>
        <w:rPr>
          <w:rFonts w:ascii="Tahoma" w:hAnsi="Tahoma" w:eastAsia="Tahoma"/>
          <w:strike w:val="false"/>
          <w:color w:val="000000"/>
          <w:spacing w:val="2"/>
          <w:w w:val="100"/>
          <w:sz w:val="24"/>
          <w:vertAlign w:val="baseline"/>
          <w:lang w:val="fr-FR"/>
        </w:rPr>
        <w:t xml:space="preserve">V' </w:t>
      </w:r>
      <w:r>
        <w:rPr>
          <w:rFonts w:ascii="Times New Roman" w:hAnsi="Times New Roman" w:eastAsia="Times New Roman"/>
          <w:strike w:val="false"/>
          <w:color w:val="000000"/>
          <w:spacing w:val="2"/>
          <w:w w:val="100"/>
          <w:sz w:val="24"/>
          <w:vertAlign w:val="baseline"/>
          <w:lang w:val="fr-FR"/>
        </w:rPr>
        <w:t xml:space="preserve">Cession d’élément d’actif </w:t>
      </w:r>
      <w:r>
        <w:rPr>
          <w:rFonts w:ascii="Times New Roman" w:hAnsi="Times New Roman" w:eastAsia="Times New Roman"/>
          <w:strike w:val="false"/>
          <w:color w:val="000000"/>
          <w:spacing w:val="2"/>
          <w:w w:val="100"/>
          <w:sz w:val="24"/>
          <w:vertAlign w:val="baseline"/>
          <w:lang w:val="fr-FR"/>
        </w:rPr>
        <w:t xml:space="preserve">;</w:t>
      </w:r>
    </w:p>
    <w:p>
      <w:pPr>
        <w:pageBreakBefore w:val="false"/>
        <w:spacing w:before="141" w:after="0" w:line="280" w:lineRule="exact"/>
        <w:ind w:right="0" w:left="432" w:firstLine="0"/>
        <w:jc w:val="left"/>
        <w:textAlignment w:val="baseline"/>
        <w:rPr>
          <w:rFonts w:ascii="Tahoma" w:hAnsi="Tahoma" w:eastAsia="Tahoma"/>
          <w:strike w:val="false"/>
          <w:color w:val="000000"/>
          <w:spacing w:val="2"/>
          <w:w w:val="100"/>
          <w:sz w:val="24"/>
          <w:vertAlign w:val="baseline"/>
          <w:lang w:val="fr-FR"/>
        </w:rPr>
      </w:pPr>
      <w:r>
        <w:rPr>
          <w:rFonts w:ascii="Tahoma" w:hAnsi="Tahoma" w:eastAsia="Tahoma"/>
          <w:strike w:val="false"/>
          <w:color w:val="000000"/>
          <w:spacing w:val="2"/>
          <w:w w:val="100"/>
          <w:sz w:val="24"/>
          <w:vertAlign w:val="baseline"/>
          <w:lang w:val="fr-FR"/>
        </w:rPr>
        <w:t xml:space="preserve">V' </w:t>
      </w:r>
      <w:r>
        <w:rPr>
          <w:rFonts w:ascii="Times New Roman" w:hAnsi="Times New Roman" w:eastAsia="Times New Roman"/>
          <w:strike w:val="false"/>
          <w:color w:val="000000"/>
          <w:spacing w:val="2"/>
          <w:w w:val="100"/>
          <w:sz w:val="24"/>
          <w:vertAlign w:val="baseline"/>
          <w:lang w:val="fr-FR"/>
        </w:rPr>
        <w:t xml:space="preserve">Augmentation de capital ;</w:t>
      </w:r>
    </w:p>
    <w:p>
      <w:pPr>
        <w:pageBreakBefore w:val="false"/>
        <w:spacing w:before="132" w:after="0" w:line="272"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2.1.1. Auto financement</w:t>
      </w:r>
    </w:p>
    <w:p>
      <w:pPr>
        <w:pageBreakBefore w:val="false"/>
        <w:spacing w:before="0" w:after="389" w:line="414"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L’autofinancement peut être défini comme étant « un surplus monétaire conservé par l’entreprise après distribution des dividendes » </w:t>
      </w:r>
      <w:r>
        <w:rPr>
          <w:rFonts w:ascii="Times New Roman" w:hAnsi="Times New Roman" w:eastAsia="Times New Roman"/>
          <w:b w:val="true"/>
          <w:strike w:val="false"/>
          <w:color w:val="000000"/>
          <w:spacing w:val="0"/>
          <w:w w:val="100"/>
          <w:sz w:val="17"/>
          <w:vertAlign w:val="baseline"/>
          <w:lang w:val="fr-FR"/>
        </w:rPr>
        <w:t xml:space="preserve">12 </w:t>
      </w:r>
      <w:r>
        <w:rPr>
          <w:rFonts w:ascii="Times New Roman" w:hAnsi="Times New Roman" w:eastAsia="Times New Roman"/>
          <w:strike w:val="false"/>
          <w:color w:val="000000"/>
          <w:spacing w:val="0"/>
          <w:w w:val="100"/>
          <w:sz w:val="24"/>
          <w:vertAlign w:val="baseline"/>
          <w:lang w:val="fr-FR"/>
        </w:rPr>
        <w:t xml:space="preserve">. Donc c’est le financement des </w:t>
      </w:r>
      <w:r>
        <w:rPr>
          <w:rFonts w:ascii="Times New Roman" w:hAnsi="Times New Roman" w:eastAsia="Times New Roman"/>
          <w:strike w:val="false"/>
          <w:color w:val="000000"/>
          <w:spacing w:val="0"/>
          <w:w w:val="100"/>
          <w:sz w:val="24"/>
          <w:vertAlign w:val="baseline"/>
          <w:lang w:val="fr-FR"/>
        </w:rPr>
        <w:t xml:space="preserve">investissements par les moyens propres de </w:t>
      </w:r>
      <w:r>
        <w:rPr>
          <w:rFonts w:ascii="Times New Roman" w:hAnsi="Times New Roman" w:eastAsia="Times New Roman"/>
          <w:strike w:val="false"/>
          <w:color w:val="000000"/>
          <w:spacing w:val="0"/>
          <w:w w:val="100"/>
          <w:sz w:val="24"/>
          <w:vertAlign w:val="baseline"/>
          <w:lang w:val="fr-FR"/>
        </w:rPr>
        <w:t xml:space="preserve">l’entreprise, c’est la ressource qui provient de l’activité de l’entreprise et conservée par elle. L’autofinancement a pour avantage d’assurer à l’entreprise son indépendance.</w:t>
      </w:r>
    </w:p>
    <w:p>
      <w:pPr>
        <w:pageBreakBefore w:val="false"/>
        <w:pBdr>
          <w:top w:sz="5" w:space="5" w:color="000000" w:val="single"/>
          <w:left w:sz="5" w:space="7" w:color="000000" w:val="single"/>
          <w:bottom w:sz="5" w:space="4" w:color="000000" w:val="single"/>
          <w:right w:sz="5" w:space="0" w:color="000000" w:val="single"/>
        </w:pBdr>
        <w:spacing w:before="0" w:after="501" w:line="272" w:lineRule="exact"/>
        <w:ind w:right="3768" w:left="1579"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Autofinancement = CAF - Dividendes</w:t>
      </w:r>
    </w:p>
    <w:p>
      <w:pPr>
        <w:pageBreakBefore w:val="false"/>
        <w:spacing w:before="3"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Ressource interne disponible après rémunération des associés.</w:t>
      </w:r>
    </w:p>
    <w:p>
      <w:pPr>
        <w:pageBreakBefore w:val="false"/>
        <w:numPr>
          <w:ilvl w:val="0"/>
          <w:numId w:val="5"/>
        </w:numPr>
        <w:tabs>
          <w:tab w:val="clear" w:pos="288"/>
          <w:tab w:val="left" w:pos="1080"/>
        </w:tabs>
        <w:spacing w:before="124" w:after="0" w:line="298" w:lineRule="exact"/>
        <w:ind w:right="0" w:left="79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existe deux méthodes de calcul de la CAF :</w:t>
      </w:r>
    </w:p>
    <w:p>
      <w:pPr>
        <w:pageBreakBefore w:val="false"/>
        <w:numPr>
          <w:ilvl w:val="0"/>
          <w:numId w:val="6"/>
        </w:numPr>
        <w:tabs>
          <w:tab w:val="clear" w:pos="288"/>
          <w:tab w:val="left" w:pos="792"/>
        </w:tabs>
        <w:spacing w:before="0" w:after="616" w:line="414" w:lineRule="exact"/>
        <w:ind w:right="576" w:left="792" w:hanging="288"/>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La méthode soustractive : </w:t>
      </w:r>
      <w:r>
        <w:rPr>
          <w:rFonts w:ascii="Times New Roman" w:hAnsi="Times New Roman" w:eastAsia="Times New Roman"/>
          <w:strike w:val="false"/>
          <w:color w:val="000000"/>
          <w:spacing w:val="0"/>
          <w:w w:val="100"/>
          <w:sz w:val="24"/>
          <w:vertAlign w:val="baseline"/>
          <w:lang w:val="fr-FR"/>
        </w:rPr>
        <w:t xml:space="preserve">Cette méthode se </w:t>
      </w:r>
      <w:r>
        <w:rPr>
          <w:rFonts w:ascii="Times New Roman" w:hAnsi="Times New Roman" w:eastAsia="Times New Roman"/>
          <w:strike w:val="false"/>
          <w:color w:val="000000"/>
          <w:spacing w:val="0"/>
          <w:w w:val="100"/>
          <w:sz w:val="24"/>
          <w:vertAlign w:val="baseline"/>
          <w:lang w:val="fr-FR"/>
        </w:rPr>
        <w:t xml:space="preserve">calcul à partir de l’excédent brut d’exploitation (EBE) en lui ajoutant les autres produits encaissables et en </w:t>
      </w:r>
      <w:r>
        <w:rPr>
          <w:rFonts w:ascii="Times New Roman" w:hAnsi="Times New Roman" w:eastAsia="Times New Roman"/>
          <w:strike w:val="false"/>
          <w:color w:val="000000"/>
          <w:spacing w:val="0"/>
          <w:w w:val="100"/>
          <w:sz w:val="24"/>
          <w:vertAlign w:val="baseline"/>
          <w:lang w:val="fr-FR"/>
        </w:rPr>
        <w:t xml:space="preserve">retranchant les autres charges décaissables.</w:t>
      </w:r>
    </w:p>
    <w:p>
      <w:pPr>
        <w:pageBreakBefore w:val="false"/>
        <w:spacing w:before="131" w:after="0" w:line="219" w:lineRule="exact"/>
        <w:ind w:right="0"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pict>
          <v:line strokeweight="0.95pt" strokecolor="#000000" from="68.9pt,721.9pt" to="214.85pt,721.9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baseline"/>
          <w:lang w:val="fr-FR"/>
        </w:rPr>
        <w:t xml:space="preserve">11 </w:t>
      </w:r>
      <w:r>
        <w:rPr>
          <w:rFonts w:ascii="Times New Roman" w:hAnsi="Times New Roman" w:eastAsia="Times New Roman"/>
          <w:b w:val="true"/>
          <w:strike w:val="false"/>
          <w:color w:val="000000"/>
          <w:spacing w:val="0"/>
          <w:w w:val="100"/>
          <w:sz w:val="20"/>
          <w:vertAlign w:val="baseline"/>
          <w:lang w:val="fr-FR"/>
        </w:rPr>
        <w:t xml:space="preserve">CONSO (P.) HAMICI (F), op, cit, pp. 24-25</w:t>
      </w:r>
    </w:p>
    <w:p>
      <w:pPr>
        <w:pageBreakBefore w:val="false"/>
        <w:spacing w:before="119" w:after="0" w:line="226" w:lineRule="exact"/>
        <w:ind w:right="0" w:left="0" w:firstLine="0"/>
        <w:jc w:val="left"/>
        <w:textAlignment w:val="baseline"/>
        <w:rPr>
          <w:rFonts w:ascii="Times New Roman" w:hAnsi="Times New Roman" w:eastAsia="Times New Roman"/>
          <w:b w:val="true"/>
          <w:strike w:val="false"/>
          <w:color w:val="000000"/>
          <w:spacing w:val="0"/>
          <w:w w:val="100"/>
          <w:sz w:val="14"/>
          <w:vertAlign w:val="superscript"/>
          <w:lang w:val="fr-FR"/>
        </w:rPr>
      </w:pPr>
      <w:r>
        <w:rPr>
          <w:rFonts w:ascii="Times New Roman" w:hAnsi="Times New Roman" w:eastAsia="Times New Roman"/>
          <w:b w:val="true"/>
          <w:strike w:val="false"/>
          <w:color w:val="000000"/>
          <w:spacing w:val="0"/>
          <w:w w:val="100"/>
          <w:sz w:val="14"/>
          <w:vertAlign w:val="superscript"/>
          <w:lang w:val="fr-FR"/>
        </w:rPr>
        <w:t xml:space="preserve">12</w:t>
      </w:r>
      <w:r>
        <w:rPr>
          <w:rFonts w:ascii="Times New Roman" w:hAnsi="Times New Roman" w:eastAsia="Times New Roman"/>
          <w:b w:val="true"/>
          <w:strike w:val="false"/>
          <w:color w:val="000000"/>
          <w:spacing w:val="0"/>
          <w:w w:val="100"/>
          <w:sz w:val="20"/>
          <w:vertAlign w:val="baseline"/>
          <w:lang w:val="fr-FR"/>
        </w:rPr>
        <w:t xml:space="preserve"> CONSO.P&amp;HAMICIF, « Gestion financière de l’entreprise », 10éme édit, Dunod, paris, 2002, p.24.</w:t>
      </w:r>
    </w:p>
    <w:p>
      <w:pPr>
        <w:sectPr>
          <w:type w:val="nextPage"/>
          <w:pgSz w:w="11914" w:h="16848" w:orient="portrait"/>
          <w:pgMar w:bottom="929" w:top="700" w:right="816" w:left="1378" w:header="720" w:footer="720"/>
          <w:titlePg w:val="false"/>
          <w:textDirection w:val="lrTb"/>
        </w:sectPr>
      </w:pPr>
    </w:p>
    <w:p>
      <w:pPr>
        <w:pageBreakBefore w:val="false"/>
        <w:spacing w:before="23" w:after="0" w:line="227" w:lineRule="exact"/>
        <w:ind w:right="0" w:left="72"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38" coordsize="21600,21600" o:spt="202" path="m,l,21600r21600,l21600,xe">
            <v:stroke joinstyle="miter"/>
            <v:path gradientshapeok="t" o:connecttype="rect"/>
          </v:shapetype>
          <v:shape id="_x0000_s37" type="#_x0000_t38" filled="f" stroked="f" style="position:absolute;width:30pt;height:22.55pt;z-index:-963;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29" name="Picture"/>
                        <a:graphic>
                          <a:graphicData uri="http://schemas.openxmlformats.org/drawingml/2006/picture">
                            <pic:pic>
                              <pic:nvPicPr>
                                <pic:cNvPr id="30" name="test1"/>
                                <pic:cNvPicPr preferRelativeResize="false"/>
                              </pic:nvPicPr>
                              <pic:blipFill>
                                <a:blip r:embed="drId18"/>
                                <a:stretch>
                                  <a:fillRect/>
                                </a:stretch>
                              </pic:blipFill>
                              <pic:spPr>
                                <a:xfrm>
                                  <a:off x="0" y="0"/>
                                  <a:ext cx="381000" cy="286385"/>
                                </a:xfrm>
                                <a:prstGeom prst="rect">
                                  <a:avLst/>
                                </a:prstGeom>
                              </pic:spPr>
                            </pic:pic>
                          </a:graphicData>
                        </a:graphic>
                      </wp:inline>
                    </w:drawing>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17.85pt;height:10.4pt;z-index:-962;margin-left:530.9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2"/>
                      <w:w w:val="100"/>
                      <w:sz w:val="17"/>
                      <w:vertAlign w:val="baseline"/>
                      <w:lang w:val="fr-FR"/>
                    </w:rPr>
                  </w:pPr>
                  <w:r>
                    <w:rPr>
                      <w:rFonts w:ascii="Calibri" w:hAnsi="Calibri" w:eastAsia="Calibri"/>
                      <w:strike w:val="false"/>
                      <w:color w:val="000000"/>
                      <w:spacing w:val="22"/>
                      <w:w w:val="100"/>
                      <w:sz w:val="17"/>
                      <w:vertAlign w:val="baseline"/>
                      <w:lang w:val="fr-FR"/>
                    </w:rPr>
                    <w:t xml:space="preserve">13</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1320" w:after="90" w:line="283"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Tableau N°02 : </w:t>
      </w:r>
      <w:r>
        <w:rPr>
          <w:rFonts w:ascii="Times New Roman" w:hAnsi="Times New Roman" w:eastAsia="Times New Roman"/>
          <w:b w:val="true"/>
          <w:strike w:val="false"/>
          <w:color w:val="000000"/>
          <w:spacing w:val="0"/>
          <w:w w:val="100"/>
          <w:sz w:val="24"/>
          <w:vertAlign w:val="baseline"/>
          <w:lang w:val="fr-FR"/>
        </w:rPr>
        <w:t xml:space="preserve">Calcul de la CAF à partir de l’EBE</w:t>
      </w:r>
    </w:p>
    <w:p>
      <w:pPr>
        <w:pageBreakBefore w:val="false"/>
        <w:pBdr>
          <w:top w:sz="7" w:space="0" w:color="000000" w:val="single"/>
          <w:left w:sz="3" w:space="3" w:color="000000" w:val="double"/>
          <w:bottom w:sz="7" w:space="5" w:color="000000" w:val="single"/>
          <w:right w:sz="7" w:space="0" w:color="000000" w:val="single"/>
        </w:pBdr>
        <w:shd w:val="solid" w:color="94B3D6" w:fill="94B3D6"/>
        <w:spacing w:before="0" w:after="0" w:line="283" w:lineRule="exact"/>
        <w:ind w:right="0" w:left="72" w:firstLine="0"/>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Excédent brut d’exploitation (EBE)</w:t>
      </w:r>
    </w:p>
    <w:p>
      <w:pPr>
        <w:pageBreakBefore w:val="false"/>
        <w:pBdr>
          <w:top w:sz="7" w:space="0" w:color="000000" w:val="single"/>
          <w:left w:sz="3" w:space="3" w:color="000000" w:val="double"/>
          <w:bottom w:sz="7" w:space="5" w:color="000000" w:val="single"/>
          <w:right w:sz="7" w:space="0" w:color="000000" w:val="single"/>
        </w:pBdr>
        <w:shd w:val="solid" w:color="94B3D6" w:fill="94B3D6"/>
        <w:spacing w:before="139" w:after="0" w:line="283" w:lineRule="exact"/>
        <w:ind w:right="0" w:left="72" w:firstLine="0"/>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 autre produit d’exploitation (encaissable)</w:t>
      </w:r>
    </w:p>
    <w:p>
      <w:pPr>
        <w:pageBreakBefore w:val="false"/>
        <w:pBdr>
          <w:top w:sz="7" w:space="0" w:color="000000" w:val="single"/>
          <w:left w:sz="3" w:space="3" w:color="000000" w:val="double"/>
          <w:bottom w:sz="7" w:space="5" w:color="000000" w:val="single"/>
          <w:right w:sz="7" w:space="0" w:color="000000" w:val="single"/>
        </w:pBdr>
        <w:shd w:val="solid" w:color="94B3D6" w:fill="94B3D6"/>
        <w:spacing w:before="120" w:after="0" w:line="283" w:lineRule="exact"/>
        <w:ind w:right="0" w:left="72" w:firstLine="0"/>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w:t>
      </w:r>
      <w:r>
        <w:rPr>
          <w:rFonts w:ascii="Times New Roman" w:hAnsi="Times New Roman" w:eastAsia="Times New Roman"/>
          <w:strike w:val="false"/>
          <w:color w:val="000000"/>
          <w:spacing w:val="-1"/>
          <w:w w:val="100"/>
          <w:sz w:val="24"/>
          <w:vertAlign w:val="baseline"/>
          <w:lang w:val="fr-FR"/>
        </w:rPr>
        <w:t xml:space="preserve">) autre charge d’exploitation (décaissable)</w:t>
      </w:r>
    </w:p>
    <w:p>
      <w:pPr>
        <w:pageBreakBefore w:val="false"/>
        <w:pBdr>
          <w:top w:sz="7" w:space="0" w:color="000000" w:val="single"/>
          <w:left w:sz="3" w:space="3" w:color="000000" w:val="double"/>
          <w:bottom w:sz="7" w:space="5" w:color="000000" w:val="single"/>
          <w:right w:sz="7" w:space="0" w:color="000000" w:val="single"/>
        </w:pBdr>
        <w:shd w:val="solid" w:color="94B3D6" w:fill="94B3D6"/>
        <w:spacing w:before="149" w:after="0" w:line="273" w:lineRule="exact"/>
        <w:ind w:right="0" w:left="72" w:firstLine="0"/>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 produit financières (sauf la reprise de provision)</w:t>
      </w:r>
    </w:p>
    <w:p>
      <w:pPr>
        <w:pageBreakBefore w:val="false"/>
        <w:pBdr>
          <w:top w:sz="7" w:space="0" w:color="000000" w:val="single"/>
          <w:left w:sz="3" w:space="3" w:color="000000" w:val="double"/>
          <w:bottom w:sz="7" w:space="5" w:color="000000" w:val="single"/>
          <w:right w:sz="7" w:space="0" w:color="000000" w:val="single"/>
        </w:pBdr>
        <w:shd w:val="solid" w:color="94B3D6" w:fill="94B3D6"/>
        <w:spacing w:before="120" w:after="0" w:line="283" w:lineRule="exact"/>
        <w:ind w:right="0" w:left="72" w:firstLine="0"/>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 charge financières (sauf dotation)</w:t>
      </w:r>
    </w:p>
    <w:p>
      <w:pPr>
        <w:pageBreakBefore w:val="false"/>
        <w:pBdr>
          <w:top w:sz="7" w:space="0" w:color="000000" w:val="single"/>
          <w:left w:sz="3" w:space="3" w:color="000000" w:val="double"/>
          <w:bottom w:sz="7" w:space="5" w:color="000000" w:val="single"/>
          <w:right w:sz="7" w:space="0" w:color="000000" w:val="single"/>
        </w:pBdr>
        <w:shd w:val="solid" w:color="94B3D6" w:fill="94B3D6"/>
        <w:spacing w:before="149" w:after="0" w:line="273" w:lineRule="exact"/>
        <w:ind w:right="0" w:left="72" w:firstLine="0"/>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 produit exceptionnelles (sauf cession et reprise de provisions)</w:t>
      </w:r>
    </w:p>
    <w:p>
      <w:pPr>
        <w:pageBreakBefore w:val="false"/>
        <w:pBdr>
          <w:top w:sz="7" w:space="0" w:color="000000" w:val="single"/>
          <w:left w:sz="3" w:space="3" w:color="000000" w:val="double"/>
          <w:bottom w:sz="7" w:space="5" w:color="000000" w:val="single"/>
          <w:right w:sz="7" w:space="0" w:color="000000" w:val="single"/>
        </w:pBdr>
        <w:shd w:val="solid" w:color="94B3D6" w:fill="94B3D6"/>
        <w:spacing w:before="140" w:after="0" w:line="283" w:lineRule="exact"/>
        <w:ind w:right="0" w:left="72"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charge exceptionnelles (sauf VNC des cessions et dotations aux éléments exceptionnels)</w:t>
      </w:r>
    </w:p>
    <w:p>
      <w:pPr>
        <w:pageBreakBefore w:val="false"/>
        <w:pBdr>
          <w:top w:sz="7" w:space="0" w:color="000000" w:val="single"/>
          <w:left w:sz="3" w:space="3" w:color="000000" w:val="double"/>
          <w:bottom w:sz="7" w:space="5" w:color="000000" w:val="single"/>
          <w:right w:sz="7" w:space="0" w:color="000000" w:val="single"/>
        </w:pBdr>
        <w:shd w:val="solid" w:color="94B3D6" w:fill="94B3D6"/>
        <w:spacing w:before="120" w:after="2" w:line="283" w:lineRule="exact"/>
        <w:ind w:right="0" w:left="72" w:firstLine="0"/>
        <w:jc w:val="both"/>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 impôts sur les bénéfices</w:t>
      </w:r>
    </w:p>
    <w:p>
      <w:pPr>
        <w:pageBreakBefore w:val="false"/>
        <w:spacing w:before="0" w:after="0" w:line="258" w:lineRule="exact"/>
        <w:ind w:right="0" w:left="72" w:firstLine="0"/>
        <w:jc w:val="center"/>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G. CHARREAUX</w:t>
      </w:r>
      <w:r>
        <w:rPr>
          <w:rFonts w:ascii="Times New Roman" w:hAnsi="Times New Roman" w:eastAsia="Times New Roman"/>
          <w:strike w:val="false"/>
          <w:color w:val="000000"/>
          <w:spacing w:val="-4"/>
          <w:w w:val="100"/>
          <w:sz w:val="23"/>
          <w:vertAlign w:val="baseline"/>
          <w:lang w:val="fr-FR"/>
        </w:rPr>
        <w:t xml:space="preserve">, « la finance d’entreprise », 2éme édition, EMS Paris, 2000, P.95.</w:t>
      </w:r>
    </w:p>
    <w:p>
      <w:pPr>
        <w:pageBreakBefore w:val="false"/>
        <w:numPr>
          <w:ilvl w:val="0"/>
          <w:numId w:val="7"/>
        </w:numPr>
        <w:tabs>
          <w:tab w:val="clear" w:pos="360"/>
          <w:tab w:val="left" w:pos="936"/>
        </w:tabs>
        <w:spacing w:before="578" w:after="0" w:line="257" w:lineRule="exact"/>
        <w:ind w:right="0" w:left="576"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La méthode additive :</w:t>
      </w:r>
    </w:p>
    <w:p>
      <w:pPr>
        <w:pageBreakBefore w:val="false"/>
        <w:spacing w:before="12" w:after="0" w:line="412" w:lineRule="exact"/>
        <w:ind w:right="72" w:left="72" w:firstLine="648"/>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Dans cette méthode, la CAF se calcule à partir de résultat net en lui ajoutant les charges décaissables et en lui retranchant les produits non encaissables ainsi que les produits des </w:t>
      </w:r>
      <w:r>
        <w:rPr>
          <w:rFonts w:ascii="Times New Roman" w:hAnsi="Times New Roman" w:eastAsia="Times New Roman"/>
          <w:strike w:val="false"/>
          <w:color w:val="000000"/>
          <w:spacing w:val="0"/>
          <w:w w:val="100"/>
          <w:sz w:val="24"/>
          <w:vertAlign w:val="baseline"/>
          <w:lang w:val="fr-FR"/>
        </w:rPr>
        <w:t xml:space="preserve">cessions d’éléments d’actifs.</w:t>
      </w:r>
    </w:p>
    <w:p>
      <w:pPr>
        <w:pageBreakBefore w:val="false"/>
        <w:spacing w:before="552" w:after="109" w:line="274"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Tableau N°03 : Calcul de la CAF à partir du résultat net</w:t>
      </w:r>
    </w:p>
    <w:p>
      <w:pPr>
        <w:pageBreakBefore w:val="false"/>
        <w:pBdr>
          <w:top w:sz="7" w:space="1" w:color="000000" w:val="single"/>
          <w:left w:sz="3" w:space="3" w:color="000000" w:val="double"/>
          <w:bottom w:sz="7" w:space="4" w:color="000000" w:val="single"/>
          <w:right w:sz="7" w:space="0" w:color="000000" w:val="single"/>
        </w:pBdr>
        <w:shd w:val="solid" w:color="94B3D6" w:fill="94B3D6"/>
        <w:spacing w:before="0" w:after="0" w:line="283" w:lineRule="exact"/>
        <w:ind w:right="600" w:left="72" w:firstLine="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Résultat de l’exercice</w:t>
      </w:r>
    </w:p>
    <w:p>
      <w:pPr>
        <w:pageBreakBefore w:val="false"/>
        <w:pBdr>
          <w:top w:sz="7" w:space="1" w:color="000000" w:val="single"/>
          <w:left w:sz="3" w:space="3" w:color="000000" w:val="double"/>
          <w:bottom w:sz="7" w:space="4" w:color="000000" w:val="single"/>
          <w:right w:sz="7" w:space="0" w:color="000000" w:val="single"/>
        </w:pBdr>
        <w:shd w:val="solid" w:color="94B3D6" w:fill="94B3D6"/>
        <w:spacing w:before="129" w:after="0" w:line="273" w:lineRule="exact"/>
        <w:ind w:right="60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valeur comptable des immobilisations cédées</w:t>
      </w:r>
    </w:p>
    <w:p>
      <w:pPr>
        <w:pageBreakBefore w:val="false"/>
        <w:pBdr>
          <w:top w:sz="7" w:space="1" w:color="000000" w:val="single"/>
          <w:left w:sz="3" w:space="3" w:color="000000" w:val="double"/>
          <w:bottom w:sz="7" w:space="4" w:color="000000" w:val="single"/>
          <w:right w:sz="7" w:space="0" w:color="000000" w:val="single"/>
        </w:pBdr>
        <w:shd w:val="solid" w:color="94B3D6" w:fill="94B3D6"/>
        <w:spacing w:before="139" w:after="0" w:line="283" w:lineRule="exact"/>
        <w:ind w:right="600" w:left="72"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 produits des immobilisations</w:t>
      </w:r>
    </w:p>
    <w:p>
      <w:pPr>
        <w:pageBreakBefore w:val="false"/>
        <w:pBdr>
          <w:top w:sz="7" w:space="1" w:color="000000" w:val="single"/>
          <w:left w:sz="3" w:space="3" w:color="000000" w:val="double"/>
          <w:bottom w:sz="7" w:space="4" w:color="000000" w:val="single"/>
          <w:right w:sz="7" w:space="0" w:color="000000" w:val="single"/>
        </w:pBdr>
        <w:shd w:val="solid" w:color="94B3D6" w:fill="94B3D6"/>
        <w:spacing w:before="130" w:after="0" w:line="273" w:lineRule="exact"/>
        <w:ind w:right="60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dotations aux amortissements (charges calculées non décaissables)</w:t>
      </w:r>
    </w:p>
    <w:p>
      <w:pPr>
        <w:pageBreakBefore w:val="false"/>
        <w:pBdr>
          <w:top w:sz="7" w:space="1" w:color="000000" w:val="single"/>
          <w:left w:sz="3" w:space="3" w:color="000000" w:val="double"/>
          <w:bottom w:sz="7" w:space="4" w:color="000000" w:val="single"/>
          <w:right w:sz="7" w:space="0" w:color="000000" w:val="single"/>
        </w:pBdr>
        <w:shd w:val="solid" w:color="94B3D6" w:fill="94B3D6"/>
        <w:spacing w:before="150" w:after="0" w:line="273" w:lineRule="exact"/>
        <w:ind w:right="60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dotations aux provisions (charges calculées non décaissables)</w:t>
      </w:r>
    </w:p>
    <w:p>
      <w:pPr>
        <w:pageBreakBefore w:val="false"/>
        <w:pBdr>
          <w:top w:sz="7" w:space="1" w:color="000000" w:val="single"/>
          <w:left w:sz="3" w:space="3" w:color="000000" w:val="double"/>
          <w:bottom w:sz="7" w:space="4" w:color="000000" w:val="single"/>
          <w:right w:sz="7" w:space="0" w:color="000000" w:val="single"/>
        </w:pBdr>
        <w:shd w:val="solid" w:color="94B3D6" w:fill="94B3D6"/>
        <w:spacing w:before="135" w:after="6" w:line="282" w:lineRule="exact"/>
        <w:ind w:right="60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Reprise de dotation aux provisions (produits calculés non encaissables)</w:t>
      </w:r>
    </w:p>
    <w:p>
      <w:pPr>
        <w:pageBreakBefore w:val="false"/>
        <w:spacing w:before="6" w:after="0" w:line="252" w:lineRule="exact"/>
        <w:ind w:right="0" w:left="4176"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CHARREAUX.G, op.cit, P.96.</w:t>
      </w:r>
    </w:p>
    <w:p>
      <w:pPr>
        <w:pageBreakBefore w:val="false"/>
        <w:spacing w:before="553" w:after="0" w:line="283"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2.1.2. </w:t>
      </w:r>
      <w:r>
        <w:rPr>
          <w:rFonts w:ascii="Times New Roman" w:hAnsi="Times New Roman" w:eastAsia="Times New Roman"/>
          <w:b w:val="true"/>
          <w:strike w:val="false"/>
          <w:color w:val="000000"/>
          <w:spacing w:val="0"/>
          <w:w w:val="100"/>
          <w:sz w:val="24"/>
          <w:vertAlign w:val="baseline"/>
          <w:lang w:val="fr-FR"/>
        </w:rPr>
        <w:t xml:space="preserve">La cession d’éléments d’actifs immobilisés</w:t>
      </w:r>
    </w:p>
    <w:p>
      <w:pPr>
        <w:pageBreakBefore w:val="false"/>
        <w:spacing w:before="120" w:after="0" w:line="283" w:lineRule="exact"/>
        <w:ind w:right="0" w:left="72" w:firstLine="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Les cessions d’éléments d’actif résultent d’opérations hors</w:t>
      </w:r>
      <w:r>
        <w:rPr>
          <w:rFonts w:ascii="Times New Roman" w:hAnsi="Times New Roman" w:eastAsia="Times New Roman"/>
          <w:strike w:val="false"/>
          <w:color w:val="000000"/>
          <w:spacing w:val="3"/>
          <w:w w:val="100"/>
          <w:sz w:val="24"/>
          <w:vertAlign w:val="baseline"/>
          <w:lang w:val="fr-FR"/>
        </w:rPr>
        <w:t xml:space="preserve">-exploitation, donc non incluses</w:t>
      </w:r>
    </w:p>
    <w:p>
      <w:pPr>
        <w:pageBreakBefore w:val="false"/>
        <w:spacing w:before="139" w:after="0" w:line="283"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dans l’autofinancement. Ils peuvent être cédés suite :</w:t>
      </w:r>
    </w:p>
    <w:p>
      <w:pPr>
        <w:sectPr>
          <w:type w:val="nextPage"/>
          <w:pgSz w:w="11914" w:h="16848" w:orient="portrait"/>
          <w:pgMar w:bottom="929" w:top="700" w:right="1383" w:left="1291"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40" coordsize="21600,21600" o:spt="202" path="m,l,21600r21600,l21600,xe">
            <v:stroke joinstyle="miter"/>
            <v:path gradientshapeok="t" o:connecttype="rect"/>
          </v:shapetype>
          <v:shape id="_x0000_s39" type="#_x0000_t40" filled="f" stroked="f" style="position:absolute;width:30pt;height:22.55pt;z-index:-961;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31" name="Picture"/>
                        <a:graphic>
                          <a:graphicData uri="http://schemas.openxmlformats.org/drawingml/2006/picture">
                            <pic:pic>
                              <pic:nvPicPr>
                                <pic:cNvPr id="32" name="test1"/>
                                <pic:cNvPicPr preferRelativeResize="false"/>
                              </pic:nvPicPr>
                              <pic:blipFill>
                                <a:blip r:embed="drId19"/>
                                <a:stretch>
                                  <a:fillRect/>
                                </a:stretch>
                              </pic:blipFill>
                              <pic:spPr>
                                <a:xfrm>
                                  <a:off x="0" y="0"/>
                                  <a:ext cx="381000" cy="286385"/>
                                </a:xfrm>
                                <a:prstGeom prst="rect">
                                  <a:avLst/>
                                </a:prstGeom>
                              </pic:spPr>
                            </pic:pic>
                          </a:graphicData>
                        </a:graphic>
                      </wp:inline>
                    </w:drawing>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18.1pt;height:10.4pt;z-index:-960;margin-left:530.9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4"/>
                      <w:w w:val="100"/>
                      <w:sz w:val="17"/>
                      <w:vertAlign w:val="baseline"/>
                      <w:lang w:val="fr-FR"/>
                    </w:rPr>
                  </w:pPr>
                  <w:r>
                    <w:rPr>
                      <w:rFonts w:ascii="Calibri" w:hAnsi="Calibri" w:eastAsia="Calibri"/>
                      <w:strike w:val="false"/>
                      <w:color w:val="000000"/>
                      <w:spacing w:val="24"/>
                      <w:w w:val="100"/>
                      <w:sz w:val="17"/>
                      <w:vertAlign w:val="baseline"/>
                      <w:lang w:val="fr-FR"/>
                    </w:rPr>
                    <w:t xml:space="preserve">14</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numPr>
          <w:ilvl w:val="0"/>
          <w:numId w:val="2"/>
        </w:numPr>
        <w:tabs>
          <w:tab w:val="clear" w:pos="360"/>
          <w:tab w:val="left" w:pos="1080"/>
        </w:tabs>
        <w:spacing w:before="357" w:after="0" w:line="418" w:lineRule="exact"/>
        <w:ind w:right="576" w:left="1080" w:hanging="360"/>
        <w:jc w:val="both"/>
        <w:textAlignment w:val="baseline"/>
        <w:rPr>
          <w:rFonts w:ascii="Times New Roman" w:hAnsi="Times New Roman" w:eastAsia="Times New Roman"/>
          <w:strike w:val="false"/>
          <w:color w:val="000000"/>
          <w:spacing w:val="0"/>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Au renouvellement des immobilisations qui s’accompagnent de la vente des biens </w:t>
      </w:r>
      <w:r>
        <w:rPr>
          <w:rFonts w:ascii="Times New Roman" w:hAnsi="Times New Roman" w:eastAsia="Times New Roman"/>
          <w:strike w:val="false"/>
          <w:color w:val="000000"/>
          <w:spacing w:val="0"/>
          <w:w w:val="100"/>
          <w:sz w:val="24"/>
          <w:vertAlign w:val="baseline"/>
          <w:lang w:val="fr-FR"/>
        </w:rPr>
        <w:t xml:space="preserve">renouvelés ;</w:t>
      </w:r>
    </w:p>
    <w:p>
      <w:pPr>
        <w:pageBreakBefore w:val="false"/>
        <w:numPr>
          <w:ilvl w:val="0"/>
          <w:numId w:val="2"/>
        </w:numPr>
        <w:tabs>
          <w:tab w:val="clear" w:pos="360"/>
          <w:tab w:val="left" w:pos="1080"/>
        </w:tabs>
        <w:spacing w:before="44" w:after="0" w:line="406" w:lineRule="exact"/>
        <w:ind w:right="576" w:left="1080" w:hanging="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De la nécessité d’utiliser ce procédé pour obtenir des capitaux, l’entreprise est </w:t>
      </w:r>
      <w:r>
        <w:rPr>
          <w:rFonts w:ascii="Times New Roman" w:hAnsi="Times New Roman" w:eastAsia="Times New Roman"/>
          <w:strike w:val="false"/>
          <w:color w:val="000000"/>
          <w:spacing w:val="0"/>
          <w:w w:val="100"/>
          <w:sz w:val="24"/>
          <w:vertAlign w:val="baseline"/>
          <w:lang w:val="fr-FR"/>
        </w:rPr>
        <w:t xml:space="preserve">alors amenée à céder, sous la contrainte certaine immobilisation (terrain, immeubles...) qui ne sont pas nécessaires à son activité ;</w:t>
      </w:r>
    </w:p>
    <w:p>
      <w:pPr>
        <w:pageBreakBefore w:val="false"/>
        <w:numPr>
          <w:ilvl w:val="0"/>
          <w:numId w:val="2"/>
        </w:numPr>
        <w:tabs>
          <w:tab w:val="clear" w:pos="360"/>
          <w:tab w:val="left" w:pos="1080"/>
        </w:tabs>
        <w:spacing w:before="48" w:after="0" w:line="408" w:lineRule="exact"/>
        <w:ind w:right="576" w:left="1080" w:hanging="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De la mise en </w:t>
      </w:r>
      <w:r>
        <w:rPr>
          <w:rFonts w:ascii="Times New Roman" w:hAnsi="Times New Roman" w:eastAsia="Times New Roman"/>
          <w:strike w:val="false"/>
          <w:color w:val="000000"/>
          <w:spacing w:val="0"/>
          <w:w w:val="100"/>
          <w:sz w:val="24"/>
          <w:vertAlign w:val="baseline"/>
          <w:lang w:val="fr-FR"/>
        </w:rPr>
        <w:t xml:space="preserve">œuvre d’une stratégie de recentrage, l’entreprise cède des usines, des participations, voir des filiales dès lors qu’elles sont marg</w:t>
      </w:r>
      <w:r>
        <w:rPr>
          <w:rFonts w:ascii="Times New Roman" w:hAnsi="Times New Roman" w:eastAsia="Times New Roman"/>
          <w:strike w:val="false"/>
          <w:color w:val="000000"/>
          <w:spacing w:val="0"/>
          <w:w w:val="100"/>
          <w:sz w:val="24"/>
          <w:vertAlign w:val="baseline"/>
          <w:lang w:val="fr-FR"/>
        </w:rPr>
        <w:t xml:space="preserve">inales par apport aux </w:t>
      </w:r>
      <w:r>
        <w:rPr>
          <w:rFonts w:ascii="Times New Roman" w:hAnsi="Times New Roman" w:eastAsia="Times New Roman"/>
          <w:strike w:val="false"/>
          <w:color w:val="000000"/>
          <w:spacing w:val="0"/>
          <w:w w:val="100"/>
          <w:sz w:val="24"/>
          <w:vertAlign w:val="baseline"/>
          <w:lang w:val="fr-FR"/>
        </w:rPr>
        <w:t xml:space="preserve">métiers dominants qu’elle exerce, dans ce cas, les sommes en jeu souvent </w:t>
      </w:r>
      <w:r>
        <w:rPr>
          <w:rFonts w:ascii="Times New Roman" w:hAnsi="Times New Roman" w:eastAsia="Times New Roman"/>
          <w:strike w:val="false"/>
          <w:color w:val="000000"/>
          <w:spacing w:val="0"/>
          <w:w w:val="100"/>
          <w:sz w:val="24"/>
          <w:vertAlign w:val="baseline"/>
          <w:lang w:val="fr-FR"/>
        </w:rPr>
        <w:t xml:space="preserve">considérables.</w:t>
      </w:r>
    </w:p>
    <w:p>
      <w:pPr>
        <w:pageBreakBefore w:val="false"/>
        <w:spacing w:before="127" w:after="0" w:line="283" w:lineRule="exact"/>
        <w:ind w:right="0" w:left="0" w:firstLine="0"/>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2.1.3. </w:t>
      </w:r>
      <w:r>
        <w:rPr>
          <w:rFonts w:ascii="Times New Roman" w:hAnsi="Times New Roman" w:eastAsia="Times New Roman"/>
          <w:b w:val="true"/>
          <w:strike w:val="false"/>
          <w:color w:val="000000"/>
          <w:spacing w:val="0"/>
          <w:w w:val="100"/>
          <w:sz w:val="24"/>
          <w:vertAlign w:val="baseline"/>
          <w:lang w:val="fr-FR"/>
        </w:rPr>
        <w:t xml:space="preserve">L’augmentation de capital</w:t>
      </w:r>
    </w:p>
    <w:p>
      <w:pPr>
        <w:pageBreakBefore w:val="false"/>
        <w:spacing w:before="6" w:after="0" w:line="407"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existe plusieurs modalités d’augmentation du capital (conversion de dettes, incorporation </w:t>
      </w:r>
      <w:r>
        <w:rPr>
          <w:rFonts w:ascii="Times New Roman" w:hAnsi="Times New Roman" w:eastAsia="Times New Roman"/>
          <w:strike w:val="false"/>
          <w:color w:val="000000"/>
          <w:spacing w:val="0"/>
          <w:w w:val="100"/>
          <w:sz w:val="24"/>
          <w:vertAlign w:val="baseline"/>
          <w:lang w:val="fr-FR"/>
        </w:rPr>
        <w:t xml:space="preserve">de réserves, apport aux natures, apports en numéraire)</w:t>
      </w:r>
      <w:r>
        <w:rPr>
          <w:rFonts w:ascii="Times New Roman" w:hAnsi="Times New Roman" w:eastAsia="Times New Roman"/>
          <w:b w:val="true"/>
          <w:strike w:val="false"/>
          <w:color w:val="000000"/>
          <w:spacing w:val="0"/>
          <w:w w:val="100"/>
          <w:sz w:val="24"/>
          <w:vertAlign w:val="superscript"/>
          <w:lang w:val="fr-FR"/>
        </w:rPr>
        <w:t xml:space="preserve">13</w:t>
      </w:r>
      <w:r>
        <w:rPr>
          <w:rFonts w:ascii="Times New Roman" w:hAnsi="Times New Roman" w:eastAsia="Times New Roman"/>
          <w:strike w:val="false"/>
          <w:color w:val="000000"/>
          <w:spacing w:val="0"/>
          <w:w w:val="100"/>
          <w:sz w:val="24"/>
          <w:vertAlign w:val="baseline"/>
          <w:lang w:val="fr-FR"/>
        </w:rPr>
        <w:t xml:space="preserve"> :</w:t>
      </w:r>
    </w:p>
    <w:p>
      <w:pPr>
        <w:pageBreakBefore w:val="false"/>
        <w:spacing w:before="154" w:after="0" w:line="274" w:lineRule="exact"/>
        <w:ind w:right="0" w:left="0" w:firstLine="0"/>
        <w:jc w:val="both"/>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2.1.3.1. Augmentation de capital par apport en numéraire</w:t>
      </w:r>
    </w:p>
    <w:p>
      <w:pPr>
        <w:pageBreakBefore w:val="false"/>
        <w:spacing w:before="13" w:after="0" w:line="408" w:lineRule="exact"/>
        <w:ind w:right="576" w:left="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L’augmentation de capital en numéraire améliore la situation financière de l’entreprise par l’apport de ressources financières supplémentaires. Le renforcement des capitaux propres améliore le fond de roulement et conforte le crédit de l’entreprise à l’égard des tiers et tout </w:t>
      </w:r>
      <w:r>
        <w:rPr>
          <w:rFonts w:ascii="Times New Roman" w:hAnsi="Times New Roman" w:eastAsia="Times New Roman"/>
          <w:strike w:val="false"/>
          <w:color w:val="000000"/>
          <w:spacing w:val="0"/>
          <w:w w:val="100"/>
          <w:sz w:val="24"/>
          <w:vertAlign w:val="baseline"/>
          <w:lang w:val="fr-FR"/>
        </w:rPr>
        <w:t xml:space="preserve">Particulièrement des préteurs.</w:t>
      </w:r>
    </w:p>
    <w:p>
      <w:pPr>
        <w:pageBreakBefore w:val="false"/>
        <w:spacing w:before="150" w:after="0" w:line="274" w:lineRule="exact"/>
        <w:ind w:right="0" w:left="0" w:firstLine="0"/>
        <w:jc w:val="both"/>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2.1.3.2. Augmentation par rapport en nature</w:t>
      </w:r>
    </w:p>
    <w:p>
      <w:pPr>
        <w:pageBreakBefore w:val="false"/>
        <w:spacing w:before="43" w:after="0" w:line="408" w:lineRule="exact"/>
        <w:ind w:right="576" w:left="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Si cette forme d’augmentation de capital n’apporte aucune liquidité additionnelle, elle accroit les moyens de production de l’entreprise par l’apport d’actif : terrains, immeubles, équipement stock. La principale difficulté de l’opération réside dans l’évaluation des apports </w:t>
      </w:r>
      <w:r>
        <w:rPr>
          <w:rFonts w:ascii="Times New Roman" w:hAnsi="Times New Roman" w:eastAsia="Times New Roman"/>
          <w:strike w:val="false"/>
          <w:color w:val="000000"/>
          <w:spacing w:val="0"/>
          <w:w w:val="100"/>
          <w:sz w:val="24"/>
          <w:vertAlign w:val="baseline"/>
          <w:lang w:val="fr-FR"/>
        </w:rPr>
        <w:t xml:space="preserve">qui doit-être contrôlée par un commissaire aux apports. Ainsi, au niveau de bilan, elle se </w:t>
      </w:r>
      <w:r>
        <w:rPr>
          <w:rFonts w:ascii="Times New Roman" w:hAnsi="Times New Roman" w:eastAsia="Times New Roman"/>
          <w:strike w:val="false"/>
          <w:color w:val="000000"/>
          <w:spacing w:val="0"/>
          <w:w w:val="100"/>
          <w:sz w:val="24"/>
          <w:vertAlign w:val="baseline"/>
          <w:lang w:val="fr-FR"/>
        </w:rPr>
        <w:t xml:space="preserve">traduit par une augmentation de l’act</w:t>
      </w:r>
      <w:r>
        <w:rPr>
          <w:rFonts w:ascii="Times New Roman" w:hAnsi="Times New Roman" w:eastAsia="Times New Roman"/>
          <w:strike w:val="false"/>
          <w:color w:val="000000"/>
          <w:spacing w:val="0"/>
          <w:w w:val="100"/>
          <w:sz w:val="24"/>
          <w:vertAlign w:val="baseline"/>
          <w:lang w:val="fr-FR"/>
        </w:rPr>
        <w:t xml:space="preserve">if immobilisé et des capitaux propres de même montant. </w:t>
      </w:r>
      <w:r>
        <w:rPr>
          <w:rFonts w:ascii="Times New Roman" w:hAnsi="Times New Roman" w:eastAsia="Times New Roman"/>
          <w:b w:val="true"/>
          <w:strike w:val="false"/>
          <w:color w:val="000000"/>
          <w:spacing w:val="0"/>
          <w:w w:val="100"/>
          <w:sz w:val="24"/>
          <w:vertAlign w:val="baseline"/>
          <w:lang w:val="fr-FR"/>
        </w:rPr>
        <w:t xml:space="preserve">2.1.3.3. Augmentation de capital par incorporation de réserve</w:t>
      </w:r>
    </w:p>
    <w:p>
      <w:pPr>
        <w:pageBreakBefore w:val="false"/>
        <w:spacing w:before="27" w:after="832" w:line="408" w:lineRule="exact"/>
        <w:ind w:right="576" w:left="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L’augmentation de capital par incorporation de réserves, de primes d’émission ou de </w:t>
      </w:r>
      <w:r>
        <w:rPr>
          <w:rFonts w:ascii="Times New Roman" w:hAnsi="Times New Roman" w:eastAsia="Times New Roman"/>
          <w:strike w:val="false"/>
          <w:color w:val="000000"/>
          <w:spacing w:val="0"/>
          <w:w w:val="100"/>
          <w:sz w:val="24"/>
          <w:vertAlign w:val="baseline"/>
          <w:lang w:val="fr-FR"/>
        </w:rPr>
        <w:t xml:space="preserve">bénéfices non affectés et neutre sur la structure </w:t>
      </w:r>
      <w:r>
        <w:rPr>
          <w:rFonts w:ascii="Times New Roman" w:hAnsi="Times New Roman" w:eastAsia="Times New Roman"/>
          <w:strike w:val="false"/>
          <w:color w:val="000000"/>
          <w:spacing w:val="0"/>
          <w:w w:val="100"/>
          <w:sz w:val="24"/>
          <w:vertAlign w:val="baseline"/>
          <w:lang w:val="fr-FR"/>
        </w:rPr>
        <w:t xml:space="preserve">financière de l’entreprise, puisqu’aucune liquidité additionnelle n’est apportée à l’</w:t>
      </w:r>
      <w:hyperlink r:id="drId20">
        <w:r>
          <w:rPr>
            <w:rFonts w:ascii="Times New Roman" w:hAnsi="Times New Roman" w:eastAsia="Times New Roman"/>
            <w:strike w:val="false"/>
            <w:color w:val="0000FF"/>
            <w:spacing w:val="0"/>
            <w:w w:val="100"/>
            <w:sz w:val="24"/>
            <w:u w:val="single"/>
            <w:vertAlign w:val="baseline"/>
            <w:lang w:val="fr-FR"/>
          </w:rPr>
          <w:t xml:space="preserve">entreprise.il</w:t>
        </w:r>
      </w:hyperlink>
      <w:r>
        <w:rPr>
          <w:rFonts w:ascii="Times New Roman" w:hAnsi="Times New Roman" w:eastAsia="Times New Roman"/>
          <w:strike w:val="false"/>
          <w:color w:val="000000"/>
          <w:spacing w:val="0"/>
          <w:w w:val="100"/>
          <w:sz w:val="24"/>
          <w:vertAlign w:val="baseline"/>
          <w:lang w:val="fr-FR"/>
        </w:rPr>
        <w:t xml:space="preserve"> Ya simplement modification à l’intérieur </w:t>
      </w:r>
      <w:r>
        <w:rPr>
          <w:rFonts w:ascii="Times New Roman" w:hAnsi="Times New Roman" w:eastAsia="Times New Roman"/>
          <w:strike w:val="false"/>
          <w:color w:val="000000"/>
          <w:spacing w:val="0"/>
          <w:w w:val="100"/>
          <w:sz w:val="24"/>
          <w:vertAlign w:val="baseline"/>
          <w:lang w:val="fr-FR"/>
        </w:rPr>
        <w:t xml:space="preserve">de la situation nette par transfert du poste de réserve au poste capital. Cette forme </w:t>
      </w:r>
      <w:r>
        <w:rPr>
          <w:rFonts w:ascii="Times New Roman" w:hAnsi="Times New Roman" w:eastAsia="Times New Roman"/>
          <w:strike w:val="false"/>
          <w:color w:val="000000"/>
          <w:spacing w:val="0"/>
          <w:w w:val="100"/>
          <w:sz w:val="24"/>
          <w:vertAlign w:val="baseline"/>
          <w:lang w:val="fr-FR"/>
        </w:rPr>
        <w:t xml:space="preserve">d’augmentation de capital peu</w:t>
      </w:r>
      <w:r>
        <w:rPr>
          <w:rFonts w:ascii="Times New Roman" w:hAnsi="Times New Roman" w:eastAsia="Times New Roman"/>
          <w:strike w:val="false"/>
          <w:color w:val="000000"/>
          <w:spacing w:val="0"/>
          <w:w w:val="100"/>
          <w:sz w:val="24"/>
          <w:vertAlign w:val="baseline"/>
          <w:lang w:val="fr-FR"/>
        </w:rPr>
        <w:t xml:space="preserve">t se réaliser de deux manières : augmentation de la valeur </w:t>
      </w:r>
      <w:r>
        <w:rPr>
          <w:rFonts w:ascii="Times New Roman" w:hAnsi="Times New Roman" w:eastAsia="Times New Roman"/>
          <w:strike w:val="false"/>
          <w:color w:val="000000"/>
          <w:spacing w:val="0"/>
          <w:w w:val="100"/>
          <w:sz w:val="24"/>
          <w:vertAlign w:val="baseline"/>
          <w:lang w:val="fr-FR"/>
        </w:rPr>
        <w:t xml:space="preserve">nominale des actions, ou cas le plus fréquent, par distribution d’action gratuites.</w:t>
      </w:r>
    </w:p>
    <w:p>
      <w:pPr>
        <w:pageBreakBefore w:val="false"/>
        <w:spacing w:before="7" w:after="0" w:line="343" w:lineRule="exact"/>
        <w:ind w:right="864"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pict>
          <v:line strokeweight="0.95pt" strokecolor="#000000" from="68.9pt,731.75pt" to="214.85pt,731.7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baseline"/>
          <w:lang w:val="fr-FR"/>
        </w:rPr>
        <w:t xml:space="preserve">13 </w:t>
      </w:r>
      <w:r>
        <w:rPr>
          <w:rFonts w:ascii="Times New Roman" w:hAnsi="Times New Roman" w:eastAsia="Times New Roman"/>
          <w:b w:val="true"/>
          <w:strike w:val="false"/>
          <w:color w:val="000000"/>
          <w:spacing w:val="0"/>
          <w:w w:val="100"/>
          <w:sz w:val="20"/>
          <w:vertAlign w:val="baseline"/>
          <w:lang w:val="fr-FR"/>
        </w:rPr>
        <w:t xml:space="preserve">JEAN LOUIS AMELON., « gestion financière », 3ème Edition Revu et Augmentée, MAXIMA, Paris, 2002, P.160.</w:t>
      </w:r>
    </w:p>
    <w:p>
      <w:pPr>
        <w:sectPr>
          <w:type w:val="nextPage"/>
          <w:pgSz w:w="11914" w:h="16848" w:orient="portrait"/>
          <w:pgMar w:bottom="929" w:top="700" w:right="816" w:left="1378"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42" coordsize="21600,21600" o:spt="202" path="m,l,21600r21600,l21600,xe">
            <v:stroke joinstyle="miter"/>
            <v:path gradientshapeok="t" o:connecttype="rect"/>
          </v:shapetype>
          <v:shape id="_x0000_s41" type="#_x0000_t42" filled="f" stroked="f" style="position:absolute;width:30pt;height:22.55pt;z-index:-959;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33" name="Picture"/>
                        <a:graphic>
                          <a:graphicData uri="http://schemas.openxmlformats.org/drawingml/2006/picture">
                            <pic:pic>
                              <pic:nvPicPr>
                                <pic:cNvPr id="34" name="test1"/>
                                <pic:cNvPicPr preferRelativeResize="false"/>
                              </pic:nvPicPr>
                              <pic:blipFill>
                                <a:blip r:embed="drId21"/>
                                <a:stretch>
                                  <a:fillRect/>
                                </a:stretch>
                              </pic:blipFill>
                              <pic:spPr>
                                <a:xfrm>
                                  <a:off x="0" y="0"/>
                                  <a:ext cx="381000" cy="286385"/>
                                </a:xfrm>
                                <a:prstGeom prst="rect">
                                  <a:avLst/>
                                </a:prstGeom>
                              </pic:spPr>
                            </pic:pic>
                          </a:graphicData>
                        </a:graphic>
                      </wp:inline>
                    </w:drawing>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17.85pt;height:10.4pt;z-index:-958;margin-left:530.9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2"/>
                      <w:w w:val="100"/>
                      <w:sz w:val="17"/>
                      <w:vertAlign w:val="baseline"/>
                      <w:lang w:val="fr-FR"/>
                    </w:rPr>
                  </w:pPr>
                  <w:r>
                    <w:rPr>
                      <w:rFonts w:ascii="Calibri" w:hAnsi="Calibri" w:eastAsia="Calibri"/>
                      <w:strike w:val="false"/>
                      <w:color w:val="000000"/>
                      <w:spacing w:val="22"/>
                      <w:w w:val="100"/>
                      <w:sz w:val="17"/>
                      <w:vertAlign w:val="baseline"/>
                      <w:lang w:val="fr-FR"/>
                    </w:rPr>
                    <w:t xml:space="preserve">15</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489" w:after="0" w:line="274"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2.1.3.4. Augmentation de capital par conversion des créances</w:t>
      </w:r>
    </w:p>
    <w:p>
      <w:pPr>
        <w:pageBreakBefore w:val="false"/>
        <w:spacing w:before="0" w:after="0" w:line="413" w:lineRule="exact"/>
        <w:ind w:right="648" w:left="0" w:firstLine="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L’opération consiste à convertir en action de</w:t>
      </w:r>
      <w:r>
        <w:rPr>
          <w:rFonts w:ascii="Times New Roman" w:hAnsi="Times New Roman" w:eastAsia="Times New Roman"/>
          <w:strike w:val="false"/>
          <w:color w:val="000000"/>
          <w:spacing w:val="0"/>
          <w:w w:val="100"/>
          <w:sz w:val="24"/>
          <w:vertAlign w:val="baseline"/>
          <w:lang w:val="fr-FR"/>
        </w:rPr>
        <w:t xml:space="preserve">s créances détenues par des tiers sur </w:t>
      </w:r>
      <w:r>
        <w:rPr>
          <w:rFonts w:ascii="Times New Roman" w:hAnsi="Times New Roman" w:eastAsia="Times New Roman"/>
          <w:strike w:val="false"/>
          <w:color w:val="000000"/>
          <w:spacing w:val="0"/>
          <w:w w:val="100"/>
          <w:sz w:val="24"/>
          <w:vertAlign w:val="baseline"/>
          <w:lang w:val="fr-FR"/>
        </w:rPr>
        <w:t xml:space="preserve">l’entreprise, elle ne génère pas de ressources nouvelles, mais elle entraine la suppression de l’exigibilité de certaines créances, l’indépendance financière s’en trouve ainsi améliorée. Cette forme d’augmentation de c</w:t>
      </w:r>
      <w:r>
        <w:rPr>
          <w:rFonts w:ascii="Times New Roman" w:hAnsi="Times New Roman" w:eastAsia="Times New Roman"/>
          <w:strike w:val="false"/>
          <w:color w:val="000000"/>
          <w:spacing w:val="0"/>
          <w:w w:val="100"/>
          <w:sz w:val="24"/>
          <w:vertAlign w:val="baseline"/>
          <w:lang w:val="fr-FR"/>
        </w:rPr>
        <w:t xml:space="preserve">apital introduit normalement de nouveaux actionnaires. </w:t>
      </w:r>
      <w:r>
        <w:rPr>
          <w:rFonts w:ascii="Times New Roman" w:hAnsi="Times New Roman" w:eastAsia="Times New Roman"/>
          <w:b w:val="true"/>
          <w:strike w:val="false"/>
          <w:color w:val="000000"/>
          <w:spacing w:val="0"/>
          <w:w w:val="100"/>
          <w:sz w:val="24"/>
          <w:vertAlign w:val="baseline"/>
          <w:lang w:val="fr-FR"/>
        </w:rPr>
        <w:t xml:space="preserve">2.2. Le financement par quasi fond propres</w:t>
      </w:r>
    </w:p>
    <w:p>
      <w:pPr>
        <w:pageBreakBefore w:val="false"/>
        <w:spacing w:before="5" w:after="0" w:line="417" w:lineRule="exact"/>
        <w:ind w:right="648" w:left="0" w:firstLine="216"/>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quasi-fonds propres sont des sources de financement dont la nature se situe entre fonds propres et dettes financières :</w:t>
      </w:r>
    </w:p>
    <w:p>
      <w:pPr>
        <w:pageBreakBefore w:val="false"/>
        <w:spacing w:before="126"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2.2.1. Les comptes </w:t>
      </w:r>
      <w:r>
        <w:rPr>
          <w:rFonts w:ascii="Times New Roman" w:hAnsi="Times New Roman" w:eastAsia="Times New Roman"/>
          <w:b w:val="true"/>
          <w:strike w:val="false"/>
          <w:color w:val="000000"/>
          <w:spacing w:val="0"/>
          <w:w w:val="100"/>
          <w:sz w:val="24"/>
          <w:vertAlign w:val="baseline"/>
          <w:lang w:val="fr-FR"/>
        </w:rPr>
        <w:t xml:space="preserve">courants d’associés</w:t>
      </w:r>
    </w:p>
    <w:p>
      <w:pPr>
        <w:pageBreakBefore w:val="false"/>
        <w:spacing w:before="0" w:after="0" w:line="415" w:lineRule="exact"/>
        <w:ind w:right="648" w:left="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principaux actionnaires, et plus particulièrement les dirigeants, acceptent de prêter à la société dont ils sont membres des sommes assez conséquentes. La présence de plusieurs caractéristiques justifie leur assimilation à de quasi-</w:t>
      </w:r>
      <w:r>
        <w:rPr>
          <w:rFonts w:ascii="Times New Roman" w:hAnsi="Times New Roman" w:eastAsia="Times New Roman"/>
          <w:strike w:val="false"/>
          <w:color w:val="000000"/>
          <w:spacing w:val="0"/>
          <w:w w:val="100"/>
          <w:sz w:val="24"/>
          <w:vertAlign w:val="baseline"/>
          <w:lang w:val="fr-FR"/>
        </w:rPr>
        <w:t xml:space="preserve">fonds propres car il y’a ambiguïté de la situation de l’apporteur de fonds (à la fois prêteur et associé).</w:t>
      </w:r>
    </w:p>
    <w:p>
      <w:pPr>
        <w:pageBreakBefore w:val="false"/>
        <w:spacing w:before="136"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2.2.2. Les titres participatifs</w:t>
      </w:r>
    </w:p>
    <w:p>
      <w:pPr>
        <w:pageBreakBefore w:val="false"/>
        <w:spacing w:before="0" w:after="0" w:line="413" w:lineRule="exact"/>
        <w:ind w:right="648" w:left="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 sont des titres de créances, mais qui ne sont remboursables qu’en cas de liquidation de </w:t>
      </w:r>
      <w:r>
        <w:rPr>
          <w:rFonts w:ascii="Times New Roman" w:hAnsi="Times New Roman" w:eastAsia="Times New Roman"/>
          <w:strike w:val="false"/>
          <w:color w:val="000000"/>
          <w:spacing w:val="0"/>
          <w:w w:val="100"/>
          <w:sz w:val="24"/>
          <w:vertAlign w:val="baseline"/>
          <w:lang w:val="fr-FR"/>
        </w:rPr>
        <w:t xml:space="preserve">la société ou a</w:t>
      </w:r>
      <w:r>
        <w:rPr>
          <w:rFonts w:ascii="Times New Roman" w:hAnsi="Times New Roman" w:eastAsia="Times New Roman"/>
          <w:strike w:val="false"/>
          <w:color w:val="000000"/>
          <w:spacing w:val="0"/>
          <w:w w:val="100"/>
          <w:sz w:val="24"/>
          <w:vertAlign w:val="baseline"/>
          <w:lang w:val="fr-FR"/>
        </w:rPr>
        <w:t xml:space="preserve">près expiration d’une durée assez longue. En cas de liquidation, elles ne sont remboursables qu’après toutes les autres dettes. Leur caractère résulte du fait que leur </w:t>
      </w:r>
      <w:r>
        <w:rPr>
          <w:rFonts w:ascii="Times New Roman" w:hAnsi="Times New Roman" w:eastAsia="Times New Roman"/>
          <w:strike w:val="false"/>
          <w:color w:val="000000"/>
          <w:spacing w:val="0"/>
          <w:w w:val="100"/>
          <w:sz w:val="24"/>
          <w:vertAlign w:val="baseline"/>
          <w:lang w:val="fr-FR"/>
        </w:rPr>
        <w:t xml:space="preserve">rémunération comporte une partie fixe (comme les dettes) et une partie variable (comme les fonds propres) indexée sur le résultat.</w:t>
      </w:r>
    </w:p>
    <w:p>
      <w:pPr>
        <w:pageBreakBefore w:val="false"/>
        <w:spacing w:before="150"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2.2.3. Les prêts participatifs</w:t>
      </w:r>
    </w:p>
    <w:p>
      <w:pPr>
        <w:pageBreakBefore w:val="false"/>
        <w:spacing w:before="129" w:after="0" w:line="273" w:lineRule="exact"/>
        <w:ind w:right="0" w:left="36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Sont accordés par les établissements de crédits aux petites et moyennes entreprises</w:t>
      </w:r>
    </w:p>
    <w:p>
      <w:pPr>
        <w:pageBreakBefore w:val="false"/>
        <w:spacing w:before="6" w:after="0" w:line="417" w:lineRule="exact"/>
        <w:ind w:right="648"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(PME) qui souhaitent améliorer leurs structures financières. Ce sont des créances assimilables à des capitaux propres.</w:t>
      </w:r>
    </w:p>
    <w:p>
      <w:pPr>
        <w:pageBreakBefore w:val="false"/>
        <w:spacing w:before="135"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2.2.4. Les titres subordonnés</w:t>
      </w:r>
    </w:p>
    <w:p>
      <w:pPr>
        <w:pageBreakBefore w:val="false"/>
        <w:spacing w:before="0" w:after="0" w:line="415" w:lineRule="exact"/>
        <w:ind w:right="648" w:left="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Cette catégorie de titres peut être assimilée à des obligations, </w:t>
      </w:r>
      <w:r>
        <w:rPr>
          <w:rFonts w:ascii="Times New Roman" w:hAnsi="Times New Roman" w:eastAsia="Times New Roman"/>
          <w:strike w:val="false"/>
          <w:color w:val="000000"/>
          <w:spacing w:val="0"/>
          <w:w w:val="100"/>
          <w:sz w:val="24"/>
          <w:vertAlign w:val="baseline"/>
          <w:lang w:val="fr-FR"/>
        </w:rPr>
        <w:t xml:space="preserve">puisqu’elles </w:t>
      </w:r>
      <w:r>
        <w:rPr>
          <w:rFonts w:ascii="Times New Roman" w:hAnsi="Times New Roman" w:eastAsia="Times New Roman"/>
          <w:strike w:val="false"/>
          <w:color w:val="000000"/>
          <w:spacing w:val="0"/>
          <w:w w:val="100"/>
          <w:sz w:val="24"/>
          <w:vertAlign w:val="baseline"/>
          <w:lang w:val="fr-FR"/>
        </w:rPr>
        <w:t xml:space="preserve">permettent le </w:t>
      </w:r>
      <w:r>
        <w:rPr>
          <w:rFonts w:ascii="Times New Roman" w:hAnsi="Times New Roman" w:eastAsia="Times New Roman"/>
          <w:strike w:val="false"/>
          <w:color w:val="000000"/>
          <w:spacing w:val="0"/>
          <w:w w:val="100"/>
          <w:sz w:val="24"/>
          <w:vertAlign w:val="baseline"/>
          <w:lang w:val="fr-FR"/>
        </w:rPr>
        <w:t xml:space="preserve">paiement d’intérêts. La subordination d’un emprunt consiste à soumettre son remboursement </w:t>
      </w:r>
      <w:r>
        <w:rPr>
          <w:rFonts w:ascii="Times New Roman" w:hAnsi="Times New Roman" w:eastAsia="Times New Roman"/>
          <w:strike w:val="false"/>
          <w:color w:val="000000"/>
          <w:spacing w:val="0"/>
          <w:w w:val="100"/>
          <w:sz w:val="24"/>
          <w:vertAlign w:val="baseline"/>
          <w:lang w:val="fr-FR"/>
        </w:rPr>
        <w:t xml:space="preserve">et le règlement de sa rémunération au désintéressement préalable de toutes les autres créances qui devraient être emboursés au versement préalable de dividendes aux actionnaires. </w:t>
      </w:r>
      <w:r>
        <w:rPr>
          <w:rFonts w:ascii="Times New Roman" w:hAnsi="Times New Roman" w:eastAsia="Times New Roman"/>
          <w:strike w:val="false"/>
          <w:color w:val="000000"/>
          <w:spacing w:val="0"/>
          <w:w w:val="100"/>
          <w:sz w:val="24"/>
          <w:vertAlign w:val="baseline"/>
          <w:lang w:val="fr-FR"/>
        </w:rPr>
        <w:t xml:space="preserve">L’échéance de remboursement des titres subordonnés peut être déterminée ou indéterminée. </w:t>
      </w:r>
      <w:r>
        <w:rPr>
          <w:rFonts w:ascii="Times New Roman" w:hAnsi="Times New Roman" w:eastAsia="Times New Roman"/>
          <w:b w:val="true"/>
          <w:strike w:val="false"/>
          <w:color w:val="000000"/>
          <w:spacing w:val="0"/>
          <w:w w:val="100"/>
          <w:sz w:val="24"/>
          <w:vertAlign w:val="baseline"/>
          <w:lang w:val="fr-FR"/>
        </w:rPr>
        <w:t xml:space="preserve">2.2.5. Les primes et subventions</w:t>
      </w:r>
    </w:p>
    <w:p>
      <w:pPr>
        <w:pageBreakBefore w:val="false"/>
        <w:spacing w:before="0" w:after="510" w:line="411" w:lineRule="exact"/>
        <w:ind w:right="648" w:left="0" w:firstLine="216"/>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Certaines primes ainsi que tout ou partie de certaines subventions peuvent être assimilées à </w:t>
      </w:r>
      <w:r>
        <w:rPr>
          <w:rFonts w:ascii="Times New Roman" w:hAnsi="Times New Roman" w:eastAsia="Times New Roman"/>
          <w:strike w:val="false"/>
          <w:color w:val="000000"/>
          <w:spacing w:val="0"/>
          <w:w w:val="100"/>
          <w:sz w:val="24"/>
          <w:vertAlign w:val="baseline"/>
          <w:lang w:val="fr-FR"/>
        </w:rPr>
        <w:t xml:space="preserve">des fonds propres dans la mesure où elles restent définitivement acquises à l’entreprise</w:t>
      </w:r>
      <w:r>
        <w:rPr>
          <w:rFonts w:ascii="Times New Roman" w:hAnsi="Times New Roman" w:eastAsia="Times New Roman"/>
          <w:b w:val="true"/>
          <w:strike w:val="false"/>
          <w:color w:val="000000"/>
          <w:spacing w:val="0"/>
          <w:w w:val="100"/>
          <w:sz w:val="24"/>
          <w:vertAlign w:val="superscript"/>
          <w:lang w:val="fr-FR"/>
        </w:rPr>
        <w:t xml:space="preserve">14</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140" w:after="0" w:line="218" w:lineRule="exact"/>
        <w:ind w:right="0" w:left="0" w:firstLine="0"/>
        <w:jc w:val="left"/>
        <w:textAlignment w:val="baseline"/>
        <w:rPr>
          <w:rFonts w:ascii="Times New Roman" w:hAnsi="Times New Roman" w:eastAsia="Times New Roman"/>
          <w:b w:val="true"/>
          <w:strike w:val="false"/>
          <w:color w:val="000000"/>
          <w:spacing w:val="0"/>
          <w:w w:val="100"/>
          <w:sz w:val="14"/>
          <w:vertAlign w:val="superscript"/>
          <w:lang w:val="fr-FR"/>
        </w:rPr>
      </w:pPr>
      <w:r>
        <w:pict>
          <v:line strokeweight="1.2pt" strokecolor="#000000" from="68.9pt,754.8pt" to="214.85pt,754.8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superscript"/>
          <w:lang w:val="fr-FR"/>
        </w:rPr>
        <w:t xml:space="preserve">14</w:t>
      </w:r>
      <w:r>
        <w:rPr>
          <w:rFonts w:ascii="Times New Roman" w:hAnsi="Times New Roman" w:eastAsia="Times New Roman"/>
          <w:b w:val="true"/>
          <w:strike w:val="false"/>
          <w:color w:val="000000"/>
          <w:spacing w:val="0"/>
          <w:w w:val="100"/>
          <w:sz w:val="20"/>
          <w:vertAlign w:val="baseline"/>
          <w:lang w:val="fr-FR"/>
        </w:rPr>
        <w:t xml:space="preserve">Jean. BARREAU, Jacqueline. DELAHAYE, Gestion financière, 12ème éd, Dunod, Paris, 2003, P. 368.</w:t>
      </w:r>
    </w:p>
    <w:p>
      <w:pPr>
        <w:sectPr>
          <w:type w:val="nextPage"/>
          <w:pgSz w:w="11914" w:h="16848" w:orient="portrait"/>
          <w:pgMar w:bottom="929" w:top="700" w:right="816" w:left="1378" w:header="720" w:footer="720"/>
          <w:titlePg w:val="false"/>
          <w:textDirection w:val="lrTb"/>
        </w:sectPr>
      </w:pPr>
    </w:p>
    <w:p>
      <w:pPr>
        <w:pageBreakBefore w:val="false"/>
        <w:spacing w:before="23" w:after="0" w:line="227" w:lineRule="exact"/>
        <w:ind w:right="72"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44" coordsize="21600,21600" o:spt="202" path="m,l,21600r21600,l21600,xe">
            <v:stroke joinstyle="miter"/>
            <v:path gradientshapeok="t" o:connecttype="rect"/>
          </v:shapetype>
          <v:shape id="_x0000_s43" type="#_x0000_t44" filled="f" stroked="f" style="position:absolute;width:30pt;height:22.55pt;z-index:-957;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35" name="Picture"/>
                        <a:graphic>
                          <a:graphicData uri="http://schemas.openxmlformats.org/drawingml/2006/picture">
                            <pic:pic>
                              <pic:nvPicPr>
                                <pic:cNvPr id="36" name="test1"/>
                                <pic:cNvPicPr preferRelativeResize="false"/>
                              </pic:nvPicPr>
                              <pic:blipFill>
                                <a:blip r:embed="drId22"/>
                                <a:stretch>
                                  <a:fillRect/>
                                </a:stretch>
                              </pic:blipFill>
                              <pic:spPr>
                                <a:xfrm>
                                  <a:off x="0" y="0"/>
                                  <a:ext cx="381000" cy="286385"/>
                                </a:xfrm>
                                <a:prstGeom prst="rect">
                                  <a:avLst/>
                                </a:prstGeom>
                              </pic:spPr>
                            </pic:pic>
                          </a:graphicData>
                        </a:graphic>
                      </wp:inline>
                    </w:drawing>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18.1pt;height:10.4pt;z-index:-956;margin-left:530.9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4"/>
                      <w:w w:val="100"/>
                      <w:sz w:val="17"/>
                      <w:vertAlign w:val="baseline"/>
                      <w:lang w:val="fr-FR"/>
                    </w:rPr>
                  </w:pPr>
                  <w:r>
                    <w:rPr>
                      <w:rFonts w:ascii="Calibri" w:hAnsi="Calibri" w:eastAsia="Calibri"/>
                      <w:strike w:val="false"/>
                      <w:color w:val="000000"/>
                      <w:spacing w:val="24"/>
                      <w:w w:val="100"/>
                      <w:sz w:val="17"/>
                      <w:vertAlign w:val="baseline"/>
                      <w:lang w:val="fr-FR"/>
                    </w:rPr>
                    <w:t xml:space="preserve">16</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907" w:after="0" w:line="273" w:lineRule="exact"/>
        <w:ind w:right="72" w:left="0" w:firstLine="0"/>
        <w:jc w:val="both"/>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612322" from="68.9pt,50.15pt" to="526.95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2.3. Financement par endettement (financement externe)</w:t>
      </w:r>
    </w:p>
    <w:p>
      <w:pPr>
        <w:pageBreakBefore w:val="false"/>
        <w:spacing w:before="0" w:after="0" w:line="415" w:lineRule="exact"/>
        <w:ind w:right="72" w:left="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C’est un mode de financement par lequel l’entreprise fait recours à des organismes </w:t>
      </w:r>
      <w:r>
        <w:rPr>
          <w:rFonts w:ascii="Times New Roman" w:hAnsi="Times New Roman" w:eastAsia="Times New Roman"/>
          <w:strike w:val="false"/>
          <w:color w:val="000000"/>
          <w:spacing w:val="0"/>
          <w:w w:val="100"/>
          <w:sz w:val="24"/>
          <w:vertAlign w:val="baseline"/>
          <w:lang w:val="fr-FR"/>
        </w:rPr>
        <w:t xml:space="preserve">spécifiques pour financer ses différents besoins, nous distinguons trois (03) catégories de financement par endettement : prêt bancaire, emprunt obligatoire et crédit-bail.</w:t>
      </w:r>
    </w:p>
    <w:p>
      <w:pPr>
        <w:pageBreakBefore w:val="false"/>
        <w:spacing w:before="0" w:after="0" w:line="414" w:lineRule="exact"/>
        <w:ind w:right="72" w:left="0" w:firstLine="0"/>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2.3.1. Prêt bancaire : </w:t>
      </w:r>
      <w:r>
        <w:rPr>
          <w:rFonts w:ascii="Times New Roman" w:hAnsi="Times New Roman" w:eastAsia="Times New Roman"/>
          <w:strike w:val="false"/>
          <w:color w:val="000000"/>
          <w:spacing w:val="0"/>
          <w:w w:val="100"/>
          <w:sz w:val="24"/>
          <w:vertAlign w:val="baseline"/>
          <w:lang w:val="fr-FR"/>
        </w:rPr>
        <w:t xml:space="preserve">est un capital mis à l’emprunteur des fonds (l’entreprise) pour la réalisation de son projet. Un prêt bancaire permet d’obtenir assez rapidement des fonds, que l’on rembourse ensuite progressivement, auxquels il faut </w:t>
      </w:r>
      <w:r>
        <w:rPr>
          <w:rFonts w:ascii="Times New Roman" w:hAnsi="Times New Roman" w:eastAsia="Times New Roman"/>
          <w:strike w:val="false"/>
          <w:color w:val="000000"/>
          <w:spacing w:val="0"/>
          <w:w w:val="100"/>
          <w:sz w:val="24"/>
          <w:vertAlign w:val="baseline"/>
          <w:lang w:val="fr-FR"/>
        </w:rPr>
        <w:t xml:space="preserve">ajouter des intérêts.</w:t>
      </w:r>
    </w:p>
    <w:p>
      <w:pPr>
        <w:pageBreakBefore w:val="false"/>
        <w:spacing w:before="0" w:after="0" w:line="412" w:lineRule="exact"/>
        <w:ind w:right="72" w:left="0" w:firstLine="0"/>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2.3.2. Emprunt obligatoire : </w:t>
      </w:r>
      <w:r>
        <w:rPr>
          <w:rFonts w:ascii="Times New Roman" w:hAnsi="Times New Roman" w:eastAsia="Times New Roman"/>
          <w:strike w:val="false"/>
          <w:color w:val="000000"/>
          <w:spacing w:val="0"/>
          <w:w w:val="100"/>
          <w:sz w:val="24"/>
          <w:vertAlign w:val="baseline"/>
          <w:lang w:val="fr-FR"/>
        </w:rPr>
        <w:t xml:space="preserve">est un emprunt de montant élevé, divisé en fractions égales </w:t>
      </w:r>
      <w:r>
        <w:rPr>
          <w:rFonts w:ascii="Times New Roman" w:hAnsi="Times New Roman" w:eastAsia="Times New Roman"/>
          <w:strike w:val="false"/>
          <w:color w:val="000000"/>
          <w:spacing w:val="0"/>
          <w:w w:val="100"/>
          <w:sz w:val="24"/>
          <w:vertAlign w:val="baseline"/>
          <w:lang w:val="fr-FR"/>
        </w:rPr>
        <w:t xml:space="preserve">appelées obligations proposées au public par l’intermédiaire du système bancaire</w:t>
      </w:r>
    </w:p>
    <w:p>
      <w:pPr>
        <w:pageBreakBefore w:val="false"/>
        <w:spacing w:before="135" w:after="0" w:line="272" w:lineRule="exact"/>
        <w:ind w:right="72" w:left="0" w:firstLine="0"/>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(Barreau et Delahaye, 2001, p. 364). Ces titres sont placés sur le marché financier.</w:t>
      </w:r>
    </w:p>
    <w:p>
      <w:pPr>
        <w:pageBreakBefore w:val="false"/>
        <w:spacing w:before="2" w:after="0" w:line="416" w:lineRule="exact"/>
        <w:ind w:right="72" w:left="0" w:firstLine="0"/>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2.3.3. Crédit-bail : </w:t>
      </w:r>
      <w:r>
        <w:rPr>
          <w:rFonts w:ascii="Times New Roman" w:hAnsi="Times New Roman" w:eastAsia="Times New Roman"/>
          <w:strike w:val="false"/>
          <w:color w:val="000000"/>
          <w:spacing w:val="0"/>
          <w:w w:val="100"/>
          <w:sz w:val="24"/>
          <w:vertAlign w:val="baseline"/>
          <w:lang w:val="fr-FR"/>
        </w:rPr>
        <w:t xml:space="preserve">est une technique de financement d’une immobilisation par laquelle une </w:t>
      </w:r>
      <w:r>
        <w:rPr>
          <w:rFonts w:ascii="Times New Roman" w:hAnsi="Times New Roman" w:eastAsia="Times New Roman"/>
          <w:strike w:val="false"/>
          <w:color w:val="000000"/>
          <w:spacing w:val="0"/>
          <w:w w:val="100"/>
          <w:sz w:val="24"/>
          <w:vertAlign w:val="baseline"/>
          <w:lang w:val="fr-FR"/>
        </w:rPr>
        <w:t xml:space="preserve">banque ou une société financière acquiert un bien meuble ou immeuble pour le louer à une entreprise (Yves et Coli, 1994, p. 447). Le crédit-bail est un contrat de location de biens </w:t>
      </w:r>
      <w:r>
        <w:rPr>
          <w:rFonts w:ascii="Times New Roman" w:hAnsi="Times New Roman" w:eastAsia="Times New Roman"/>
          <w:strike w:val="false"/>
          <w:color w:val="000000"/>
          <w:spacing w:val="0"/>
          <w:w w:val="100"/>
          <w:sz w:val="24"/>
          <w:vertAlign w:val="baseline"/>
          <w:lang w:val="fr-FR"/>
        </w:rPr>
        <w:t xml:space="preserve">d’équipements ou de biens immobiliers à usage professionnel et sa durée correspond en principe à la durée d’amortissement du bien. A la fin de contrat, l’entreprise peut effectuer </w:t>
      </w:r>
      <w:r>
        <w:rPr>
          <w:rFonts w:ascii="Times New Roman" w:hAnsi="Times New Roman" w:eastAsia="Times New Roman"/>
          <w:strike w:val="false"/>
          <w:color w:val="000000"/>
          <w:spacing w:val="0"/>
          <w:w w:val="100"/>
          <w:sz w:val="24"/>
          <w:vertAlign w:val="baseline"/>
          <w:lang w:val="fr-FR"/>
        </w:rPr>
        <w:t xml:space="preserve">plusieurs choix : achat du bien, prolongement du contrat (renouvellement du contrat) ou encore restitution du bien à son propriétaire.</w:t>
      </w:r>
    </w:p>
    <w:p>
      <w:pPr>
        <w:sectPr>
          <w:type w:val="nextPage"/>
          <w:pgSz w:w="11914" w:h="16848" w:orient="portrait"/>
          <w:pgMar w:bottom="929" w:top="700" w:right="1376" w:left="1378" w:header="720" w:footer="720"/>
          <w:titlePg w:val="false"/>
          <w:textDirection w:val="lrTb"/>
        </w:sectPr>
      </w:pPr>
    </w:p>
    <w:p>
      <w:pPr>
        <w:pageBreakBefore w:val="false"/>
        <w:spacing w:before="23" w:after="0" w:line="227" w:lineRule="exact"/>
        <w:ind w:right="0" w:left="144"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46" coordsize="21600,21600" o:spt="202" path="m,l,21600r21600,l21600,xe">
            <v:stroke joinstyle="miter"/>
            <v:path gradientshapeok="t" o:connecttype="rect"/>
          </v:shapetype>
          <v:shape id="_x0000_s45" type="#_x0000_t46" filled="f" stroked="f" style="position:absolute;width:30pt;height:22.55pt;z-index:-955;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37" name="Picture"/>
                        <a:graphic>
                          <a:graphicData uri="http://schemas.openxmlformats.org/drawingml/2006/picture">
                            <pic:pic>
                              <pic:nvPicPr>
                                <pic:cNvPr id="38" name="test1"/>
                                <pic:cNvPicPr preferRelativeResize="false"/>
                              </pic:nvPicPr>
                              <pic:blipFill>
                                <a:blip r:embed="drId23"/>
                                <a:stretch>
                                  <a:fillRect/>
                                </a:stretch>
                              </pic:blipFill>
                              <pic:spPr>
                                <a:xfrm>
                                  <a:off x="0" y="0"/>
                                  <a:ext cx="381000" cy="286385"/>
                                </a:xfrm>
                                <a:prstGeom prst="rect">
                                  <a:avLst/>
                                </a:prstGeom>
                              </pic:spPr>
                            </pic:pic>
                          </a:graphicData>
                        </a:graphic>
                      </wp:inline>
                    </w:drawing>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17.85pt;height:10.4pt;z-index:-954;margin-left:530.9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2"/>
                      <w:w w:val="100"/>
                      <w:sz w:val="17"/>
                      <w:vertAlign w:val="baseline"/>
                      <w:lang w:val="fr-FR"/>
                    </w:rPr>
                  </w:pPr>
                  <w:r>
                    <w:rPr>
                      <w:rFonts w:ascii="Calibri" w:hAnsi="Calibri" w:eastAsia="Calibri"/>
                      <w:strike w:val="false"/>
                      <w:color w:val="000000"/>
                      <w:spacing w:val="22"/>
                      <w:w w:val="100"/>
                      <w:sz w:val="17"/>
                      <w:vertAlign w:val="baseline"/>
                      <w:lang w:val="fr-FR"/>
                    </w:rPr>
                    <w:t xml:space="preserve">17</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1329" w:after="322" w:line="273"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Figure Nº02 : Les modes de financement des entreprises.</w:t>
      </w:r>
    </w:p>
    <w:p>
      <w:pPr>
        <w:pageBreakBefore w:val="false"/>
        <w:spacing w:before="0" w:after="0" w:line="261" w:lineRule="exact"/>
        <w:ind w:right="0" w:left="4968" w:firstLine="0"/>
        <w:jc w:val="left"/>
        <w:textAlignment w:val="baseline"/>
        <w:rPr>
          <w:rFonts w:ascii="Times New Roman" w:hAnsi="Times New Roman" w:eastAsia="Times New Roman"/>
          <w:strike w:val="false"/>
          <w:color w:val="000000"/>
          <w:spacing w:val="-4"/>
          <w:w w:val="100"/>
          <w:sz w:val="23"/>
          <w:vertAlign w:val="baseline"/>
          <w:lang w:val="fr-FR"/>
        </w:rPr>
      </w:pPr>
      <w:r>
        <w:pict>
          <v:shapetype id="_x0000_t48" coordsize="21600,21600" o:spt="202" path="m,l,21600r21600,l21600,xe">
            <v:stroke joinstyle="miter"/>
            <v:path gradientshapeok="t" o:connecttype="rect"/>
          </v:shapetype>
          <v:shape id="_x0000_s47" type="#_x0000_t48" filled="f" stroked="f" style="position:absolute;width:486pt;height:276.8pt;z-index:-953;margin-left:61.8pt;margin-top:144.7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173pt;height:31.2pt;z-index:-952;margin-left:218.9pt;margin-top:14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2197100" cy="396240"/>
                        <wp:docPr id="39" name="Picture"/>
                        <a:graphic>
                          <a:graphicData uri="http://schemas.openxmlformats.org/drawingml/2006/picture">
                            <pic:pic>
                              <pic:nvPicPr>
                                <pic:cNvPr id="40" name="test1"/>
                                <pic:cNvPicPr preferRelativeResize="false"/>
                              </pic:nvPicPr>
                              <pic:blipFill>
                                <a:blip r:embed="drId24"/>
                                <a:stretch>
                                  <a:fillRect/>
                                </a:stretch>
                              </pic:blipFill>
                              <pic:spPr>
                                <a:xfrm>
                                  <a:off x="0" y="0"/>
                                  <a:ext cx="2197100" cy="396240"/>
                                </a:xfrm>
                                <a:prstGeom prst="rect">
                                  <a:avLst/>
                                </a:prstGeom>
                              </pic:spPr>
                            </pic:pic>
                          </a:graphicData>
                        </a:graphic>
                      </wp:inline>
                    </w:drawing>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132.7pt;height:13.85pt;z-index:-951;margin-left:238.8pt;margin-top:15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0" w:line="263" w:lineRule="exact"/>
                    <w:ind w:right="0" w:left="0" w:firstLine="0"/>
                    <w:jc w:val="center"/>
                    <w:textAlignment w:val="baseline"/>
                    <w:rPr>
                      <w:rFonts w:ascii="Times New Roman" w:hAnsi="Times New Roman" w:eastAsia="Times New Roman"/>
                      <w:strike w:val="false"/>
                      <w:color w:val="000000"/>
                      <w:spacing w:val="-6"/>
                      <w:w w:val="100"/>
                      <w:sz w:val="24"/>
                      <w:vertAlign w:val="baseline"/>
                      <w:lang w:val="fr-FR"/>
                    </w:rPr>
                  </w:pPr>
                  <w:r>
                    <w:rPr>
                      <w:rFonts w:ascii="Times New Roman" w:hAnsi="Times New Roman" w:eastAsia="Times New Roman"/>
                      <w:strike w:val="false"/>
                      <w:color w:val="000000"/>
                      <w:spacing w:val="-6"/>
                      <w:w w:val="100"/>
                      <w:sz w:val="24"/>
                      <w:vertAlign w:val="baseline"/>
                      <w:lang w:val="fr-FR"/>
                    </w:rPr>
                    <w:t xml:space="preserve">Financement des entreprises</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484.7pt;height:220.35pt;z-index:-950;margin-left:61.8pt;margin-top:186.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26"/>
                    <w:jc w:val="left"/>
                    <w:textAlignment w:val="baseline"/>
                  </w:pPr>
                  <w:r>
                    <w:drawing>
                      <wp:inline>
                        <wp:extent cx="6139180" cy="2798445"/>
                        <wp:docPr id="41" name="Picture"/>
                        <a:graphic>
                          <a:graphicData uri="http://schemas.openxmlformats.org/drawingml/2006/picture">
                            <pic:pic>
                              <pic:nvPicPr>
                                <pic:cNvPr id="42" name="test1"/>
                                <pic:cNvPicPr preferRelativeResize="false"/>
                              </pic:nvPicPr>
                              <pic:blipFill>
                                <a:blip r:embed="drId25"/>
                                <a:stretch>
                                  <a:fillRect/>
                                </a:stretch>
                              </pic:blipFill>
                              <pic:spPr>
                                <a:xfrm>
                                  <a:off x="0" y="0"/>
                                  <a:ext cx="6139180" cy="2798445"/>
                                </a:xfrm>
                                <a:prstGeom prst="rect">
                                  <a:avLst/>
                                </a:prstGeom>
                              </pic:spPr>
                            </pic:pic>
                          </a:graphicData>
                        </a:graphic>
                      </wp:inline>
                    </w:drawing>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71.75pt;height:13.6pt;z-index:-949;margin-left:70.8pt;margin-top:2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301" w:lineRule="exact"/>
                    <w:ind w:right="0" w:left="0" w:firstLine="0"/>
                    <w:jc w:val="left"/>
                    <w:textAlignment w:val="baseline"/>
                    <w:rPr>
                      <w:rFonts w:ascii="Times New Roman" w:hAnsi="Times New Roman" w:eastAsia="Times New Roman"/>
                      <w:b w:val="true"/>
                      <w:strike w:val="false"/>
                      <w:color w:val="000000"/>
                      <w:spacing w:val="-6"/>
                      <w:w w:val="100"/>
                      <w:sz w:val="24"/>
                      <w:vertAlign w:val="baseline"/>
                      <w:lang w:val="fr-FR"/>
                    </w:rPr>
                  </w:pPr>
                  <w:r>
                    <w:rPr>
                      <w:rFonts w:ascii="Times New Roman" w:hAnsi="Times New Roman" w:eastAsia="Times New Roman"/>
                      <w:b w:val="true"/>
                      <w:strike w:val="false"/>
                      <w:color w:val="000000"/>
                      <w:spacing w:val="-6"/>
                      <w:w w:val="100"/>
                      <w:sz w:val="24"/>
                      <w:vertAlign w:val="baseline"/>
                      <w:lang w:val="fr-FR"/>
                    </w:rPr>
                    <w:t xml:space="preserve">Fonds propres </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22.6pt;height:16.75pt;z-index:-948;margin-left:85.9pt;margin-top:28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301" w:lineRule="exact"/>
                    <w:ind w:right="0" w:left="0" w:firstLine="0"/>
                    <w:jc w:val="left"/>
                    <w:textAlignment w:val="baseline"/>
                    <w:rPr>
                      <w:rFonts w:ascii="Times New Roman" w:hAnsi="Times New Roman" w:eastAsia="Times New Roman"/>
                      <w:strike w:val="false"/>
                      <w:color w:val="000000"/>
                      <w:spacing w:val="-6"/>
                      <w:w w:val="100"/>
                      <w:sz w:val="24"/>
                      <w:vertAlign w:val="baseline"/>
                      <w:lang w:val="fr-FR"/>
                    </w:rPr>
                  </w:pPr>
                  <w:r>
                    <w:rPr>
                      <w:rFonts w:ascii="Times New Roman" w:hAnsi="Times New Roman" w:eastAsia="Times New Roman"/>
                      <w:strike w:val="false"/>
                      <w:color w:val="000000"/>
                      <w:spacing w:val="-6"/>
                      <w:w w:val="100"/>
                      <w:sz w:val="24"/>
                      <w:vertAlign w:val="baseline"/>
                      <w:lang w:val="fr-FR"/>
                    </w:rPr>
                    <w:t xml:space="preserve">CAF</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117.1pt;height:22.5pt;z-index:-947;margin-left:85.7pt;margin-top:303.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337" w:lineRule="exact"/>
                    <w:ind w:right="0" w:left="0" w:firstLine="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Augmentation du capital </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123.1pt;height:11.65pt;z-index:-946;margin-left:85.7pt;margin-top:325.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337" w:lineRule="exact"/>
                    <w:ind w:right="0" w:left="0" w:firstLine="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Cession d’élément d’actif</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03.2pt;height:50.5pt;z-index:-945;margin-left:260.15pt;margin-top:2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303" w:lineRule="exact"/>
                    <w:ind w:right="0" w:left="288" w:hanging="288"/>
                    <w:jc w:val="left"/>
                    <w:textAlignment w:val="baseline"/>
                    <w:rPr>
                      <w:rFonts w:ascii="Times New Roman" w:hAnsi="Times New Roman" w:eastAsia="Times New Roman"/>
                      <w:b w:val="true"/>
                      <w:strike w:val="false"/>
                      <w:color w:val="000000"/>
                      <w:spacing w:val="-3"/>
                      <w:w w:val="100"/>
                      <w:sz w:val="24"/>
                      <w:vertAlign w:val="baseline"/>
                      <w:lang w:val="fr-FR"/>
                    </w:rPr>
                  </w:pPr>
                  <w:r>
                    <w:rPr>
                      <w:rFonts w:ascii="Times New Roman" w:hAnsi="Times New Roman" w:eastAsia="Times New Roman"/>
                      <w:b w:val="true"/>
                      <w:strike w:val="false"/>
                      <w:color w:val="000000"/>
                      <w:spacing w:val="-3"/>
                      <w:w w:val="100"/>
                      <w:sz w:val="24"/>
                      <w:vertAlign w:val="baseline"/>
                      <w:lang w:val="fr-FR"/>
                    </w:rPr>
                    <w:t xml:space="preserve">Quasi fonds propres </w:t>
                  </w:r>
                  <w:r>
                    <w:rPr>
                      <w:rFonts w:ascii="Times New Roman" w:hAnsi="Times New Roman" w:eastAsia="Times New Roman"/>
                      <w:strike w:val="false"/>
                      <w:color w:val="000000"/>
                      <w:spacing w:val="-3"/>
                      <w:w w:val="100"/>
                      <w:sz w:val="24"/>
                      <w:vertAlign w:val="baseline"/>
                      <w:lang w:val="fr-FR"/>
                    </w:rPr>
                    <w:t xml:space="preserve">Titres participatifs</w:t>
                  </w:r>
                </w:p>
                <w:p>
                  <w:pPr>
                    <w:pageBreakBefore w:val="false"/>
                    <w:spacing w:before="130" w:after="0" w:line="269" w:lineRule="exact"/>
                    <w:ind w:right="0" w:left="288" w:firstLine="0"/>
                    <w:jc w:val="left"/>
                    <w:textAlignment w:val="baseline"/>
                    <w:rPr>
                      <w:rFonts w:ascii="Times New Roman" w:hAnsi="Times New Roman" w:eastAsia="Times New Roman"/>
                      <w:strike w:val="false"/>
                      <w:color w:val="000000"/>
                      <w:spacing w:val="-9"/>
                      <w:w w:val="100"/>
                      <w:sz w:val="24"/>
                      <w:vertAlign w:val="baseline"/>
                      <w:lang w:val="fr-FR"/>
                    </w:rPr>
                  </w:pPr>
                  <w:r>
                    <w:rPr>
                      <w:rFonts w:ascii="Times New Roman" w:hAnsi="Times New Roman" w:eastAsia="Times New Roman"/>
                      <w:strike w:val="false"/>
                      <w:color w:val="000000"/>
                      <w:spacing w:val="-9"/>
                      <w:w w:val="100"/>
                      <w:sz w:val="24"/>
                      <w:vertAlign w:val="baseline"/>
                      <w:lang w:val="fr-FR"/>
                    </w:rPr>
                    <w:t xml:space="preserve">Titres subordonnés</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80.4pt;height:34pt;z-index:-944;margin-left:274.8pt;margin-top:323.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0" w:line="273" w:lineRule="exact"/>
                    <w:ind w:right="0" w:left="0" w:firstLine="0"/>
                    <w:jc w:val="left"/>
                    <w:textAlignment w:val="baseline"/>
                    <w:rPr>
                      <w:rFonts w:ascii="Times New Roman" w:hAnsi="Times New Roman" w:eastAsia="Times New Roman"/>
                      <w:strike w:val="false"/>
                      <w:color w:val="000000"/>
                      <w:spacing w:val="-7"/>
                      <w:w w:val="100"/>
                      <w:sz w:val="24"/>
                      <w:vertAlign w:val="baseline"/>
                      <w:lang w:val="fr-FR"/>
                    </w:rPr>
                  </w:pPr>
                  <w:r>
                    <w:rPr>
                      <w:rFonts w:ascii="Times New Roman" w:hAnsi="Times New Roman" w:eastAsia="Times New Roman"/>
                      <w:strike w:val="false"/>
                      <w:color w:val="000000"/>
                      <w:spacing w:val="-7"/>
                      <w:w w:val="100"/>
                      <w:sz w:val="24"/>
                      <w:vertAlign w:val="baseline"/>
                      <w:lang w:val="fr-FR"/>
                    </w:rPr>
                    <w:t xml:space="preserve">Subventions</w:t>
                  </w:r>
                </w:p>
                <w:p>
                  <w:pPr>
                    <w:pageBreakBefore w:val="false"/>
                    <w:spacing w:before="131" w:after="0" w:line="263" w:lineRule="exact"/>
                    <w:ind w:right="0" w:left="0" w:firstLine="0"/>
                    <w:jc w:val="left"/>
                    <w:textAlignment w:val="baseline"/>
                    <w:rPr>
                      <w:rFonts w:ascii="Times New Roman" w:hAnsi="Times New Roman" w:eastAsia="Times New Roman"/>
                      <w:strike w:val="false"/>
                      <w:color w:val="000000"/>
                      <w:spacing w:val="-9"/>
                      <w:w w:val="100"/>
                      <w:sz w:val="24"/>
                      <w:vertAlign w:val="baseline"/>
                      <w:lang w:val="fr-FR"/>
                    </w:rPr>
                  </w:pPr>
                  <w:r>
                    <w:rPr>
                      <w:rFonts w:ascii="Times New Roman" w:hAnsi="Times New Roman" w:eastAsia="Times New Roman"/>
                      <w:strike w:val="false"/>
                      <w:color w:val="000000"/>
                      <w:spacing w:val="-9"/>
                      <w:w w:val="100"/>
                      <w:sz w:val="24"/>
                      <w:vertAlign w:val="baseline"/>
                      <w:lang w:val="fr-FR"/>
                    </w:rPr>
                    <w:t xml:space="preserve">Prêts participatifs</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64.05pt;height:13.8pt;z-index:-943;margin-left:427.45pt;margin-top:2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0" w:line="268" w:lineRule="exact"/>
                    <w:ind w:right="0" w:left="0" w:firstLine="0"/>
                    <w:jc w:val="left"/>
                    <w:textAlignment w:val="baseline"/>
                    <w:rPr>
                      <w:rFonts w:ascii="Times New Roman" w:hAnsi="Times New Roman" w:eastAsia="Times New Roman"/>
                      <w:b w:val="true"/>
                      <w:strike w:val="false"/>
                      <w:color w:val="000000"/>
                      <w:spacing w:val="-12"/>
                      <w:w w:val="100"/>
                      <w:sz w:val="24"/>
                      <w:vertAlign w:val="baseline"/>
                      <w:lang w:val="fr-FR"/>
                    </w:rPr>
                  </w:pPr>
                  <w:r>
                    <w:rPr>
                      <w:rFonts w:ascii="Times New Roman" w:hAnsi="Times New Roman" w:eastAsia="Times New Roman"/>
                      <w:b w:val="true"/>
                      <w:strike w:val="false"/>
                      <w:color w:val="000000"/>
                      <w:spacing w:val="-12"/>
                      <w:w w:val="100"/>
                      <w:sz w:val="24"/>
                      <w:vertAlign w:val="baseline"/>
                      <w:lang w:val="fr-FR"/>
                    </w:rPr>
                    <w:t xml:space="preserve">Endettement</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110.15pt;height:95.65pt;z-index:-942;margin-left:427.45pt;margin-top:28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0" w:line="273" w:lineRule="exact"/>
                    <w:ind w:right="0" w:left="288" w:firstLine="0"/>
                    <w:jc w:val="left"/>
                    <w:textAlignment w:val="baseline"/>
                    <w:rPr>
                      <w:rFonts w:ascii="Times New Roman" w:hAnsi="Times New Roman" w:eastAsia="Times New Roman"/>
                      <w:strike w:val="false"/>
                      <w:color w:val="000000"/>
                      <w:spacing w:val="-5"/>
                      <w:w w:val="100"/>
                      <w:sz w:val="24"/>
                      <w:vertAlign w:val="baseline"/>
                      <w:lang w:val="fr-FR"/>
                    </w:rPr>
                  </w:pPr>
                  <w:r>
                    <w:rPr>
                      <w:rFonts w:ascii="Times New Roman" w:hAnsi="Times New Roman" w:eastAsia="Times New Roman"/>
                      <w:strike w:val="false"/>
                      <w:color w:val="000000"/>
                      <w:spacing w:val="-5"/>
                      <w:w w:val="100"/>
                      <w:sz w:val="24"/>
                      <w:vertAlign w:val="baseline"/>
                      <w:lang w:val="fr-FR"/>
                    </w:rPr>
                    <w:t xml:space="preserve">Emprunt auprès des</w:t>
                  </w:r>
                </w:p>
                <w:p>
                  <w:pPr>
                    <w:pageBreakBefore w:val="false"/>
                    <w:spacing w:before="77" w:after="0" w:line="269"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établissements du crédit</w:t>
                  </w:r>
                </w:p>
                <w:p>
                  <w:pPr>
                    <w:pageBreakBefore w:val="false"/>
                    <w:spacing w:before="0" w:after="0" w:line="336" w:lineRule="exact"/>
                    <w:ind w:right="0" w:left="144" w:firstLine="144"/>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Emprunts
</w:t>
                    <w:br/>
                  </w:r>
                  <w:r>
                    <w:rPr>
                      <w:rFonts w:ascii="Times New Roman" w:hAnsi="Times New Roman" w:eastAsia="Times New Roman"/>
                      <w:strike w:val="false"/>
                      <w:color w:val="000000"/>
                      <w:spacing w:val="0"/>
                      <w:w w:val="100"/>
                      <w:sz w:val="24"/>
                      <w:vertAlign w:val="baseline"/>
                      <w:lang w:val="fr-FR"/>
                    </w:rPr>
                    <w:t xml:space="preserve">obligataires
</w:t>
                    <w:br/>
                  </w:r>
                  <w:r>
                    <w:rPr>
                      <w:rFonts w:ascii="Times New Roman" w:hAnsi="Times New Roman" w:eastAsia="Times New Roman"/>
                      <w:strike w:val="false"/>
                      <w:color w:val="000000"/>
                      <w:spacing w:val="0"/>
                      <w:w w:val="100"/>
                      <w:sz w:val="24"/>
                      <w:vertAlign w:val="baseline"/>
                      <w:lang w:val="fr-FR"/>
                    </w:rPr>
                    <w:t xml:space="preserve">Crédit-bail</w:t>
                  </w:r>
                </w:p>
              </w:txbxContent>
            </v:textbox>
          </v:shape>
        </w:pict>
      </w:r>
      <w:r>
        <w:rPr>
          <w:rFonts w:ascii="Times New Roman" w:hAnsi="Times New Roman" w:eastAsia="Times New Roman"/>
          <w:strike w:val="false"/>
          <w:color w:val="000000"/>
          <w:spacing w:val="-4"/>
          <w:w w:val="100"/>
          <w:sz w:val="23"/>
          <w:vertAlign w:val="baseline"/>
          <w:lang w:val="fr-FR"/>
        </w:rPr>
        <w:t xml:space="preserve">Source : Nathalie Guarde, Finance d’entreprise.</w:t>
      </w:r>
    </w:p>
    <w:p>
      <w:pPr>
        <w:pageBreakBefore w:val="false"/>
        <w:spacing w:before="492" w:after="0" w:line="338" w:lineRule="exact"/>
        <w:ind w:right="0" w:left="144" w:firstLine="0"/>
        <w:jc w:val="left"/>
        <w:textAlignment w:val="baseline"/>
        <w:rPr>
          <w:rFonts w:ascii="Times New Roman" w:hAnsi="Times New Roman" w:eastAsia="Times New Roman"/>
          <w:b w:val="true"/>
          <w:strike w:val="false"/>
          <w:color w:val="000000"/>
          <w:spacing w:val="-1"/>
          <w:w w:val="100"/>
          <w:sz w:val="29"/>
          <w:vertAlign w:val="baseline"/>
          <w:lang w:val="fr-FR"/>
        </w:rPr>
      </w:pPr>
      <w:r>
        <w:rPr>
          <w:rFonts w:ascii="Times New Roman" w:hAnsi="Times New Roman" w:eastAsia="Times New Roman"/>
          <w:b w:val="true"/>
          <w:strike w:val="false"/>
          <w:color w:val="000000"/>
          <w:spacing w:val="-1"/>
          <w:w w:val="100"/>
          <w:sz w:val="29"/>
          <w:vertAlign w:val="baseline"/>
          <w:lang w:val="fr-FR"/>
        </w:rPr>
        <w:t xml:space="preserve">Section 3 : le processus décisionnel </w:t>
      </w:r>
      <w:r>
        <w:rPr>
          <w:rFonts w:ascii="Times New Roman" w:hAnsi="Times New Roman" w:eastAsia="Times New Roman"/>
          <w:b w:val="true"/>
          <w:strike w:val="false"/>
          <w:color w:val="000000"/>
          <w:spacing w:val="-1"/>
          <w:w w:val="100"/>
          <w:sz w:val="28"/>
          <w:vertAlign w:val="baseline"/>
          <w:lang w:val="fr-FR"/>
        </w:rPr>
        <w:t xml:space="preserve">et les risques d’investissements</w:t>
      </w:r>
    </w:p>
    <w:p>
      <w:pPr>
        <w:pageBreakBefore w:val="false"/>
        <w:spacing w:before="475" w:after="0" w:line="411" w:lineRule="exact"/>
        <w:ind w:right="432" w:left="144" w:firstLine="576"/>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décision d’investissement est un élément primordial dans la gestion d’une entreprise, dans la mesure où les choix d’aujourd’hui envelopperont ce qu’elle sera la situation de l’entreprise demain. Cet acte décisionnel comporte une part d’incertit</w:t>
      </w:r>
      <w:r>
        <w:rPr>
          <w:rFonts w:ascii="Times New Roman" w:hAnsi="Times New Roman" w:eastAsia="Times New Roman"/>
          <w:strike w:val="false"/>
          <w:color w:val="000000"/>
          <w:spacing w:val="0"/>
          <w:w w:val="100"/>
          <w:sz w:val="24"/>
          <w:vertAlign w:val="baseline"/>
          <w:lang w:val="fr-FR"/>
        </w:rPr>
        <w:t xml:space="preserve">ude et implique une prise de risque, au niveau individuel comme au niveau collectif.</w:t>
      </w:r>
    </w:p>
    <w:p>
      <w:pPr>
        <w:pageBreakBefore w:val="false"/>
        <w:spacing w:before="543" w:after="0" w:line="283"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w:t>
      </w:r>
      <w:r>
        <w:rPr>
          <w:rFonts w:ascii="Times New Roman" w:hAnsi="Times New Roman" w:eastAsia="Times New Roman"/>
          <w:b w:val="true"/>
          <w:strike w:val="false"/>
          <w:color w:val="000000"/>
          <w:spacing w:val="0"/>
          <w:w w:val="100"/>
          <w:sz w:val="24"/>
          <w:vertAlign w:val="baseline"/>
          <w:lang w:val="fr-FR"/>
        </w:rPr>
        <w:t xml:space="preserve">.1. Le processus décisionnel d’un investissement</w:t>
      </w:r>
    </w:p>
    <w:p>
      <w:pPr>
        <w:pageBreakBefore w:val="false"/>
        <w:spacing w:before="0" w:after="0" w:line="410" w:lineRule="exact"/>
        <w:ind w:right="432" w:left="144" w:firstLine="288"/>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Dans la plupart des cas ; la décision d’investir sera partiellement irréversible, </w:t>
      </w:r>
      <w:r>
        <w:rPr>
          <w:rFonts w:ascii="Times New Roman" w:hAnsi="Times New Roman" w:eastAsia="Times New Roman"/>
          <w:strike w:val="false"/>
          <w:color w:val="000000"/>
          <w:spacing w:val="0"/>
          <w:w w:val="100"/>
          <w:sz w:val="24"/>
          <w:vertAlign w:val="baseline"/>
          <w:lang w:val="fr-FR"/>
        </w:rPr>
        <w:t xml:space="preserve">car certaines </w:t>
      </w:r>
      <w:r>
        <w:rPr>
          <w:rFonts w:ascii="Times New Roman" w:hAnsi="Times New Roman" w:eastAsia="Times New Roman"/>
          <w:strike w:val="false"/>
          <w:color w:val="000000"/>
          <w:spacing w:val="0"/>
          <w:w w:val="100"/>
          <w:sz w:val="24"/>
          <w:vertAlign w:val="baseline"/>
          <w:lang w:val="fr-FR"/>
        </w:rPr>
        <w:t xml:space="preserve">dépenses ne seront pas récupérables et le projet est interrompu. Ainsi, la décision d’investir est une étape cruciale dans la vie de l’entreprise.</w:t>
      </w:r>
    </w:p>
    <w:p>
      <w:pPr>
        <w:sectPr>
          <w:type w:val="nextPage"/>
          <w:pgSz w:w="11914" w:h="16848" w:orient="portrait"/>
          <w:pgMar w:bottom="929" w:top="700" w:right="958" w:left="1236"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60" coordsize="21600,21600" o:spt="202" path="m,l,21600r21600,l21600,xe">
            <v:stroke joinstyle="miter"/>
            <v:path gradientshapeok="t" o:connecttype="rect"/>
          </v:shapetype>
          <v:shape id="_x0000_s59" type="#_x0000_t60" filled="f" stroked="f" style="position:absolute;width:30pt;height:22.55pt;z-index:-941;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43" name="Picture"/>
                        <a:graphic>
                          <a:graphicData uri="http://schemas.openxmlformats.org/drawingml/2006/picture">
                            <pic:pic>
                              <pic:nvPicPr>
                                <pic:cNvPr id="44" name="test1"/>
                                <pic:cNvPicPr preferRelativeResize="false"/>
                              </pic:nvPicPr>
                              <pic:blipFill>
                                <a:blip r:embed="drId26"/>
                                <a:stretch>
                                  <a:fillRect/>
                                </a:stretch>
                              </pic:blipFill>
                              <pic:spPr>
                                <a:xfrm>
                                  <a:off x="0" y="0"/>
                                  <a:ext cx="381000" cy="286385"/>
                                </a:xfrm>
                                <a:prstGeom prst="rect">
                                  <a:avLst/>
                                </a:prstGeom>
                              </pic:spPr>
                            </pic:pic>
                          </a:graphicData>
                        </a:graphic>
                      </wp:inline>
                    </w:drawing>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18.1pt;height:10.4pt;z-index:-940;margin-left:530.9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4"/>
                      <w:w w:val="100"/>
                      <w:sz w:val="17"/>
                      <w:vertAlign w:val="baseline"/>
                      <w:lang w:val="fr-FR"/>
                    </w:rPr>
                  </w:pPr>
                  <w:r>
                    <w:rPr>
                      <w:rFonts w:ascii="Calibri" w:hAnsi="Calibri" w:eastAsia="Calibri"/>
                      <w:strike w:val="false"/>
                      <w:color w:val="000000"/>
                      <w:spacing w:val="24"/>
                      <w:w w:val="100"/>
                      <w:sz w:val="17"/>
                      <w:vertAlign w:val="baseline"/>
                      <w:lang w:val="fr-FR"/>
                    </w:rPr>
                    <w:t xml:space="preserve">18</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480" w:after="0" w:line="282"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3</w:t>
      </w:r>
      <w:r>
        <w:rPr>
          <w:rFonts w:ascii="Times New Roman" w:hAnsi="Times New Roman" w:eastAsia="Times New Roman"/>
          <w:b w:val="true"/>
          <w:strike w:val="false"/>
          <w:color w:val="000000"/>
          <w:spacing w:val="0"/>
          <w:w w:val="100"/>
          <w:sz w:val="24"/>
          <w:vertAlign w:val="baseline"/>
          <w:lang w:val="fr-FR"/>
        </w:rPr>
        <w:t xml:space="preserve">.1.1. Définition de la décision d’investir</w:t>
      </w:r>
    </w:p>
    <w:p>
      <w:pPr>
        <w:pageBreakBefore w:val="false"/>
        <w:spacing w:before="136" w:after="0" w:line="282"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décision d’investissement est une décision de nature stratégique qui résulte d’un processus</w:t>
      </w:r>
    </w:p>
    <w:p>
      <w:pPr>
        <w:pageBreakBefore w:val="false"/>
        <w:spacing w:before="140" w:after="0" w:line="282" w:lineRule="exact"/>
        <w:ind w:right="0" w:left="0"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d’arbitrage mené par une seule personne ou par un groupe, à ce titre, elle engage l’avenir de</w:t>
      </w:r>
    </w:p>
    <w:p>
      <w:pPr>
        <w:pageBreakBefore w:val="false"/>
        <w:spacing w:before="121" w:after="0" w:line="282"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l’entreprise. Une mauvaise orientation peut condamner la survie de la société.</w:t>
      </w:r>
    </w:p>
    <w:p>
      <w:pPr>
        <w:pageBreakBefore w:val="false"/>
        <w:spacing w:before="150"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3.2. Les catégories de la décision</w:t>
      </w:r>
    </w:p>
    <w:p>
      <w:pPr>
        <w:pageBreakBefore w:val="false"/>
        <w:spacing w:before="121" w:after="0" w:line="282" w:lineRule="exact"/>
        <w:ind w:right="0" w:left="0" w:firstLine="0"/>
        <w:jc w:val="center"/>
        <w:textAlignment w:val="baseline"/>
        <w:rPr>
          <w:rFonts w:ascii="Times New Roman" w:hAnsi="Times New Roman" w:eastAsia="Times New Roman"/>
          <w:strike w:val="false"/>
          <w:color w:val="000000"/>
          <w:spacing w:val="4"/>
          <w:w w:val="100"/>
          <w:sz w:val="24"/>
          <w:vertAlign w:val="baseline"/>
          <w:lang w:val="fr-FR"/>
        </w:rPr>
      </w:pPr>
      <w:r>
        <w:rPr>
          <w:rFonts w:ascii="Times New Roman" w:hAnsi="Times New Roman" w:eastAsia="Times New Roman"/>
          <w:strike w:val="false"/>
          <w:color w:val="000000"/>
          <w:spacing w:val="4"/>
          <w:w w:val="100"/>
          <w:sz w:val="24"/>
          <w:vertAlign w:val="baseline"/>
          <w:lang w:val="fr-FR"/>
        </w:rPr>
        <w:t xml:space="preserve">Certains aliénistes structurent les types de décision en fonction d’un certain nombre de</w:t>
      </w:r>
    </w:p>
    <w:p>
      <w:pPr>
        <w:pageBreakBefore w:val="false"/>
        <w:spacing w:before="140" w:after="0" w:line="282"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critères que l’on peut classer comme suit :</w:t>
      </w:r>
    </w:p>
    <w:p>
      <w:pPr>
        <w:pageBreakBefore w:val="false"/>
        <w:spacing w:before="142" w:after="0" w:line="29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2.2.1. Classification des décisions selon leur degré de risque</w:t>
      </w:r>
      <w:r>
        <w:rPr>
          <w:rFonts w:ascii="Times New Roman" w:hAnsi="Times New Roman" w:eastAsia="Times New Roman"/>
          <w:b w:val="true"/>
          <w:strike w:val="false"/>
          <w:color w:val="000000"/>
          <w:spacing w:val="-1"/>
          <w:w w:val="100"/>
          <w:sz w:val="24"/>
          <w:vertAlign w:val="superscript"/>
          <w:lang w:val="fr-FR"/>
        </w:rPr>
        <w:t xml:space="preserve">15</w:t>
      </w:r>
      <w:r>
        <w:rPr>
          <w:rFonts w:ascii="Times New Roman" w:hAnsi="Times New Roman" w:eastAsia="Times New Roman"/>
          <w:b w:val="true"/>
          <w:strike w:val="false"/>
          <w:color w:val="000000"/>
          <w:spacing w:val="-1"/>
          <w:w w:val="100"/>
          <w:sz w:val="17"/>
          <w:vertAlign w:val="baseline"/>
          <w:lang w:val="fr-FR"/>
        </w:rPr>
        <w:t xml:space="preserve">
</w:t>
      </w:r>
    </w:p>
    <w:p>
      <w:pPr>
        <w:pageBreakBefore w:val="false"/>
        <w:spacing w:before="118" w:after="0" w:line="272" w:lineRule="exact"/>
        <w:ind w:right="0" w:left="0" w:firstLine="0"/>
        <w:jc w:val="center"/>
        <w:textAlignment w:val="baseline"/>
        <w:rPr>
          <w:rFonts w:ascii="Times New Roman" w:hAnsi="Times New Roman" w:eastAsia="Times New Roman"/>
          <w:strike w:val="false"/>
          <w:color w:val="000000"/>
          <w:spacing w:val="10"/>
          <w:w w:val="100"/>
          <w:sz w:val="24"/>
          <w:vertAlign w:val="baseline"/>
          <w:lang w:val="fr-FR"/>
        </w:rPr>
      </w:pPr>
      <w:r>
        <w:rPr>
          <w:rFonts w:ascii="Times New Roman" w:hAnsi="Times New Roman" w:eastAsia="Times New Roman"/>
          <w:strike w:val="false"/>
          <w:color w:val="000000"/>
          <w:spacing w:val="10"/>
          <w:w w:val="100"/>
          <w:sz w:val="24"/>
          <w:vertAlign w:val="baseline"/>
          <w:lang w:val="fr-FR"/>
        </w:rPr>
        <w:t xml:space="preserve">Du point de vue du risque attache à la décision, on parle de décisions certaines, de</w:t>
      </w:r>
    </w:p>
    <w:p>
      <w:pPr>
        <w:pageBreakBefore w:val="false"/>
        <w:spacing w:before="145" w:after="0" w:line="272" w:lineRule="exact"/>
        <w:ind w:right="0" w:left="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décisions aléatoires et de décisions incertaines.</w:t>
      </w:r>
    </w:p>
    <w:p>
      <w:pPr>
        <w:pageBreakBefore w:val="false"/>
        <w:numPr>
          <w:ilvl w:val="0"/>
          <w:numId w:val="8"/>
        </w:numPr>
        <w:tabs>
          <w:tab w:val="clear" w:pos="720"/>
          <w:tab w:val="left" w:pos="720"/>
        </w:tabs>
        <w:spacing w:before="153" w:after="0" w:line="256"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Les décisions certaines</w:t>
      </w:r>
    </w:p>
    <w:p>
      <w:pPr>
        <w:pageBreakBefore w:val="false"/>
        <w:spacing w:before="6" w:after="0" w:line="415"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décisions certaines se caractérisent par un risque nul dans la mesure où l’on connait </w:t>
      </w:r>
      <w:r>
        <w:rPr>
          <w:rFonts w:ascii="Times New Roman" w:hAnsi="Times New Roman" w:eastAsia="Times New Roman"/>
          <w:strike w:val="false"/>
          <w:color w:val="000000"/>
          <w:spacing w:val="0"/>
          <w:w w:val="100"/>
          <w:sz w:val="24"/>
          <w:vertAlign w:val="baseline"/>
          <w:lang w:val="fr-FR"/>
        </w:rPr>
        <w:t xml:space="preserve">le résultat de la prise de décision dans la maj</w:t>
      </w:r>
      <w:r>
        <w:rPr>
          <w:rFonts w:ascii="Times New Roman" w:hAnsi="Times New Roman" w:eastAsia="Times New Roman"/>
          <w:strike w:val="false"/>
          <w:color w:val="000000"/>
          <w:spacing w:val="0"/>
          <w:w w:val="100"/>
          <w:sz w:val="24"/>
          <w:vertAlign w:val="baseline"/>
          <w:lang w:val="fr-FR"/>
        </w:rPr>
        <w:t xml:space="preserve">orité de cas. Notons toutefois qu’un risque totalement nul n’existe pas. Les décisions certaines sont souvent les décisions les moins importantes, c’est</w:t>
      </w:r>
      <w:r>
        <w:rPr>
          <w:rFonts w:ascii="Times New Roman" w:hAnsi="Times New Roman" w:eastAsia="Times New Roman"/>
          <w:strike w:val="false"/>
          <w:color w:val="000000"/>
          <w:spacing w:val="0"/>
          <w:w w:val="100"/>
          <w:sz w:val="24"/>
          <w:vertAlign w:val="baseline"/>
          <w:lang w:val="fr-FR"/>
        </w:rPr>
        <w:t xml:space="preserve">-à-dire les décisions de gestion courantes.</w:t>
      </w:r>
    </w:p>
    <w:p>
      <w:pPr>
        <w:pageBreakBefore w:val="false"/>
        <w:numPr>
          <w:ilvl w:val="0"/>
          <w:numId w:val="8"/>
        </w:numPr>
        <w:tabs>
          <w:tab w:val="clear" w:pos="720"/>
          <w:tab w:val="left" w:pos="720"/>
        </w:tabs>
        <w:spacing w:before="152" w:after="0" w:line="256"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Les décisions aléatoires</w:t>
      </w:r>
    </w:p>
    <w:p>
      <w:pPr>
        <w:pageBreakBefore w:val="false"/>
        <w:spacing w:before="1" w:after="0" w:line="416"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Une décision est dite aléatoire lorsque certaines variables ne sont pas totalement </w:t>
      </w:r>
      <w:r>
        <w:rPr>
          <w:rFonts w:ascii="Times New Roman" w:hAnsi="Times New Roman" w:eastAsia="Times New Roman"/>
          <w:strike w:val="false"/>
          <w:color w:val="000000"/>
          <w:spacing w:val="0"/>
          <w:w w:val="100"/>
          <w:sz w:val="24"/>
          <w:vertAlign w:val="baseline"/>
          <w:lang w:val="fr-FR"/>
        </w:rPr>
        <w:t xml:space="preserve">maitrisées par l’entreprise, mais sont connues en probabilité. Lorsqu’une variable est connue en probabilité, il s’agit d’une variable aléatoire, c’est</w:t>
      </w:r>
      <w:r>
        <w:rPr>
          <w:rFonts w:ascii="Times New Roman" w:hAnsi="Times New Roman" w:eastAsia="Times New Roman"/>
          <w:strike w:val="false"/>
          <w:color w:val="000000"/>
          <w:spacing w:val="0"/>
          <w:w w:val="100"/>
          <w:sz w:val="24"/>
          <w:vertAlign w:val="baseline"/>
          <w:lang w:val="fr-FR"/>
        </w:rPr>
        <w:t xml:space="preserve">-a-</w:t>
      </w:r>
      <w:r>
        <w:rPr>
          <w:rFonts w:ascii="Times New Roman" w:hAnsi="Times New Roman" w:eastAsia="Times New Roman"/>
          <w:strike w:val="false"/>
          <w:color w:val="000000"/>
          <w:spacing w:val="0"/>
          <w:w w:val="100"/>
          <w:sz w:val="24"/>
          <w:vertAlign w:val="baseline"/>
          <w:lang w:val="fr-FR"/>
        </w:rPr>
        <w:t xml:space="preserve">dire, une variable dont on sait qu’il y a </w:t>
      </w:r>
      <w:r>
        <w:rPr>
          <w:rFonts w:ascii="Times New Roman" w:hAnsi="Times New Roman" w:eastAsia="Times New Roman"/>
          <w:strike w:val="false"/>
          <w:color w:val="000000"/>
          <w:spacing w:val="0"/>
          <w:w w:val="100"/>
          <w:sz w:val="24"/>
          <w:vertAlign w:val="baseline"/>
          <w:lang w:val="fr-FR"/>
        </w:rPr>
        <w:t xml:space="preserve">telle ou telle probabilité pour quelle telle valeur.</w:t>
      </w:r>
    </w:p>
    <w:p>
      <w:pPr>
        <w:pageBreakBefore w:val="false"/>
        <w:numPr>
          <w:ilvl w:val="0"/>
          <w:numId w:val="8"/>
        </w:numPr>
        <w:tabs>
          <w:tab w:val="clear" w:pos="720"/>
          <w:tab w:val="left" w:pos="720"/>
        </w:tabs>
        <w:spacing w:before="148" w:after="0" w:line="256"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Les décisions incertaines</w:t>
      </w:r>
    </w:p>
    <w:p>
      <w:pPr>
        <w:pageBreakBefore w:val="false"/>
        <w:spacing w:before="0" w:after="0" w:line="416"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Lorsque interviennent des variables qui ne sont pas maitrisées par l’entreprise, ni même probabilisables en raison de la trop grande complexité de l’environnement et des cond</w:t>
      </w:r>
      <w:r>
        <w:rPr>
          <w:rFonts w:ascii="Times New Roman" w:hAnsi="Times New Roman" w:eastAsia="Times New Roman"/>
          <w:strike w:val="false"/>
          <w:color w:val="000000"/>
          <w:spacing w:val="0"/>
          <w:w w:val="100"/>
          <w:sz w:val="24"/>
          <w:vertAlign w:val="baseline"/>
          <w:lang w:val="fr-FR"/>
        </w:rPr>
        <w:t xml:space="preserve">itions </w:t>
      </w:r>
      <w:r>
        <w:rPr>
          <w:rFonts w:ascii="Times New Roman" w:hAnsi="Times New Roman" w:eastAsia="Times New Roman"/>
          <w:strike w:val="false"/>
          <w:color w:val="000000"/>
          <w:spacing w:val="0"/>
          <w:w w:val="100"/>
          <w:sz w:val="24"/>
          <w:vertAlign w:val="baseline"/>
          <w:lang w:val="fr-FR"/>
        </w:rPr>
        <w:t xml:space="preserve">d’évolution du </w:t>
      </w:r>
      <w:r>
        <w:rPr>
          <w:rFonts w:ascii="Times New Roman" w:hAnsi="Times New Roman" w:eastAsia="Times New Roman"/>
          <w:strike w:val="false"/>
          <w:color w:val="000000"/>
          <w:spacing w:val="0"/>
          <w:w w:val="100"/>
          <w:sz w:val="24"/>
          <w:vertAlign w:val="baseline"/>
          <w:lang w:val="fr-FR"/>
        </w:rPr>
        <w:t xml:space="preserve">marché, on parlera de décisions incertaines. Ce sont souvent les décisions les plus importantes.</w:t>
      </w:r>
    </w:p>
    <w:p>
      <w:pPr>
        <w:pageBreakBefore w:val="false"/>
        <w:spacing w:before="554"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3.2. 2. Classification selon leur niveau décisionnel</w:t>
      </w:r>
    </w:p>
    <w:p>
      <w:pPr>
        <w:pageBreakBefore w:val="false"/>
        <w:spacing w:before="140" w:after="0" w:line="282" w:lineRule="exact"/>
        <w:ind w:right="0" w:left="0" w:firstLine="0"/>
        <w:jc w:val="center"/>
        <w:textAlignment w:val="baseline"/>
        <w:rPr>
          <w:rFonts w:ascii="Times New Roman" w:hAnsi="Times New Roman" w:eastAsia="Times New Roman"/>
          <w:strike w:val="false"/>
          <w:color w:val="000000"/>
          <w:spacing w:val="8"/>
          <w:w w:val="100"/>
          <w:sz w:val="24"/>
          <w:vertAlign w:val="baseline"/>
          <w:lang w:val="fr-FR"/>
        </w:rPr>
      </w:pPr>
      <w:r>
        <w:rPr>
          <w:rFonts w:ascii="Times New Roman" w:hAnsi="Times New Roman" w:eastAsia="Times New Roman"/>
          <w:strike w:val="false"/>
          <w:color w:val="000000"/>
          <w:spacing w:val="8"/>
          <w:w w:val="100"/>
          <w:sz w:val="24"/>
          <w:vertAlign w:val="baseline"/>
          <w:lang w:val="fr-FR"/>
        </w:rPr>
        <w:t xml:space="preserve">Selon le modèle </w:t>
      </w:r>
      <w:r>
        <w:rPr>
          <w:rFonts w:ascii="Times New Roman" w:hAnsi="Times New Roman" w:eastAsia="Times New Roman"/>
          <w:b w:val="true"/>
          <w:strike w:val="false"/>
          <w:color w:val="000000"/>
          <w:spacing w:val="8"/>
          <w:w w:val="100"/>
          <w:sz w:val="24"/>
          <w:vertAlign w:val="baseline"/>
          <w:lang w:val="fr-FR"/>
        </w:rPr>
        <w:t xml:space="preserve">d’IGOR ANSOFF</w:t>
      </w:r>
      <w:r>
        <w:rPr>
          <w:rFonts w:ascii="Times New Roman" w:hAnsi="Times New Roman" w:eastAsia="Times New Roman"/>
          <w:strike w:val="false"/>
          <w:color w:val="000000"/>
          <w:spacing w:val="8"/>
          <w:w w:val="100"/>
          <w:sz w:val="24"/>
          <w:vertAlign w:val="baseline"/>
          <w:lang w:val="fr-FR"/>
        </w:rPr>
        <w:t xml:space="preserve">, on distingue traditionnellement trois types de</w:t>
      </w:r>
    </w:p>
    <w:p>
      <w:pPr>
        <w:pageBreakBefore w:val="false"/>
        <w:spacing w:before="122" w:after="1756" w:line="282"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décisions par ordre d’importance :</w:t>
      </w:r>
    </w:p>
    <w:p>
      <w:pPr>
        <w:pageBreakBefore w:val="false"/>
        <w:spacing w:before="130" w:after="0" w:line="230" w:lineRule="exact"/>
        <w:ind w:right="0" w:left="0" w:firstLine="0"/>
        <w:jc w:val="left"/>
        <w:textAlignment w:val="baseline"/>
        <w:rPr>
          <w:rFonts w:ascii="Times New Roman" w:hAnsi="Times New Roman" w:eastAsia="Times New Roman"/>
          <w:b w:val="true"/>
          <w:strike w:val="false"/>
          <w:color w:val="000000"/>
          <w:spacing w:val="0"/>
          <w:w w:val="100"/>
          <w:sz w:val="14"/>
          <w:vertAlign w:val="superscript"/>
          <w:lang w:val="fr-FR"/>
        </w:rPr>
      </w:pPr>
      <w:r>
        <w:pict>
          <v:line strokeweight="1.2pt" strokecolor="#000000" from="68.9pt,754.8pt" to="214.85pt,754.8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superscript"/>
          <w:lang w:val="fr-FR"/>
        </w:rPr>
        <w:t xml:space="preserve">15</w:t>
      </w:r>
      <w:r>
        <w:rPr>
          <w:rFonts w:ascii="Times New Roman" w:hAnsi="Times New Roman" w:eastAsia="Times New Roman"/>
          <w:b w:val="true"/>
          <w:strike w:val="false"/>
          <w:color w:val="000000"/>
          <w:spacing w:val="0"/>
          <w:w w:val="100"/>
          <w:sz w:val="20"/>
          <w:vertAlign w:val="baseline"/>
          <w:lang w:val="fr-FR"/>
        </w:rPr>
        <w:t xml:space="preserve"> Manuel B et Serge M. Guide pratique d’analyse des pr</w:t>
      </w:r>
      <w:r>
        <w:rPr>
          <w:rFonts w:ascii="Times New Roman" w:hAnsi="Times New Roman" w:eastAsia="Times New Roman"/>
          <w:b w:val="true"/>
          <w:strike w:val="false"/>
          <w:color w:val="000000"/>
          <w:spacing w:val="0"/>
          <w:w w:val="100"/>
          <w:sz w:val="20"/>
          <w:vertAlign w:val="baseline"/>
          <w:lang w:val="fr-FR"/>
        </w:rPr>
        <w:t xml:space="preserve">ojets, Edition Economica, Paris, 1987, P.46.</w:t>
      </w:r>
    </w:p>
    <w:p>
      <w:pPr>
        <w:sectPr>
          <w:type w:val="nextPage"/>
          <w:pgSz w:w="11914" w:h="16848" w:orient="portrait"/>
          <w:pgMar w:bottom="929" w:top="700" w:right="816" w:left="1378"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62" coordsize="21600,21600" o:spt="202" path="m,l,21600r21600,l21600,xe">
            <v:stroke joinstyle="miter"/>
            <v:path gradientshapeok="t" o:connecttype="rect"/>
          </v:shapetype>
          <v:shape id="_x0000_s61" type="#_x0000_t62" filled="f" stroked="f" style="position:absolute;width:30pt;height:22.55pt;z-index:-939;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45" name="Picture"/>
                        <a:graphic>
                          <a:graphicData uri="http://schemas.openxmlformats.org/drawingml/2006/picture">
                            <pic:pic>
                              <pic:nvPicPr>
                                <pic:cNvPr id="46" name="test1"/>
                                <pic:cNvPicPr preferRelativeResize="false"/>
                              </pic:nvPicPr>
                              <pic:blipFill>
                                <a:blip r:embed="drId27"/>
                                <a:stretch>
                                  <a:fillRect/>
                                </a:stretch>
                              </pic:blipFill>
                              <pic:spPr>
                                <a:xfrm>
                                  <a:off x="0" y="0"/>
                                  <a:ext cx="381000" cy="286385"/>
                                </a:xfrm>
                                <a:prstGeom prst="rect">
                                  <a:avLst/>
                                </a:prstGeom>
                              </pic:spPr>
                            </pic:pic>
                          </a:graphicData>
                        </a:graphic>
                      </wp:inline>
                    </w:drawing>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17.85pt;height:10.4pt;z-index:-938;margin-left:530.9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2"/>
                      <w:w w:val="100"/>
                      <w:sz w:val="17"/>
                      <w:vertAlign w:val="baseline"/>
                      <w:lang w:val="fr-FR"/>
                    </w:rPr>
                  </w:pPr>
                  <w:r>
                    <w:rPr>
                      <w:rFonts w:ascii="Calibri" w:hAnsi="Calibri" w:eastAsia="Calibri"/>
                      <w:strike w:val="false"/>
                      <w:color w:val="000000"/>
                      <w:spacing w:val="22"/>
                      <w:w w:val="100"/>
                      <w:sz w:val="17"/>
                      <w:vertAlign w:val="baseline"/>
                      <w:lang w:val="fr-FR"/>
                    </w:rPr>
                    <w:t xml:space="preserve">19</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numPr>
          <w:ilvl w:val="0"/>
          <w:numId w:val="8"/>
        </w:numPr>
        <w:tabs>
          <w:tab w:val="clear" w:pos="720"/>
          <w:tab w:val="left" w:pos="792"/>
        </w:tabs>
        <w:spacing w:before="353" w:after="0" w:line="413" w:lineRule="exact"/>
        <w:ind w:right="72"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612322" from="68.9pt,50.15pt" to="526.95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Les décisions stratégiques </w:t>
      </w:r>
      <w:r>
        <w:rPr>
          <w:rFonts w:ascii="Times New Roman" w:hAnsi="Times New Roman" w:eastAsia="Times New Roman"/>
          <w:strike w:val="false"/>
          <w:color w:val="000000"/>
          <w:spacing w:val="0"/>
          <w:w w:val="100"/>
          <w:sz w:val="24"/>
          <w:vertAlign w:val="baseline"/>
          <w:lang w:val="fr-FR"/>
        </w:rPr>
        <w:t xml:space="preserve">: ce sont les décisions les plus importantes car elles </w:t>
      </w:r>
      <w:r>
        <w:rPr>
          <w:rFonts w:ascii="Times New Roman" w:hAnsi="Times New Roman" w:eastAsia="Times New Roman"/>
          <w:strike w:val="false"/>
          <w:color w:val="000000"/>
          <w:spacing w:val="0"/>
          <w:w w:val="100"/>
          <w:sz w:val="24"/>
          <w:vertAlign w:val="baseline"/>
          <w:lang w:val="fr-FR"/>
        </w:rPr>
        <w:t xml:space="preserve">déterminent l’orientation générale de l’entreprise et se situent au sommet de la </w:t>
      </w:r>
      <w:r>
        <w:rPr>
          <w:rFonts w:ascii="Times New Roman" w:hAnsi="Times New Roman" w:eastAsia="Times New Roman"/>
          <w:strike w:val="false"/>
          <w:color w:val="000000"/>
          <w:spacing w:val="0"/>
          <w:w w:val="100"/>
          <w:sz w:val="24"/>
          <w:vertAlign w:val="baseline"/>
          <w:lang w:val="fr-FR"/>
        </w:rPr>
        <w:t xml:space="preserve">hiérarchie ;</w:t>
      </w:r>
    </w:p>
    <w:p>
      <w:pPr>
        <w:pageBreakBefore w:val="false"/>
        <w:numPr>
          <w:ilvl w:val="0"/>
          <w:numId w:val="8"/>
        </w:numPr>
        <w:tabs>
          <w:tab w:val="clear" w:pos="720"/>
          <w:tab w:val="left" w:pos="792"/>
        </w:tabs>
        <w:spacing w:before="10" w:after="0" w:line="407" w:lineRule="exact"/>
        <w:ind w:right="72"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Les décisions tactiques ou de gestion </w:t>
      </w:r>
      <w:r>
        <w:rPr>
          <w:rFonts w:ascii="Times New Roman" w:hAnsi="Times New Roman" w:eastAsia="Times New Roman"/>
          <w:strike w:val="false"/>
          <w:color w:val="000000"/>
          <w:spacing w:val="0"/>
          <w:w w:val="100"/>
          <w:sz w:val="24"/>
          <w:vertAlign w:val="baseline"/>
          <w:lang w:val="fr-FR"/>
        </w:rPr>
        <w:t xml:space="preserve">: dite aussi décisions de pilotage, commandent les directions opérationnelles et prolongent les décisions stratégiques ;</w:t>
      </w:r>
    </w:p>
    <w:p>
      <w:pPr>
        <w:pageBreakBefore w:val="false"/>
        <w:numPr>
          <w:ilvl w:val="0"/>
          <w:numId w:val="8"/>
        </w:numPr>
        <w:tabs>
          <w:tab w:val="clear" w:pos="720"/>
          <w:tab w:val="left" w:pos="792"/>
        </w:tabs>
        <w:spacing w:before="169" w:after="0" w:line="256"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Les décisions opérationnelles : </w:t>
      </w:r>
      <w:r>
        <w:rPr>
          <w:rFonts w:ascii="Times New Roman" w:hAnsi="Times New Roman" w:eastAsia="Times New Roman"/>
          <w:strike w:val="false"/>
          <w:color w:val="000000"/>
          <w:spacing w:val="0"/>
          <w:w w:val="100"/>
          <w:sz w:val="24"/>
          <w:vertAlign w:val="baseline"/>
          <w:lang w:val="fr-FR"/>
        </w:rPr>
        <w:t xml:space="preserve">correspond aux décisions les moins importantes qui</w:t>
      </w:r>
    </w:p>
    <w:p>
      <w:pPr>
        <w:pageBreakBefore w:val="false"/>
        <w:spacing w:before="130" w:after="0" w:line="271" w:lineRule="exact"/>
        <w:ind w:right="0" w:left="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sont les décisions de gestion courante</w:t>
      </w:r>
    </w:p>
    <w:p>
      <w:pPr>
        <w:pageBreakBefore w:val="false"/>
        <w:spacing w:before="151" w:after="0" w:line="273" w:lineRule="exact"/>
        <w:ind w:right="0" w:left="50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3.2.3. Classification des décisions selon leurs échéanciers</w:t>
      </w:r>
    </w:p>
    <w:p>
      <w:pPr>
        <w:pageBreakBefore w:val="false"/>
        <w:spacing w:before="145"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Selon la durée que nécessite chaque décision, on distingue trois types :</w:t>
      </w:r>
    </w:p>
    <w:p>
      <w:pPr>
        <w:pageBreakBefore w:val="false"/>
        <w:numPr>
          <w:ilvl w:val="0"/>
          <w:numId w:val="8"/>
        </w:numPr>
        <w:tabs>
          <w:tab w:val="clear" w:pos="720"/>
          <w:tab w:val="left" w:pos="792"/>
        </w:tabs>
        <w:spacing w:before="154" w:after="0" w:line="256" w:lineRule="exact"/>
        <w:ind w:right="0" w:left="72"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Les décisions à court terme</w:t>
      </w:r>
    </w:p>
    <w:p>
      <w:pPr>
        <w:pageBreakBefore w:val="false"/>
        <w:spacing w:before="135" w:after="0" w:line="281"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Sont des décisions courantes dont l’effet est </w:t>
      </w:r>
      <w:r>
        <w:rPr>
          <w:rFonts w:ascii="Times New Roman" w:hAnsi="Times New Roman" w:eastAsia="Times New Roman"/>
          <w:strike w:val="false"/>
          <w:color w:val="000000"/>
          <w:spacing w:val="0"/>
          <w:w w:val="100"/>
          <w:sz w:val="24"/>
          <w:vertAlign w:val="baseline"/>
          <w:lang w:val="fr-FR"/>
        </w:rPr>
        <w:t xml:space="preserve">à court terme, elles ont davantage</w:t>
      </w:r>
    </w:p>
    <w:p>
      <w:pPr>
        <w:pageBreakBefore w:val="false"/>
        <w:spacing w:before="127" w:after="0" w:line="281"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Qu’elles </w:t>
      </w:r>
      <w:r>
        <w:rPr>
          <w:rFonts w:ascii="Times New Roman" w:hAnsi="Times New Roman" w:eastAsia="Times New Roman"/>
          <w:strike w:val="false"/>
          <w:color w:val="000000"/>
          <w:spacing w:val="0"/>
          <w:w w:val="100"/>
          <w:sz w:val="24"/>
          <w:vertAlign w:val="baseline"/>
          <w:lang w:val="fr-FR"/>
        </w:rPr>
        <w:t xml:space="preserve">puissent </w:t>
      </w:r>
      <w:r>
        <w:rPr>
          <w:rFonts w:ascii="Times New Roman" w:hAnsi="Times New Roman" w:eastAsia="Times New Roman"/>
          <w:strike w:val="false"/>
          <w:color w:val="000000"/>
          <w:spacing w:val="0"/>
          <w:w w:val="100"/>
          <w:sz w:val="24"/>
          <w:vertAlign w:val="baseline"/>
          <w:lang w:val="fr-FR"/>
        </w:rPr>
        <w:t xml:space="preserve">être modifie en cas d’erreur elles se caractérisent par :</w:t>
      </w:r>
    </w:p>
    <w:p>
      <w:pPr>
        <w:pageBreakBefore w:val="false"/>
        <w:numPr>
          <w:ilvl w:val="0"/>
          <w:numId w:val="4"/>
        </w:numPr>
        <w:tabs>
          <w:tab w:val="clear" w:pos="432"/>
          <w:tab w:val="left" w:pos="792"/>
        </w:tabs>
        <w:spacing w:before="138" w:after="0" w:line="298" w:lineRule="exact"/>
        <w:ind w:right="0" w:left="792" w:hanging="432"/>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La rapidité de la prise de décision ;</w:t>
      </w:r>
    </w:p>
    <w:p>
      <w:pPr>
        <w:pageBreakBefore w:val="false"/>
        <w:numPr>
          <w:ilvl w:val="0"/>
          <w:numId w:val="4"/>
        </w:numPr>
        <w:tabs>
          <w:tab w:val="clear" w:pos="432"/>
          <w:tab w:val="left" w:pos="792"/>
        </w:tabs>
        <w:spacing w:before="134" w:after="0" w:line="298" w:lineRule="exact"/>
        <w:ind w:right="0" w:left="792" w:hanging="432"/>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Les effets de la décision se font sentir rapidement.</w:t>
      </w:r>
    </w:p>
    <w:p>
      <w:pPr>
        <w:pageBreakBefore w:val="false"/>
        <w:numPr>
          <w:ilvl w:val="0"/>
          <w:numId w:val="8"/>
        </w:numPr>
        <w:tabs>
          <w:tab w:val="clear" w:pos="720"/>
          <w:tab w:val="left" w:pos="792"/>
        </w:tabs>
        <w:spacing w:before="169" w:after="0" w:line="256" w:lineRule="exact"/>
        <w:ind w:right="0" w:left="72"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Les décisions à moyen terme</w:t>
      </w:r>
    </w:p>
    <w:p>
      <w:pPr>
        <w:pageBreakBefore w:val="false"/>
        <w:spacing w:before="121" w:after="0" w:line="281"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Sont des décisions qui engagent l’entreprise sur une période pouvant aller de 1 à 5 ans,</w:t>
      </w:r>
    </w:p>
    <w:p>
      <w:pPr>
        <w:pageBreakBefore w:val="false"/>
        <w:spacing w:before="141" w:after="0" w:line="281"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Elles sont réversibles, mais avec un cout élève que </w:t>
      </w:r>
      <w:r>
        <w:rPr>
          <w:rFonts w:ascii="Times New Roman" w:hAnsi="Times New Roman" w:eastAsia="Times New Roman"/>
          <w:strike w:val="false"/>
          <w:color w:val="000000"/>
          <w:spacing w:val="0"/>
          <w:w w:val="100"/>
          <w:sz w:val="24"/>
          <w:vertAlign w:val="baseline"/>
          <w:lang w:val="fr-FR"/>
        </w:rPr>
        <w:t xml:space="preserve">dans le cadre d’une décision à court terme.</w:t>
      </w:r>
    </w:p>
    <w:p>
      <w:pPr>
        <w:pageBreakBefore w:val="false"/>
        <w:numPr>
          <w:ilvl w:val="0"/>
          <w:numId w:val="8"/>
        </w:numPr>
        <w:tabs>
          <w:tab w:val="clear" w:pos="720"/>
          <w:tab w:val="left" w:pos="792"/>
        </w:tabs>
        <w:spacing w:before="148" w:after="0" w:line="256" w:lineRule="exact"/>
        <w:ind w:right="0" w:left="72" w:firstLine="0"/>
        <w:jc w:val="left"/>
        <w:textAlignment w:val="baseline"/>
        <w:rPr>
          <w:rFonts w:ascii="Times New Roman" w:hAnsi="Times New Roman" w:eastAsia="Times New Roman"/>
          <w:b w:val="true"/>
          <w:strike w:val="false"/>
          <w:color w:val="000000"/>
          <w:spacing w:val="-3"/>
          <w:w w:val="100"/>
          <w:sz w:val="24"/>
          <w:vertAlign w:val="baseline"/>
          <w:lang w:val="fr-FR"/>
        </w:rPr>
      </w:pPr>
      <w:r>
        <w:rPr>
          <w:rFonts w:ascii="Times New Roman" w:hAnsi="Times New Roman" w:eastAsia="Times New Roman"/>
          <w:b w:val="true"/>
          <w:strike w:val="false"/>
          <w:color w:val="000000"/>
          <w:spacing w:val="-3"/>
          <w:w w:val="100"/>
          <w:sz w:val="24"/>
          <w:vertAlign w:val="baseline"/>
          <w:lang w:val="fr-FR"/>
        </w:rPr>
        <w:t xml:space="preserve">Les décisions à long terme</w:t>
      </w:r>
    </w:p>
    <w:p>
      <w:pPr>
        <w:pageBreakBefore w:val="false"/>
        <w:spacing w:before="141" w:after="0" w:line="281"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décisions à </w:t>
      </w:r>
      <w:r>
        <w:rPr>
          <w:rFonts w:ascii="Times New Roman" w:hAnsi="Times New Roman" w:eastAsia="Times New Roman"/>
          <w:strike w:val="false"/>
          <w:color w:val="000000"/>
          <w:spacing w:val="0"/>
          <w:w w:val="100"/>
          <w:sz w:val="24"/>
          <w:vertAlign w:val="baseline"/>
          <w:lang w:val="fr-FR"/>
        </w:rPr>
        <w:t xml:space="preserve">long terme donnent des orientations sur l’activité de l’entreprise dans</w:t>
      </w:r>
    </w:p>
    <w:p>
      <w:pPr>
        <w:pageBreakBefore w:val="false"/>
        <w:spacing w:before="150"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long terme, elles se caractérisent par :</w:t>
      </w:r>
    </w:p>
    <w:p>
      <w:pPr>
        <w:pageBreakBefore w:val="false"/>
        <w:numPr>
          <w:ilvl w:val="0"/>
          <w:numId w:val="9"/>
        </w:numPr>
        <w:tabs>
          <w:tab w:val="clear" w:pos="720"/>
          <w:tab w:val="left" w:pos="792"/>
        </w:tabs>
        <w:spacing w:before="120" w:after="0" w:line="298" w:lineRule="exact"/>
        <w:ind w:right="0" w:left="72"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Les effets se manifestent sur plusieurs exercices ;</w:t>
      </w:r>
    </w:p>
    <w:p>
      <w:pPr>
        <w:pageBreakBefore w:val="false"/>
        <w:numPr>
          <w:ilvl w:val="0"/>
          <w:numId w:val="9"/>
        </w:numPr>
        <w:tabs>
          <w:tab w:val="clear" w:pos="720"/>
          <w:tab w:val="left" w:pos="792"/>
        </w:tabs>
        <w:spacing w:before="139" w:after="0" w:line="298" w:lineRule="exact"/>
        <w:ind w:right="0" w:left="72"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Les actions correctives sont difficiles, lentes, couteuses.</w:t>
      </w:r>
    </w:p>
    <w:p>
      <w:pPr>
        <w:pageBreakBefore w:val="false"/>
        <w:numPr>
          <w:ilvl w:val="0"/>
          <w:numId w:val="9"/>
        </w:numPr>
        <w:tabs>
          <w:tab w:val="clear" w:pos="720"/>
          <w:tab w:val="left" w:pos="792"/>
        </w:tabs>
        <w:spacing w:before="24" w:after="0" w:line="413"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préparation de ces décisions est relativement longue.
</w:t>
        <w:br/>
      </w:r>
      <w:r>
        <w:rPr>
          <w:rFonts w:ascii="Times New Roman" w:hAnsi="Times New Roman" w:eastAsia="Times New Roman"/>
          <w:b w:val="true"/>
          <w:strike w:val="false"/>
          <w:color w:val="000000"/>
          <w:spacing w:val="0"/>
          <w:w w:val="100"/>
          <w:sz w:val="24"/>
          <w:vertAlign w:val="baseline"/>
          <w:lang w:val="fr-FR"/>
        </w:rPr>
        <w:t xml:space="preserve">3.3.1. </w:t>
      </w:r>
      <w:r>
        <w:rPr>
          <w:rFonts w:ascii="Times New Roman" w:hAnsi="Times New Roman" w:eastAsia="Times New Roman"/>
          <w:b w:val="true"/>
          <w:strike w:val="false"/>
          <w:color w:val="000000"/>
          <w:spacing w:val="0"/>
          <w:w w:val="100"/>
          <w:sz w:val="24"/>
          <w:vertAlign w:val="baseline"/>
          <w:lang w:val="fr-FR"/>
        </w:rPr>
        <w:t xml:space="preserve">Les caractéristiques de la décision d’investissement
</w:t>
        <w:br/>
      </w:r>
      <w:r>
        <w:rPr>
          <w:rFonts w:ascii="Times New Roman" w:hAnsi="Times New Roman" w:eastAsia="Times New Roman"/>
          <w:strike w:val="false"/>
          <w:color w:val="000000"/>
          <w:spacing w:val="0"/>
          <w:w w:val="100"/>
          <w:sz w:val="24"/>
          <w:vertAlign w:val="baseline"/>
          <w:lang w:val="fr-FR"/>
        </w:rPr>
        <w:t xml:space="preserve">La décision d’investir est :</w:t>
      </w:r>
    </w:p>
    <w:p>
      <w:pPr>
        <w:pageBreakBefore w:val="false"/>
        <w:numPr>
          <w:ilvl w:val="0"/>
          <w:numId w:val="4"/>
        </w:numPr>
        <w:tabs>
          <w:tab w:val="clear" w:pos="432"/>
          <w:tab w:val="left" w:pos="792"/>
        </w:tabs>
        <w:spacing w:before="133" w:after="0" w:line="298" w:lineRule="exact"/>
        <w:ind w:right="0" w:left="792" w:hanging="432"/>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Une décision souvent stratégique ;</w:t>
      </w:r>
    </w:p>
    <w:p>
      <w:pPr>
        <w:pageBreakBefore w:val="false"/>
        <w:numPr>
          <w:ilvl w:val="0"/>
          <w:numId w:val="4"/>
        </w:numPr>
        <w:tabs>
          <w:tab w:val="clear" w:pos="432"/>
          <w:tab w:val="left" w:pos="792"/>
        </w:tabs>
        <w:spacing w:before="1" w:after="0" w:line="420" w:lineRule="exact"/>
        <w:ind w:right="72" w:left="792" w:hanging="432"/>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Une </w:t>
      </w:r>
      <w:r>
        <w:rPr>
          <w:rFonts w:ascii="Times New Roman" w:hAnsi="Times New Roman" w:eastAsia="Times New Roman"/>
          <w:strike w:val="false"/>
          <w:color w:val="000000"/>
          <w:spacing w:val="0"/>
          <w:w w:val="100"/>
          <w:sz w:val="24"/>
          <w:vertAlign w:val="baseline"/>
          <w:lang w:val="fr-FR"/>
        </w:rPr>
        <w:t xml:space="preserve">décision risquée mais indispensable : l’investissement est une question de survie et de développement devant l’incertitude de l’avenir ;</w:t>
      </w:r>
    </w:p>
    <w:p>
      <w:pPr>
        <w:pageBreakBefore w:val="false"/>
        <w:numPr>
          <w:ilvl w:val="0"/>
          <w:numId w:val="4"/>
        </w:numPr>
        <w:tabs>
          <w:tab w:val="clear" w:pos="432"/>
          <w:tab w:val="left" w:pos="792"/>
        </w:tabs>
        <w:spacing w:before="28" w:after="0" w:line="411" w:lineRule="exact"/>
        <w:ind w:right="72" w:left="792" w:hanging="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Une décision sous contrainte financière : l’investissement doit être couvert par des </w:t>
      </w:r>
      <w:r>
        <w:rPr>
          <w:rFonts w:ascii="Times New Roman" w:hAnsi="Times New Roman" w:eastAsia="Times New Roman"/>
          <w:strike w:val="false"/>
          <w:color w:val="000000"/>
          <w:spacing w:val="0"/>
          <w:w w:val="100"/>
          <w:sz w:val="24"/>
          <w:vertAlign w:val="baseline"/>
          <w:lang w:val="fr-FR"/>
        </w:rPr>
        <w:t xml:space="preserve">capitaux stables dont le montant et le coût doivent être préalablement appréciés par la direction financière ;</w:t>
      </w:r>
    </w:p>
    <w:p>
      <w:pPr>
        <w:pageBreakBefore w:val="false"/>
        <w:numPr>
          <w:ilvl w:val="0"/>
          <w:numId w:val="4"/>
        </w:numPr>
        <w:tabs>
          <w:tab w:val="clear" w:pos="432"/>
          <w:tab w:val="left" w:pos="792"/>
        </w:tabs>
        <w:spacing w:before="130" w:after="0" w:line="308" w:lineRule="exact"/>
        <w:ind w:right="0" w:left="792" w:hanging="432"/>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Une décision qui modifie l’équilibre financière de l’entreprise ;</w:t>
      </w:r>
    </w:p>
    <w:p>
      <w:pPr>
        <w:pageBreakBefore w:val="false"/>
        <w:numPr>
          <w:ilvl w:val="0"/>
          <w:numId w:val="4"/>
        </w:numPr>
        <w:tabs>
          <w:tab w:val="clear" w:pos="432"/>
          <w:tab w:val="left" w:pos="792"/>
        </w:tabs>
        <w:spacing w:before="0" w:after="0" w:line="420" w:lineRule="exact"/>
        <w:ind w:right="72" w:left="792" w:hanging="432"/>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Elle implique tous les services de l’entreprise : production, approvisionnement, finance...etc.</w:t>
      </w:r>
    </w:p>
    <w:p>
      <w:pPr>
        <w:sectPr>
          <w:type w:val="nextPage"/>
          <w:pgSz w:w="11914" w:h="16848" w:orient="portrait"/>
          <w:pgMar w:bottom="929" w:top="700" w:right="1376" w:left="1378"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64" coordsize="21600,21600" o:spt="202" path="m,l,21600r21600,l21600,xe">
            <v:stroke joinstyle="miter"/>
            <v:path gradientshapeok="t" o:connecttype="rect"/>
          </v:shapetype>
          <v:shape id="_x0000_s63" type="#_x0000_t64" filled="f" stroked="f" style="position:absolute;width:30pt;height:22.55pt;z-index:-937;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47" name="Picture"/>
                        <a:graphic>
                          <a:graphicData uri="http://schemas.openxmlformats.org/drawingml/2006/picture">
                            <pic:pic>
                              <pic:nvPicPr>
                                <pic:cNvPr id="48" name="test1"/>
                                <pic:cNvPicPr preferRelativeResize="false"/>
                              </pic:nvPicPr>
                              <pic:blipFill>
                                <a:blip r:embed="drId28"/>
                                <a:stretch>
                                  <a:fillRect/>
                                </a:stretch>
                              </pic:blipFill>
                              <pic:spPr>
                                <a:xfrm>
                                  <a:off x="0" y="0"/>
                                  <a:ext cx="381000" cy="286385"/>
                                </a:xfrm>
                                <a:prstGeom prst="rect">
                                  <a:avLst/>
                                </a:prstGeom>
                              </pic:spPr>
                            </pic:pic>
                          </a:graphicData>
                        </a:graphic>
                      </wp:inline>
                    </w:drawing>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18.3pt;height:10.4pt;z-index:-936;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20</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480"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612322" from="68.75pt,50.15pt" to="526.8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3.3.2. Com</w:t>
      </w:r>
      <w:r>
        <w:rPr>
          <w:rFonts w:ascii="Times New Roman" w:hAnsi="Times New Roman" w:eastAsia="Times New Roman"/>
          <w:b w:val="true"/>
          <w:strike w:val="false"/>
          <w:color w:val="000000"/>
          <w:spacing w:val="0"/>
          <w:w w:val="100"/>
          <w:sz w:val="24"/>
          <w:vertAlign w:val="baseline"/>
          <w:lang w:val="fr-FR"/>
        </w:rPr>
        <w:t xml:space="preserve">plexité de la décision d’investir</w:t>
      </w:r>
    </w:p>
    <w:p>
      <w:pPr>
        <w:pageBreakBefore w:val="false"/>
        <w:spacing w:before="135" w:after="0" w:line="280"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décision d’investissement semble souvent complexe et difficile, cela est dû aux :</w:t>
      </w:r>
    </w:p>
    <w:p>
      <w:pPr>
        <w:pageBreakBefore w:val="false"/>
        <w:numPr>
          <w:ilvl w:val="0"/>
          <w:numId w:val="2"/>
        </w:numPr>
        <w:tabs>
          <w:tab w:val="clear" w:pos="360"/>
          <w:tab w:val="left" w:pos="792"/>
        </w:tabs>
        <w:spacing w:before="129" w:after="0" w:line="307" w:lineRule="exact"/>
        <w:ind w:right="0" w:left="792"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Difficultés de l’information chiffrée ;</w:t>
      </w:r>
    </w:p>
    <w:p>
      <w:pPr>
        <w:pageBreakBefore w:val="false"/>
        <w:numPr>
          <w:ilvl w:val="0"/>
          <w:numId w:val="2"/>
        </w:numPr>
        <w:tabs>
          <w:tab w:val="clear" w:pos="360"/>
          <w:tab w:val="left" w:pos="792"/>
        </w:tabs>
        <w:spacing w:before="120" w:after="0" w:line="300" w:lineRule="exact"/>
        <w:ind w:right="0" w:left="792"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Difficultés de coordination dans tous les rouages des opérateurs ;</w:t>
      </w:r>
    </w:p>
    <w:p>
      <w:pPr>
        <w:pageBreakBefore w:val="false"/>
        <w:numPr>
          <w:ilvl w:val="0"/>
          <w:numId w:val="2"/>
        </w:numPr>
        <w:tabs>
          <w:tab w:val="clear" w:pos="360"/>
          <w:tab w:val="left" w:pos="792"/>
        </w:tabs>
        <w:spacing w:before="128" w:after="0" w:line="309" w:lineRule="exact"/>
        <w:ind w:right="0" w:left="792"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Difficultés d’application de c</w:t>
      </w:r>
      <w:r>
        <w:rPr>
          <w:rFonts w:ascii="Times New Roman" w:hAnsi="Times New Roman" w:eastAsia="Times New Roman"/>
          <w:strike w:val="false"/>
          <w:color w:val="000000"/>
          <w:spacing w:val="0"/>
          <w:w w:val="100"/>
          <w:sz w:val="24"/>
          <w:vertAlign w:val="baseline"/>
          <w:lang w:val="fr-FR"/>
        </w:rPr>
        <w:t xml:space="preserve">ertains calculs financiers ;</w:t>
      </w:r>
    </w:p>
    <w:p>
      <w:pPr>
        <w:pageBreakBefore w:val="false"/>
        <w:numPr>
          <w:ilvl w:val="0"/>
          <w:numId w:val="2"/>
        </w:numPr>
        <w:tabs>
          <w:tab w:val="clear" w:pos="360"/>
          <w:tab w:val="left" w:pos="792"/>
        </w:tabs>
        <w:spacing w:before="14" w:after="0" w:line="420" w:lineRule="exact"/>
        <w:ind w:right="72" w:left="792"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Difficultés de rapprocher au projet d’investissement, le terme de la </w:t>
      </w:r>
      <w:r>
        <w:rPr>
          <w:rFonts w:ascii="Times New Roman" w:hAnsi="Times New Roman" w:eastAsia="Times New Roman"/>
          <w:strike w:val="false"/>
          <w:color w:val="000000"/>
          <w:spacing w:val="0"/>
          <w:w w:val="100"/>
          <w:sz w:val="24"/>
          <w:vertAlign w:val="baseline"/>
          <w:lang w:val="fr-FR"/>
        </w:rPr>
        <w:t xml:space="preserve">stratégie retenue </w:t>
      </w:r>
      <w:r>
        <w:rPr>
          <w:rFonts w:ascii="Times New Roman" w:hAnsi="Times New Roman" w:eastAsia="Times New Roman"/>
          <w:strike w:val="false"/>
          <w:color w:val="000000"/>
          <w:spacing w:val="0"/>
          <w:w w:val="100"/>
          <w:sz w:val="24"/>
          <w:vertAlign w:val="baseline"/>
          <w:lang w:val="fr-FR"/>
        </w:rPr>
        <w:t xml:space="preserve">par l’opérateur </w:t>
      </w:r>
      <w:r>
        <w:rPr>
          <w:rFonts w:ascii="Times New Roman" w:hAnsi="Times New Roman" w:eastAsia="Times New Roman"/>
          <w:strike w:val="false"/>
          <w:color w:val="000000"/>
          <w:spacing w:val="0"/>
          <w:w w:val="100"/>
          <w:sz w:val="24"/>
          <w:vertAlign w:val="baseline"/>
          <w:lang w:val="fr-FR"/>
        </w:rPr>
        <w:t xml:space="preserve">économique ;</w:t>
      </w:r>
    </w:p>
    <w:p>
      <w:pPr>
        <w:pageBreakBefore w:val="false"/>
        <w:numPr>
          <w:ilvl w:val="0"/>
          <w:numId w:val="2"/>
        </w:numPr>
        <w:tabs>
          <w:tab w:val="clear" w:pos="360"/>
          <w:tab w:val="left" w:pos="792"/>
        </w:tabs>
        <w:spacing w:before="108" w:after="0" w:line="300" w:lineRule="exact"/>
        <w:ind w:right="0" w:left="792" w:hanging="36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Appréhension de risque difficile.</w:t>
      </w:r>
    </w:p>
    <w:p>
      <w:pPr>
        <w:pageBreakBefore w:val="false"/>
        <w:spacing w:before="347"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3.4</w:t>
      </w:r>
      <w:r>
        <w:rPr>
          <w:rFonts w:ascii="Times New Roman" w:hAnsi="Times New Roman" w:eastAsia="Times New Roman"/>
          <w:b w:val="true"/>
          <w:strike w:val="false"/>
          <w:color w:val="000000"/>
          <w:spacing w:val="0"/>
          <w:w w:val="100"/>
          <w:sz w:val="24"/>
          <w:vertAlign w:val="baseline"/>
          <w:lang w:val="fr-FR"/>
        </w:rPr>
        <w:t xml:space="preserve">. Les étapes de la décision d’investir</w:t>
      </w:r>
    </w:p>
    <w:p>
      <w:pPr>
        <w:pageBreakBefore w:val="false"/>
        <w:spacing w:before="148"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étapes sont en principe au nombre de cinq phases :</w:t>
      </w:r>
    </w:p>
    <w:p>
      <w:pPr>
        <w:pageBreakBefore w:val="false"/>
        <w:spacing w:before="141" w:after="0" w:line="280"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L’identification du projet, sa préparation, son évaluation, la décision d’acceptation ou de rejet,</w:t>
      </w:r>
    </w:p>
    <w:p>
      <w:pPr>
        <w:pageBreakBefore w:val="false"/>
        <w:spacing w:before="132" w:after="0" w:line="273" w:lineRule="exact"/>
        <w:ind w:right="0" w:left="0" w:firstLine="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et en fin son exécution.</w:t>
      </w:r>
    </w:p>
    <w:p>
      <w:pPr>
        <w:pageBreakBefore w:val="false"/>
        <w:spacing w:before="140"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 La phase d’identification :</w:t>
      </w:r>
    </w:p>
    <w:p>
      <w:pPr>
        <w:pageBreakBefore w:val="false"/>
        <w:spacing w:before="121" w:after="0" w:line="280"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C’est la phase la plus importante, son objectif :</w:t>
      </w:r>
    </w:p>
    <w:p>
      <w:pPr>
        <w:pageBreakBefore w:val="false"/>
        <w:numPr>
          <w:ilvl w:val="0"/>
          <w:numId w:val="10"/>
        </w:numPr>
        <w:tabs>
          <w:tab w:val="clear" w:pos="792"/>
          <w:tab w:val="left" w:pos="792"/>
        </w:tabs>
        <w:spacing w:before="129" w:after="0" w:line="309" w:lineRule="exact"/>
        <w:ind w:right="0" w:left="792" w:hanging="792"/>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Voir si l’idée de projet es</w:t>
      </w:r>
      <w:r>
        <w:rPr>
          <w:rFonts w:ascii="Times New Roman" w:hAnsi="Times New Roman" w:eastAsia="Times New Roman"/>
          <w:strike w:val="false"/>
          <w:color w:val="000000"/>
          <w:spacing w:val="-1"/>
          <w:w w:val="100"/>
          <w:sz w:val="24"/>
          <w:vertAlign w:val="baseline"/>
          <w:lang w:val="fr-FR"/>
        </w:rPr>
        <w:t xml:space="preserve">t techniquement, financièrement et économiquement fiable.</w:t>
      </w:r>
    </w:p>
    <w:p>
      <w:pPr>
        <w:pageBreakBefore w:val="false"/>
        <w:numPr>
          <w:ilvl w:val="0"/>
          <w:numId w:val="10"/>
        </w:numPr>
        <w:tabs>
          <w:tab w:val="clear" w:pos="792"/>
          <w:tab w:val="left" w:pos="792"/>
        </w:tabs>
        <w:spacing w:before="123" w:after="0" w:line="307" w:lineRule="exact"/>
        <w:ind w:right="0" w:left="792" w:hanging="792"/>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S’assurer que l’on peut raisonnablement constituer à consacrer d’autres ressources.</w:t>
      </w:r>
    </w:p>
    <w:p>
      <w:pPr>
        <w:pageBreakBefore w:val="false"/>
        <w:numPr>
          <w:ilvl w:val="0"/>
          <w:numId w:val="10"/>
        </w:numPr>
        <w:tabs>
          <w:tab w:val="clear" w:pos="792"/>
          <w:tab w:val="left" w:pos="792"/>
        </w:tabs>
        <w:spacing w:before="7" w:after="0" w:line="420" w:lineRule="exact"/>
        <w:ind w:right="360" w:left="792" w:hanging="792"/>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Sortir avec une idée globale sur les besoins financiers nécessaires à la réalisation du Projet.</w:t>
      </w:r>
    </w:p>
    <w:p>
      <w:pPr>
        <w:pageBreakBefore w:val="false"/>
        <w:spacing w:before="145" w:after="0" w:line="274"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B/ La phase de préparation :</w:t>
      </w:r>
    </w:p>
    <w:p>
      <w:pPr>
        <w:pageBreakBefore w:val="false"/>
        <w:spacing w:before="0" w:after="0" w:line="415" w:lineRule="exact"/>
        <w:ind w:right="72"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phase de préparation concerne t</w:t>
      </w:r>
      <w:r>
        <w:rPr>
          <w:rFonts w:ascii="Times New Roman" w:hAnsi="Times New Roman" w:eastAsia="Times New Roman"/>
          <w:strike w:val="false"/>
          <w:color w:val="000000"/>
          <w:spacing w:val="0"/>
          <w:w w:val="100"/>
          <w:sz w:val="24"/>
          <w:vertAlign w:val="baseline"/>
          <w:lang w:val="fr-FR"/>
        </w:rPr>
        <w:t xml:space="preserve">outes les fonctions de l’entreprise, elle doit établir un grand </w:t>
      </w:r>
      <w:r>
        <w:rPr>
          <w:rFonts w:ascii="Times New Roman" w:hAnsi="Times New Roman" w:eastAsia="Times New Roman"/>
          <w:strike w:val="false"/>
          <w:color w:val="000000"/>
          <w:spacing w:val="0"/>
          <w:w w:val="100"/>
          <w:sz w:val="24"/>
          <w:vertAlign w:val="baseline"/>
          <w:lang w:val="fr-FR"/>
        </w:rPr>
        <w:t xml:space="preserve">nombre possible de solutions au problème posé, qui sera réduit ensuite à la seule solution qui pourra répondre le mieux au problème. Cette phase vise comme objectif à :</w:t>
      </w:r>
    </w:p>
    <w:p>
      <w:pPr>
        <w:pageBreakBefore w:val="false"/>
        <w:numPr>
          <w:ilvl w:val="0"/>
          <w:numId w:val="10"/>
        </w:numPr>
        <w:tabs>
          <w:tab w:val="clear" w:pos="792"/>
          <w:tab w:val="left" w:pos="792"/>
        </w:tabs>
        <w:spacing w:before="108" w:after="0" w:line="309" w:lineRule="exact"/>
        <w:ind w:right="0" w:left="792" w:hanging="792"/>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Développer, compléter et conformer tous les paramètres estimés lors de </w:t>
      </w:r>
      <w:r>
        <w:rPr>
          <w:rFonts w:ascii="Times New Roman" w:hAnsi="Times New Roman" w:eastAsia="Times New Roman"/>
          <w:strike w:val="false"/>
          <w:color w:val="000000"/>
          <w:spacing w:val="-2"/>
          <w:w w:val="100"/>
          <w:sz w:val="24"/>
          <w:vertAlign w:val="baseline"/>
          <w:lang w:val="fr-FR"/>
        </w:rPr>
        <w:t xml:space="preserve">l’identification</w:t>
      </w:r>
    </w:p>
    <w:p>
      <w:pPr>
        <w:pageBreakBefore w:val="false"/>
        <w:numPr>
          <w:ilvl w:val="0"/>
          <w:numId w:val="10"/>
        </w:numPr>
        <w:tabs>
          <w:tab w:val="clear" w:pos="792"/>
          <w:tab w:val="left" w:pos="792"/>
        </w:tabs>
        <w:spacing w:before="128" w:after="0" w:line="307" w:lineRule="exact"/>
        <w:ind w:right="0" w:left="792" w:hanging="792"/>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Estimer les coûts d’investissement et d’exploitation ;</w:t>
      </w:r>
    </w:p>
    <w:p>
      <w:pPr>
        <w:pageBreakBefore w:val="false"/>
        <w:numPr>
          <w:ilvl w:val="0"/>
          <w:numId w:val="10"/>
        </w:numPr>
        <w:tabs>
          <w:tab w:val="clear" w:pos="792"/>
          <w:tab w:val="left" w:pos="792"/>
        </w:tabs>
        <w:spacing w:before="139" w:after="0" w:line="300" w:lineRule="exact"/>
        <w:ind w:right="0" w:left="792" w:hanging="792"/>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Procéder à une analyse financière et économique.</w:t>
      </w:r>
    </w:p>
    <w:p>
      <w:pPr>
        <w:pageBreakBefore w:val="false"/>
        <w:spacing w:before="121" w:after="0" w:line="28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C/ La phase d’évaluation :</w:t>
      </w:r>
    </w:p>
    <w:p>
      <w:pPr>
        <w:pageBreakBefore w:val="false"/>
        <w:spacing w:before="140" w:after="0" w:line="282" w:lineRule="exact"/>
        <w:ind w:right="0" w:left="0" w:firstLine="0"/>
        <w:jc w:val="left"/>
        <w:textAlignment w:val="baseline"/>
        <w:rPr>
          <w:rFonts w:ascii="Times New Roman" w:hAnsi="Times New Roman" w:eastAsia="Times New Roman"/>
          <w:strike w:val="false"/>
          <w:color w:val="000000"/>
          <w:spacing w:val="7"/>
          <w:w w:val="100"/>
          <w:sz w:val="24"/>
          <w:vertAlign w:val="baseline"/>
          <w:lang w:val="fr-FR"/>
        </w:rPr>
      </w:pPr>
      <w:r>
        <w:rPr>
          <w:rFonts w:ascii="Times New Roman" w:hAnsi="Times New Roman" w:eastAsia="Times New Roman"/>
          <w:strike w:val="false"/>
          <w:color w:val="000000"/>
          <w:spacing w:val="7"/>
          <w:w w:val="100"/>
          <w:sz w:val="24"/>
          <w:vertAlign w:val="baseline"/>
          <w:lang w:val="fr-FR"/>
        </w:rPr>
        <w:t xml:space="preserve">La phase d’évaluation consiste à évaluer toutes les composa</w:t>
      </w:r>
      <w:r>
        <w:rPr>
          <w:rFonts w:ascii="Times New Roman" w:hAnsi="Times New Roman" w:eastAsia="Times New Roman"/>
          <w:strike w:val="false"/>
          <w:color w:val="000000"/>
          <w:spacing w:val="7"/>
          <w:w w:val="100"/>
          <w:sz w:val="24"/>
          <w:vertAlign w:val="baseline"/>
          <w:lang w:val="fr-FR"/>
        </w:rPr>
        <w:t xml:space="preserve">ntes et choisir parmi celles</w:t>
      </w:r>
    </w:p>
    <w:p>
      <w:pPr>
        <w:pageBreakBefore w:val="false"/>
        <w:spacing w:before="135" w:after="0" w:line="280"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retenues, la variante qui répond le plus aux exigences de l’entreprise et qui offre la rentabilité</w:t>
      </w:r>
    </w:p>
    <w:p>
      <w:pPr>
        <w:pageBreakBefore w:val="false"/>
        <w:spacing w:before="137" w:after="0" w:line="273" w:lineRule="exact"/>
        <w:ind w:right="0" w:left="0" w:firstLine="0"/>
        <w:jc w:val="left"/>
        <w:textAlignment w:val="baseline"/>
        <w:rPr>
          <w:rFonts w:ascii="Times New Roman" w:hAnsi="Times New Roman" w:eastAsia="Times New Roman"/>
          <w:strike w:val="false"/>
          <w:color w:val="000000"/>
          <w:spacing w:val="-4"/>
          <w:w w:val="100"/>
          <w:sz w:val="24"/>
          <w:vertAlign w:val="baseline"/>
          <w:lang w:val="fr-FR"/>
        </w:rPr>
      </w:pPr>
      <w:r>
        <w:rPr>
          <w:rFonts w:ascii="Times New Roman" w:hAnsi="Times New Roman" w:eastAsia="Times New Roman"/>
          <w:strike w:val="false"/>
          <w:color w:val="000000"/>
          <w:spacing w:val="-4"/>
          <w:w w:val="100"/>
          <w:sz w:val="24"/>
          <w:vertAlign w:val="baseline"/>
          <w:lang w:val="fr-FR"/>
        </w:rPr>
        <w:t xml:space="preserve">la plus importante.</w:t>
      </w:r>
    </w:p>
    <w:p>
      <w:pPr>
        <w:pageBreakBefore w:val="false"/>
        <w:spacing w:before="145"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D/ La phase de décision :</w:t>
      </w:r>
    </w:p>
    <w:p>
      <w:pPr>
        <w:pageBreakBefore w:val="false"/>
        <w:spacing w:before="125" w:after="0" w:line="282" w:lineRule="exact"/>
        <w:ind w:right="0" w:left="0" w:firstLine="0"/>
        <w:jc w:val="left"/>
        <w:textAlignment w:val="baseline"/>
        <w:rPr>
          <w:rFonts w:ascii="Times New Roman" w:hAnsi="Times New Roman" w:eastAsia="Times New Roman"/>
          <w:strike w:val="false"/>
          <w:color w:val="000000"/>
          <w:spacing w:val="11"/>
          <w:w w:val="100"/>
          <w:sz w:val="24"/>
          <w:vertAlign w:val="baseline"/>
          <w:lang w:val="fr-FR"/>
        </w:rPr>
      </w:pPr>
      <w:r>
        <w:rPr>
          <w:rFonts w:ascii="Times New Roman" w:hAnsi="Times New Roman" w:eastAsia="Times New Roman"/>
          <w:strike w:val="false"/>
          <w:color w:val="000000"/>
          <w:spacing w:val="11"/>
          <w:w w:val="100"/>
          <w:sz w:val="24"/>
          <w:vertAlign w:val="baseline"/>
          <w:lang w:val="fr-FR"/>
        </w:rPr>
        <w:t xml:space="preserve">Après avoir procédé à l’évaluation d’un projet, le décideur est confronté à l’une </w:t>
      </w:r>
      <w:r>
        <w:rPr>
          <w:rFonts w:ascii="Times New Roman" w:hAnsi="Times New Roman" w:eastAsia="Times New Roman"/>
          <w:strike w:val="false"/>
          <w:color w:val="000000"/>
          <w:spacing w:val="11"/>
          <w:w w:val="100"/>
          <w:sz w:val="24"/>
          <w:vertAlign w:val="baseline"/>
          <w:lang w:val="fr-FR"/>
        </w:rPr>
        <w:t xml:space="preserve">des</w:t>
      </w:r>
    </w:p>
    <w:p>
      <w:pPr>
        <w:pageBreakBefore w:val="false"/>
        <w:spacing w:before="144"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possibilités de décisions suivantes :</w:t>
      </w:r>
    </w:p>
    <w:p>
      <w:pPr>
        <w:sectPr>
          <w:type w:val="nextPage"/>
          <w:pgSz w:w="11914" w:h="16848" w:orient="portrait"/>
          <w:pgMar w:bottom="929" w:top="700" w:right="1379" w:left="1375" w:header="720" w:footer="720"/>
          <w:titlePg w:val="false"/>
          <w:textDirection w:val="lrTb"/>
        </w:sectPr>
      </w:pPr>
    </w:p>
    <w:p>
      <w:pPr>
        <w:pageBreakBefore w:val="false"/>
        <w:spacing w:before="23" w:after="0" w:line="227" w:lineRule="exact"/>
        <w:ind w:right="0" w:left="864"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66" coordsize="21600,21600" o:spt="202" path="m,l,21600r21600,l21600,xe">
            <v:stroke joinstyle="miter"/>
            <v:path gradientshapeok="t" o:connecttype="rect"/>
          </v:shapetype>
          <v:shape id="_x0000_s65" type="#_x0000_t66" filled="f" stroked="f" style="position:absolute;width:30pt;height:22.55pt;z-index:-935;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49" name="Picture"/>
                        <a:graphic>
                          <a:graphicData uri="http://schemas.openxmlformats.org/drawingml/2006/picture">
                            <pic:pic>
                              <pic:nvPicPr>
                                <pic:cNvPr id="50" name="test1"/>
                                <pic:cNvPicPr preferRelativeResize="false"/>
                              </pic:nvPicPr>
                              <pic:blipFill>
                                <a:blip r:embed="drId29"/>
                                <a:stretch>
                                  <a:fillRect/>
                                </a:stretch>
                              </pic:blipFill>
                              <pic:spPr>
                                <a:xfrm>
                                  <a:off x="0" y="0"/>
                                  <a:ext cx="381000" cy="286385"/>
                                </a:xfrm>
                                <a:prstGeom prst="rect">
                                  <a:avLst/>
                                </a:prstGeom>
                              </pic:spPr>
                            </pic:pic>
                          </a:graphicData>
                        </a:graphic>
                      </wp:inline>
                    </w:drawing>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18.05pt;height:10.4pt;z-index:-934;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21</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numPr>
          <w:ilvl w:val="0"/>
          <w:numId w:val="2"/>
        </w:numPr>
        <w:tabs>
          <w:tab w:val="clear" w:pos="360"/>
          <w:tab w:val="left" w:pos="1656"/>
        </w:tabs>
        <w:spacing w:before="358" w:after="0" w:line="418" w:lineRule="exact"/>
        <w:ind w:right="792" w:left="1656" w:hanging="360"/>
        <w:jc w:val="both"/>
        <w:textAlignment w:val="baseline"/>
        <w:rPr>
          <w:rFonts w:ascii="Times New Roman" w:hAnsi="Times New Roman" w:eastAsia="Times New Roman"/>
          <w:strike w:val="false"/>
          <w:color w:val="000000"/>
          <w:spacing w:val="0"/>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L’acceptation du projet : Dans ce cas le projet sera mis en œuvre et donc mobiliser les </w:t>
      </w:r>
      <w:r>
        <w:rPr>
          <w:rFonts w:ascii="Times New Roman" w:hAnsi="Times New Roman" w:eastAsia="Times New Roman"/>
          <w:strike w:val="false"/>
          <w:color w:val="000000"/>
          <w:spacing w:val="0"/>
          <w:w w:val="100"/>
          <w:sz w:val="24"/>
          <w:vertAlign w:val="baseline"/>
          <w:lang w:val="fr-FR"/>
        </w:rPr>
        <w:t xml:space="preserve">fonds nécessaires à sa réalisation ;</w:t>
      </w:r>
    </w:p>
    <w:p>
      <w:pPr>
        <w:pageBreakBefore w:val="false"/>
        <w:numPr>
          <w:ilvl w:val="0"/>
          <w:numId w:val="2"/>
        </w:numPr>
        <w:tabs>
          <w:tab w:val="clear" w:pos="360"/>
          <w:tab w:val="left" w:pos="1656"/>
        </w:tabs>
        <w:spacing w:before="15" w:after="0" w:line="422" w:lineRule="exact"/>
        <w:ind w:right="792" w:left="1656" w:hanging="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rejet du projet : Cela est dû à l’inopportunité du projet ou l’insuffisance de </w:t>
      </w:r>
      <w:r>
        <w:rPr>
          <w:rFonts w:ascii="Times New Roman" w:hAnsi="Times New Roman" w:eastAsia="Times New Roman"/>
          <w:strike w:val="false"/>
          <w:color w:val="000000"/>
          <w:spacing w:val="0"/>
          <w:w w:val="100"/>
          <w:sz w:val="24"/>
          <w:vertAlign w:val="baseline"/>
          <w:lang w:val="fr-FR"/>
        </w:rPr>
        <w:t xml:space="preserve">la trésorerie ;</w:t>
      </w:r>
    </w:p>
    <w:p>
      <w:pPr>
        <w:pageBreakBefore w:val="false"/>
        <w:numPr>
          <w:ilvl w:val="0"/>
          <w:numId w:val="2"/>
        </w:numPr>
        <w:tabs>
          <w:tab w:val="clear" w:pos="360"/>
          <w:tab w:val="left" w:pos="1656"/>
        </w:tabs>
        <w:spacing w:before="7" w:after="0" w:line="412" w:lineRule="exact"/>
        <w:ind w:right="792" w:left="1656" w:hanging="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poursuite des études : Cette décision a pour objet d’approfondir les études et de collecter plus d’informations jugées pertinentes sur le projet. L’apparition de </w:t>
      </w:r>
      <w:r>
        <w:rPr>
          <w:rFonts w:ascii="Times New Roman" w:hAnsi="Times New Roman" w:eastAsia="Times New Roman"/>
          <w:strike w:val="false"/>
          <w:color w:val="000000"/>
          <w:spacing w:val="0"/>
          <w:w w:val="100"/>
          <w:sz w:val="24"/>
          <w:vertAlign w:val="baseline"/>
          <w:lang w:val="fr-FR"/>
        </w:rPr>
        <w:t xml:space="preserve">nouvelles variantes qui peuvent influencer sur la prise de décision.</w:t>
      </w:r>
    </w:p>
    <w:p>
      <w:pPr>
        <w:pageBreakBefore w:val="false"/>
        <w:spacing w:before="141" w:after="0" w:line="283" w:lineRule="exact"/>
        <w:ind w:right="0" w:left="86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 la phase d’exécution :</w:t>
      </w:r>
    </w:p>
    <w:p>
      <w:pPr>
        <w:pageBreakBefore w:val="false"/>
        <w:spacing w:before="8" w:after="0" w:line="408" w:lineRule="exact"/>
        <w:ind w:right="792" w:left="864"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phase d’exécution est la phase de la concrétisation réelle du projet par la mise à la </w:t>
      </w:r>
      <w:r>
        <w:rPr>
          <w:rFonts w:ascii="Times New Roman" w:hAnsi="Times New Roman" w:eastAsia="Times New Roman"/>
          <w:strike w:val="false"/>
          <w:color w:val="000000"/>
          <w:spacing w:val="0"/>
          <w:w w:val="100"/>
          <w:sz w:val="24"/>
          <w:vertAlign w:val="baseline"/>
          <w:lang w:val="fr-FR"/>
        </w:rPr>
        <w:t xml:space="preserve">disposition des fonds nécessaires pour sa réalisation.</w:t>
      </w:r>
    </w:p>
    <w:p>
      <w:pPr>
        <w:pageBreakBefore w:val="false"/>
        <w:spacing w:before="145" w:after="0" w:line="274" w:lineRule="exact"/>
        <w:ind w:right="0" w:left="86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F/ la phase de contrôle </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0" w:after="0" w:line="412" w:lineRule="exact"/>
        <w:ind w:right="792" w:left="864"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convient de contrôler et de suivre le déroulement des travaux sur le terrain. Il est par la suite indispensable de procéder à une série de comparaisons, des réalisations par rapport à ce qui était prévus, du respect des normes et de la qualité, ainsi que le respect des termes de contrat entre le promoteur du projet et les fournisseurs.</w:t>
      </w:r>
    </w:p>
    <w:p>
      <w:pPr>
        <w:pageBreakBefore w:val="false"/>
        <w:spacing w:before="544" w:after="676" w:line="283" w:lineRule="exact"/>
        <w:ind w:right="0" w:left="86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Figure N°03 : S</w:t>
      </w:r>
      <w:r>
        <w:rPr>
          <w:rFonts w:ascii="Times New Roman" w:hAnsi="Times New Roman" w:eastAsia="Times New Roman"/>
          <w:b w:val="true"/>
          <w:strike w:val="false"/>
          <w:color w:val="000000"/>
          <w:spacing w:val="0"/>
          <w:w w:val="100"/>
          <w:sz w:val="24"/>
          <w:vertAlign w:val="baseline"/>
          <w:lang w:val="fr-FR"/>
        </w:rPr>
        <w:t xml:space="preserve">ynthés des étapes d’un projet investissements</w:t>
      </w:r>
    </w:p>
    <w:p>
      <w:pPr>
        <w:pageBreakBefore w:val="false"/>
        <w:spacing w:before="3" w:after="0" w:line="273" w:lineRule="exact"/>
        <w:ind w:right="0" w:left="6696" w:firstLine="0"/>
        <w:jc w:val="left"/>
        <w:textAlignment w:val="baseline"/>
        <w:rPr>
          <w:rFonts w:ascii="Times New Roman" w:hAnsi="Times New Roman" w:eastAsia="Times New Roman"/>
          <w:strike w:val="false"/>
          <w:color w:val="000000"/>
          <w:spacing w:val="-3"/>
          <w:w w:val="100"/>
          <w:sz w:val="24"/>
          <w:vertAlign w:val="baseline"/>
          <w:lang w:val="fr-FR"/>
        </w:rPr>
      </w:pPr>
      <w:r>
        <w:pict>
          <v:shapetype id="_x0000_t68" coordsize="21600,21600" o:spt="202" path="m,l,21600r21600,l21600,xe">
            <v:stroke joinstyle="miter"/>
            <v:path gradientshapeok="t" o:connecttype="rect"/>
          </v:shapetype>
          <v:shape id="_x0000_s67" type="#_x0000_t68" filled="f" stroked="f" style="position:absolute;width:540pt;height:180.1pt;z-index:-933;margin-left:25.45pt;margin-top:454.1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227.3pt;height:33.8pt;z-index:-932;margin-left:159.35pt;margin-top:454.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2886710" cy="429260"/>
                        <wp:docPr id="51" name="Picture"/>
                        <a:graphic>
                          <a:graphicData uri="http://schemas.openxmlformats.org/drawingml/2006/picture">
                            <pic:pic>
                              <pic:nvPicPr>
                                <pic:cNvPr id="52" name="test1"/>
                                <pic:cNvPicPr preferRelativeResize="false"/>
                              </pic:nvPicPr>
                              <pic:blipFill>
                                <a:blip r:embed="drId30"/>
                                <a:stretch>
                                  <a:fillRect/>
                                </a:stretch>
                              </pic:blipFill>
                              <pic:spPr>
                                <a:xfrm>
                                  <a:off x="0" y="0"/>
                                  <a:ext cx="2886710" cy="429260"/>
                                </a:xfrm>
                                <a:prstGeom prst="rect">
                                  <a:avLst/>
                                </a:prstGeom>
                              </pic:spPr>
                            </pic:pic>
                          </a:graphicData>
                        </a:graphic>
                      </wp:inline>
                    </w:drawing>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186.2pt;height:13.85pt;z-index:-931;margin-left:180.5pt;margin-top:46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71" w:lineRule="exact"/>
                    <w:ind w:right="0" w:left="0" w:firstLine="0"/>
                    <w:jc w:val="left"/>
                    <w:textAlignment w:val="baseline"/>
                    <w:rPr>
                      <w:rFonts w:ascii="Times New Roman" w:hAnsi="Times New Roman" w:eastAsia="Times New Roman"/>
                      <w:strike w:val="false"/>
                      <w:color w:val="000000"/>
                      <w:spacing w:val="-5"/>
                      <w:w w:val="100"/>
                      <w:sz w:val="24"/>
                      <w:vertAlign w:val="baseline"/>
                      <w:lang w:val="fr-FR"/>
                    </w:rPr>
                  </w:pPr>
                  <w:r>
                    <w:rPr>
                      <w:rFonts w:ascii="Times New Roman" w:hAnsi="Times New Roman" w:eastAsia="Times New Roman"/>
                      <w:strike w:val="false"/>
                      <w:color w:val="000000"/>
                      <w:spacing w:val="-5"/>
                      <w:w w:val="100"/>
                      <w:sz w:val="24"/>
                      <w:vertAlign w:val="baseline"/>
                      <w:lang w:val="fr-FR"/>
                    </w:rPr>
                    <w:t xml:space="preserve">Les étapes d’un projet d’investissement</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538.3pt;height:136.1pt;z-index:-930;margin-left:25.45pt;margin-top:48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6836410" cy="1728470"/>
                        <wp:docPr id="53" name="Picture"/>
                        <a:graphic>
                          <a:graphicData uri="http://schemas.openxmlformats.org/drawingml/2006/picture">
                            <pic:pic>
                              <pic:nvPicPr>
                                <pic:cNvPr id="54" name="test1"/>
                                <pic:cNvPicPr preferRelativeResize="false"/>
                              </pic:nvPicPr>
                              <pic:blipFill>
                                <a:blip r:embed="drId31"/>
                                <a:stretch>
                                  <a:fillRect/>
                                </a:stretch>
                              </pic:blipFill>
                              <pic:spPr>
                                <a:xfrm>
                                  <a:off x="0" y="0"/>
                                  <a:ext cx="6836410" cy="1728470"/>
                                </a:xfrm>
                                <a:prstGeom prst="rect">
                                  <a:avLst/>
                                </a:prstGeom>
                              </pic:spPr>
                            </pic:pic>
                          </a:graphicData>
                        </a:graphic>
                      </wp:inline>
                    </w:drawing>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71.05pt;height:29.7pt;z-index:-929;margin-left:38.65pt;margin-top:587.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0" w:line="273" w:lineRule="exact"/>
                    <w:ind w:right="0" w:left="0" w:firstLine="0"/>
                    <w:jc w:val="center"/>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Phase</w:t>
                  </w:r>
                </w:p>
                <w:p>
                  <w:pPr>
                    <w:pageBreakBefore w:val="false"/>
                    <w:spacing w:before="35" w:after="0" w:line="277" w:lineRule="exact"/>
                    <w:ind w:right="0" w:left="0" w:firstLine="0"/>
                    <w:jc w:val="left"/>
                    <w:textAlignment w:val="baseline"/>
                    <w:rPr>
                      <w:rFonts w:ascii="Times New Roman" w:hAnsi="Times New Roman" w:eastAsia="Times New Roman"/>
                      <w:strike w:val="false"/>
                      <w:color w:val="000000"/>
                      <w:spacing w:val="-10"/>
                      <w:w w:val="100"/>
                      <w:sz w:val="24"/>
                      <w:vertAlign w:val="baseline"/>
                      <w:lang w:val="fr-FR"/>
                    </w:rPr>
                  </w:pPr>
                  <w:r>
                    <w:rPr>
                      <w:rFonts w:ascii="Times New Roman" w:hAnsi="Times New Roman" w:eastAsia="Times New Roman"/>
                      <w:strike w:val="false"/>
                      <w:color w:val="000000"/>
                      <w:spacing w:val="-10"/>
                      <w:w w:val="100"/>
                      <w:sz w:val="24"/>
                      <w:vertAlign w:val="baseline"/>
                      <w:lang w:val="fr-FR"/>
                    </w:rPr>
                    <w:t xml:space="preserve">d’identification</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53.05pt;height:29.7pt;z-index:-928;margin-left:145.45pt;margin-top:587.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94" w:lineRule="exact"/>
                    <w:ind w:right="0" w:left="0" w:firstLine="72"/>
                    <w:jc w:val="left"/>
                    <w:textAlignment w:val="baseline"/>
                    <w:rPr>
                      <w:rFonts w:ascii="Times New Roman" w:hAnsi="Times New Roman" w:eastAsia="Times New Roman"/>
                      <w:strike w:val="false"/>
                      <w:color w:val="000000"/>
                      <w:spacing w:val="-4"/>
                      <w:w w:val="100"/>
                      <w:sz w:val="24"/>
                      <w:vertAlign w:val="baseline"/>
                      <w:lang w:val="fr-FR"/>
                    </w:rPr>
                  </w:pPr>
                  <w:r>
                    <w:rPr>
                      <w:rFonts w:ascii="Times New Roman" w:hAnsi="Times New Roman" w:eastAsia="Times New Roman"/>
                      <w:strike w:val="false"/>
                      <w:color w:val="000000"/>
                      <w:spacing w:val="-4"/>
                      <w:w w:val="100"/>
                      <w:sz w:val="24"/>
                      <w:vertAlign w:val="baseline"/>
                      <w:lang w:val="fr-FR"/>
                    </w:rPr>
                    <w:t xml:space="preserve">Phase de préparation</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56.9pt;height:29.7pt;z-index:-927;margin-left:238.3pt;margin-top:587.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94" w:lineRule="exact"/>
                    <w:ind w:right="0" w:left="0" w:firstLine="288"/>
                    <w:jc w:val="left"/>
                    <w:textAlignment w:val="baseline"/>
                    <w:rPr>
                      <w:rFonts w:ascii="Times New Roman" w:hAnsi="Times New Roman" w:eastAsia="Times New Roman"/>
                      <w:strike w:val="false"/>
                      <w:color w:val="000000"/>
                      <w:spacing w:val="-6"/>
                      <w:w w:val="100"/>
                      <w:sz w:val="24"/>
                      <w:vertAlign w:val="baseline"/>
                      <w:lang w:val="fr-FR"/>
                    </w:rPr>
                  </w:pPr>
                  <w:r>
                    <w:rPr>
                      <w:rFonts w:ascii="Times New Roman" w:hAnsi="Times New Roman" w:eastAsia="Times New Roman"/>
                      <w:strike w:val="false"/>
                      <w:color w:val="000000"/>
                      <w:spacing w:val="-6"/>
                      <w:w w:val="100"/>
                      <w:sz w:val="24"/>
                      <w:vertAlign w:val="baseline"/>
                      <w:lang w:val="fr-FR"/>
                    </w:rPr>
                    <w:t xml:space="preserve">Phase </w:t>
                  </w:r>
                  <w:r>
                    <w:rPr>
                      <w:rFonts w:ascii="Times New Roman" w:hAnsi="Times New Roman" w:eastAsia="Times New Roman"/>
                      <w:strike w:val="false"/>
                      <w:color w:val="000000"/>
                      <w:spacing w:val="-6"/>
                      <w:w w:val="100"/>
                      <w:sz w:val="24"/>
                      <w:vertAlign w:val="baseline"/>
                      <w:lang w:val="fr-FR"/>
                    </w:rPr>
                    <w:t xml:space="preserve">d’évaluation</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54pt;height:29.7pt;z-index:-926;margin-left:412.55pt;margin-top:587.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94" w:lineRule="exact"/>
                    <w:ind w:right="0" w:left="0" w:firstLine="216"/>
                    <w:jc w:val="left"/>
                    <w:textAlignment w:val="baseline"/>
                    <w:rPr>
                      <w:rFonts w:ascii="Times New Roman" w:hAnsi="Times New Roman" w:eastAsia="Times New Roman"/>
                      <w:strike w:val="false"/>
                      <w:color w:val="000000"/>
                      <w:spacing w:val="-6"/>
                      <w:w w:val="100"/>
                      <w:sz w:val="24"/>
                      <w:vertAlign w:val="baseline"/>
                      <w:lang w:val="fr-FR"/>
                    </w:rPr>
                  </w:pPr>
                  <w:r>
                    <w:rPr>
                      <w:rFonts w:ascii="Times New Roman" w:hAnsi="Times New Roman" w:eastAsia="Times New Roman"/>
                      <w:strike w:val="false"/>
                      <w:color w:val="000000"/>
                      <w:spacing w:val="-6"/>
                      <w:w w:val="100"/>
                      <w:sz w:val="24"/>
                      <w:vertAlign w:val="baseline"/>
                      <w:lang w:val="fr-FR"/>
                    </w:rPr>
                    <w:t xml:space="preserve">Phase </w:t>
                  </w:r>
                  <w:r>
                    <w:rPr>
                      <w:rFonts w:ascii="Times New Roman" w:hAnsi="Times New Roman" w:eastAsia="Times New Roman"/>
                      <w:strike w:val="false"/>
                      <w:color w:val="000000"/>
                      <w:spacing w:val="-6"/>
                      <w:w w:val="100"/>
                      <w:sz w:val="24"/>
                      <w:vertAlign w:val="baseline"/>
                      <w:lang w:val="fr-FR"/>
                    </w:rPr>
                    <w:t xml:space="preserve">d’exécution</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42pt;height:29.65pt;z-index:-925;margin-left:504pt;margin-top:587.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94" w:lineRule="exact"/>
                    <w:ind w:right="0" w:left="0" w:firstLine="0"/>
                    <w:jc w:val="left"/>
                    <w:textAlignment w:val="baseline"/>
                    <w:rPr>
                      <w:rFonts w:ascii="Times New Roman" w:hAnsi="Times New Roman" w:eastAsia="Times New Roman"/>
                      <w:strike w:val="false"/>
                      <w:color w:val="000000"/>
                      <w:spacing w:val="-7"/>
                      <w:w w:val="100"/>
                      <w:sz w:val="24"/>
                      <w:vertAlign w:val="baseline"/>
                      <w:lang w:val="fr-FR"/>
                    </w:rPr>
                  </w:pPr>
                  <w:r>
                    <w:rPr>
                      <w:rFonts w:ascii="Times New Roman" w:hAnsi="Times New Roman" w:eastAsia="Times New Roman"/>
                      <w:strike w:val="false"/>
                      <w:color w:val="000000"/>
                      <w:spacing w:val="-7"/>
                      <w:w w:val="100"/>
                      <w:sz w:val="24"/>
                      <w:vertAlign w:val="baseline"/>
                      <w:lang w:val="fr-FR"/>
                    </w:rPr>
                    <w:t xml:space="preserve">Phase de contrôle</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42pt;height:29.65pt;z-index:-924;margin-left:331.9pt;margin-top:587.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94" w:lineRule="exact"/>
                    <w:ind w:right="0" w:left="0" w:firstLine="0"/>
                    <w:jc w:val="left"/>
                    <w:textAlignment w:val="baseline"/>
                    <w:rPr>
                      <w:rFonts w:ascii="Times New Roman" w:hAnsi="Times New Roman" w:eastAsia="Times New Roman"/>
                      <w:strike w:val="false"/>
                      <w:color w:val="000000"/>
                      <w:spacing w:val="-6"/>
                      <w:w w:val="100"/>
                      <w:sz w:val="24"/>
                      <w:vertAlign w:val="baseline"/>
                      <w:lang w:val="fr-FR"/>
                    </w:rPr>
                  </w:pPr>
                  <w:r>
                    <w:rPr>
                      <w:rFonts w:ascii="Times New Roman" w:hAnsi="Times New Roman" w:eastAsia="Times New Roman"/>
                      <w:strike w:val="false"/>
                      <w:color w:val="000000"/>
                      <w:spacing w:val="-6"/>
                      <w:w w:val="100"/>
                      <w:sz w:val="24"/>
                      <w:vertAlign w:val="baseline"/>
                      <w:lang w:val="fr-FR"/>
                    </w:rPr>
                    <w:t xml:space="preserve">Phase de décision</w:t>
                  </w:r>
                </w:p>
              </w:txbxContent>
            </v:textbox>
          </v:shape>
        </w:pict>
      </w:r>
      <w:r>
        <w:rPr>
          <w:rFonts w:ascii="Times New Roman" w:hAnsi="Times New Roman" w:eastAsia="Times New Roman"/>
          <w:strike w:val="false"/>
          <w:color w:val="000000"/>
          <w:spacing w:val="-3"/>
          <w:w w:val="100"/>
          <w:sz w:val="24"/>
          <w:vertAlign w:val="baseline"/>
          <w:lang w:val="fr-FR"/>
        </w:rPr>
        <w:t xml:space="preserve">Source : réalisé par nous-mêmes.</w:t>
      </w:r>
    </w:p>
    <w:p>
      <w:pPr>
        <w:sectPr>
          <w:type w:val="nextPage"/>
          <w:pgSz w:w="11914" w:h="16848" w:orient="portrait"/>
          <w:pgMar w:bottom="929" w:top="700" w:right="605" w:left="509"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78" coordsize="21600,21600" o:spt="202" path="m,l,21600r21600,l21600,xe">
            <v:stroke joinstyle="miter"/>
            <v:path gradientshapeok="t" o:connecttype="rect"/>
          </v:shapetype>
          <v:shape id="_x0000_s77" type="#_x0000_t78" filled="f" stroked="f" style="position:absolute;width:30pt;height:22.55pt;z-index:-923;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55" name="Picture"/>
                        <a:graphic>
                          <a:graphicData uri="http://schemas.openxmlformats.org/drawingml/2006/picture">
                            <pic:pic>
                              <pic:nvPicPr>
                                <pic:cNvPr id="56" name="test1"/>
                                <pic:cNvPicPr preferRelativeResize="false"/>
                              </pic:nvPicPr>
                              <pic:blipFill>
                                <a:blip r:embed="drId32"/>
                                <a:stretch>
                                  <a:fillRect/>
                                </a:stretch>
                              </pic:blipFill>
                              <pic:spPr>
                                <a:xfrm>
                                  <a:off x="0" y="0"/>
                                  <a:ext cx="381000" cy="286385"/>
                                </a:xfrm>
                                <a:prstGeom prst="rect">
                                  <a:avLst/>
                                </a:prstGeom>
                              </pic:spPr>
                            </pic:pic>
                          </a:graphicData>
                        </a:graphic>
                      </wp:inline>
                    </w:drawing>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18.05pt;height:10.4pt;z-index:-922;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22</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480" w:after="0" w:line="282"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3.5. Les facteurs </w:t>
      </w:r>
      <w:r>
        <w:rPr>
          <w:rFonts w:ascii="Times New Roman" w:hAnsi="Times New Roman" w:eastAsia="Times New Roman"/>
          <w:b w:val="true"/>
          <w:strike w:val="false"/>
          <w:color w:val="000000"/>
          <w:spacing w:val="0"/>
          <w:w w:val="100"/>
          <w:sz w:val="24"/>
          <w:vertAlign w:val="baseline"/>
          <w:lang w:val="fr-FR"/>
        </w:rPr>
        <w:t xml:space="preserve">influençant à la prise de décision d’investir</w:t>
      </w:r>
    </w:p>
    <w:p>
      <w:pPr>
        <w:pageBreakBefore w:val="false"/>
        <w:spacing w:before="0" w:after="0" w:line="420" w:lineRule="exact"/>
        <w:ind w:right="1008"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processus de prise de décision d’investissement est influencé par différents facteurs</w:t>
      </w:r>
      <w:r>
        <w:rPr>
          <w:rFonts w:ascii="Times New Roman" w:hAnsi="Times New Roman" w:eastAsia="Times New Roman"/>
          <w:b w:val="true"/>
          <w:strike w:val="false"/>
          <w:color w:val="000000"/>
          <w:spacing w:val="0"/>
          <w:w w:val="100"/>
          <w:sz w:val="24"/>
          <w:vertAlign w:val="superscript"/>
          <w:lang w:val="fr-FR"/>
        </w:rPr>
        <w:t xml:space="preserve">16</w:t>
      </w:r>
      <w:r>
        <w:rPr>
          <w:rFonts w:ascii="Times New Roman" w:hAnsi="Times New Roman" w:eastAsia="Times New Roman"/>
          <w:strike w:val="false"/>
          <w:color w:val="000000"/>
          <w:spacing w:val="0"/>
          <w:w w:val="100"/>
          <w:sz w:val="24"/>
          <w:vertAlign w:val="baseline"/>
          <w:lang w:val="fr-FR"/>
        </w:rPr>
        <w:t xml:space="preserve"> : </w:t>
      </w:r>
      <w:r>
        <w:rPr>
          <w:rFonts w:ascii="Times New Roman" w:hAnsi="Times New Roman" w:eastAsia="Times New Roman"/>
          <w:b w:val="true"/>
          <w:strike w:val="false"/>
          <w:color w:val="000000"/>
          <w:spacing w:val="0"/>
          <w:w w:val="100"/>
          <w:sz w:val="24"/>
          <w:vertAlign w:val="baseline"/>
          <w:lang w:val="fr-FR"/>
        </w:rPr>
        <w:t xml:space="preserve">3</w:t>
      </w:r>
      <w:r>
        <w:rPr>
          <w:rFonts w:ascii="Times New Roman" w:hAnsi="Times New Roman" w:eastAsia="Times New Roman"/>
          <w:b w:val="true"/>
          <w:strike w:val="false"/>
          <w:color w:val="000000"/>
          <w:spacing w:val="0"/>
          <w:w w:val="100"/>
          <w:sz w:val="24"/>
          <w:vertAlign w:val="baseline"/>
          <w:lang w:val="fr-FR"/>
        </w:rPr>
        <w:t xml:space="preserve">.5.1. L’environnement externe de l’entreprise</w:t>
      </w:r>
    </w:p>
    <w:p>
      <w:pPr>
        <w:pageBreakBefore w:val="false"/>
        <w:spacing w:before="0" w:after="0" w:line="412"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Cet environnement externe (national et international) est </w:t>
      </w:r>
      <w:r>
        <w:rPr>
          <w:rFonts w:ascii="Times New Roman" w:hAnsi="Times New Roman" w:eastAsia="Times New Roman"/>
          <w:strike w:val="false"/>
          <w:color w:val="000000"/>
          <w:spacing w:val="0"/>
          <w:w w:val="100"/>
          <w:sz w:val="24"/>
          <w:vertAlign w:val="baseline"/>
          <w:lang w:val="fr-FR"/>
        </w:rPr>
        <w:t xml:space="preserve">constitué par l’ensemble des </w:t>
      </w:r>
      <w:r>
        <w:rPr>
          <w:rFonts w:ascii="Times New Roman" w:hAnsi="Times New Roman" w:eastAsia="Times New Roman"/>
          <w:strike w:val="false"/>
          <w:color w:val="000000"/>
          <w:spacing w:val="0"/>
          <w:w w:val="100"/>
          <w:sz w:val="24"/>
          <w:vertAlign w:val="baseline"/>
          <w:lang w:val="fr-FR"/>
        </w:rPr>
        <w:t xml:space="preserve">conditions économiques, sociales et politiques existantes à un moment donné du temps. Cet environnement peut être positif ou négatif, selon le degré de stabilité qui caractérise </w:t>
      </w:r>
      <w:r>
        <w:rPr>
          <w:rFonts w:ascii="Times New Roman" w:hAnsi="Times New Roman" w:eastAsia="Times New Roman"/>
          <w:strike w:val="false"/>
          <w:color w:val="000000"/>
          <w:spacing w:val="0"/>
          <w:w w:val="100"/>
          <w:sz w:val="24"/>
          <w:vertAlign w:val="baseline"/>
          <w:lang w:val="fr-FR"/>
        </w:rPr>
        <w:t xml:space="preserve">l’ensemble des conditions précitées.</w:t>
      </w:r>
    </w:p>
    <w:p>
      <w:pPr>
        <w:pageBreakBefore w:val="false"/>
        <w:spacing w:before="137" w:after="0" w:line="282"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w:t>
      </w:r>
      <w:r>
        <w:rPr>
          <w:rFonts w:ascii="Times New Roman" w:hAnsi="Times New Roman" w:eastAsia="Times New Roman"/>
          <w:b w:val="true"/>
          <w:strike w:val="false"/>
          <w:color w:val="000000"/>
          <w:spacing w:val="0"/>
          <w:w w:val="100"/>
          <w:sz w:val="24"/>
          <w:vertAlign w:val="baseline"/>
          <w:lang w:val="fr-FR"/>
        </w:rPr>
        <w:t xml:space="preserve">.5.2. L’environnement interne de l’entreprise</w:t>
      </w:r>
    </w:p>
    <w:p>
      <w:pPr>
        <w:pageBreakBefore w:val="false"/>
        <w:spacing w:before="11" w:after="0" w:line="407"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s’agit de l’ensemble des facteurs liés à la taille, le rythme de croissance de l’entreprise, </w:t>
      </w:r>
      <w:r>
        <w:rPr>
          <w:rFonts w:ascii="Times New Roman" w:hAnsi="Times New Roman" w:eastAsia="Times New Roman"/>
          <w:strike w:val="false"/>
          <w:color w:val="000000"/>
          <w:spacing w:val="0"/>
          <w:w w:val="100"/>
          <w:sz w:val="24"/>
          <w:vertAlign w:val="baseline"/>
          <w:lang w:val="fr-FR"/>
        </w:rPr>
        <w:t xml:space="preserve">les facteurs qui sont dus à la structure organisationnelle, le système et la méthode de </w:t>
      </w:r>
      <w:r>
        <w:rPr>
          <w:rFonts w:ascii="Times New Roman" w:hAnsi="Times New Roman" w:eastAsia="Times New Roman"/>
          <w:strike w:val="false"/>
          <w:color w:val="000000"/>
          <w:spacing w:val="0"/>
          <w:w w:val="100"/>
          <w:sz w:val="24"/>
          <w:vertAlign w:val="baseline"/>
          <w:lang w:val="fr-FR"/>
        </w:rPr>
        <w:t xml:space="preserve">communication dans l’entrepris</w:t>
      </w:r>
      <w:r>
        <w:rPr>
          <w:rFonts w:ascii="Times New Roman" w:hAnsi="Times New Roman" w:eastAsia="Times New Roman"/>
          <w:strike w:val="false"/>
          <w:color w:val="000000"/>
          <w:spacing w:val="0"/>
          <w:w w:val="100"/>
          <w:sz w:val="24"/>
          <w:vertAlign w:val="baseline"/>
          <w:lang w:val="fr-FR"/>
        </w:rPr>
        <w:t xml:space="preserve">e.</w:t>
      </w:r>
    </w:p>
    <w:p>
      <w:pPr>
        <w:pageBreakBefore w:val="false"/>
        <w:spacing w:before="151"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3.5.3. La personnalité du dirigeant</w:t>
      </w:r>
    </w:p>
    <w:p>
      <w:pPr>
        <w:pageBreakBefore w:val="false"/>
        <w:spacing w:before="21" w:after="0" w:line="407" w:lineRule="exact"/>
        <w:ind w:right="576" w:left="0" w:firstLine="432"/>
        <w:jc w:val="both"/>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Il s’agit d’étudier le degré d’influence sur le processus de prise de décision qui dépend des caractéristiques de la personnalité du dirigeant, l’intelligence, la compétence, l’expérience, l’attitude face au risque, et l’intégrité morale constituent des facteurs </w:t>
      </w:r>
      <w:r>
        <w:rPr>
          <w:rFonts w:ascii="Times New Roman" w:hAnsi="Times New Roman" w:eastAsia="Times New Roman"/>
          <w:strike w:val="false"/>
          <w:color w:val="000000"/>
          <w:spacing w:val="2"/>
          <w:w w:val="100"/>
          <w:sz w:val="24"/>
          <w:vertAlign w:val="baseline"/>
          <w:lang w:val="fr-FR"/>
        </w:rPr>
        <w:t xml:space="preserve">déterminant dans le comportement de dirigeants.</w:t>
      </w:r>
    </w:p>
    <w:p>
      <w:pPr>
        <w:pageBreakBefore w:val="false"/>
        <w:spacing w:before="147"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3.5.4. Les conditions de prise de décision</w:t>
      </w:r>
    </w:p>
    <w:p>
      <w:pPr>
        <w:pageBreakBefore w:val="false"/>
        <w:spacing w:before="53" w:after="0" w:line="406" w:lineRule="exact"/>
        <w:ind w:right="576" w:left="0" w:firstLine="432"/>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Dans le cas des conditions simples et stables, le dirigeant ne trouve aucune difficulté à prendre des décisions, inversement dans le cas où les conditions sont stables mais complexes </w:t>
      </w:r>
      <w:r>
        <w:rPr>
          <w:rFonts w:ascii="Times New Roman" w:hAnsi="Times New Roman" w:eastAsia="Times New Roman"/>
          <w:strike w:val="false"/>
          <w:color w:val="000000"/>
          <w:spacing w:val="1"/>
          <w:w w:val="100"/>
          <w:sz w:val="24"/>
          <w:vertAlign w:val="baseline"/>
          <w:lang w:val="fr-FR"/>
        </w:rPr>
        <w:t xml:space="preserve">et des conditions variables et complexes, par exemple lorsqu’il s’agit d’augmenter la production dans un marché où l’entreprise a le monopole, y’a pas grand risque de perdre, m</w:t>
      </w:r>
      <w:r>
        <w:rPr>
          <w:rFonts w:ascii="Times New Roman" w:hAnsi="Times New Roman" w:eastAsia="Times New Roman"/>
          <w:strike w:val="false"/>
          <w:color w:val="000000"/>
          <w:spacing w:val="1"/>
          <w:w w:val="100"/>
          <w:sz w:val="24"/>
          <w:vertAlign w:val="baseline"/>
          <w:lang w:val="fr-FR"/>
        </w:rPr>
        <w:t xml:space="preserve">ais </w:t>
      </w:r>
      <w:r>
        <w:rPr>
          <w:rFonts w:ascii="Times New Roman" w:hAnsi="Times New Roman" w:eastAsia="Times New Roman"/>
          <w:strike w:val="false"/>
          <w:color w:val="000000"/>
          <w:spacing w:val="1"/>
          <w:w w:val="100"/>
          <w:sz w:val="24"/>
          <w:vertAlign w:val="baseline"/>
          <w:lang w:val="fr-FR"/>
        </w:rPr>
        <w:t xml:space="preserve">dans un marché où il y’a une forte concurrence, c’est difficile de prévoir les différentes </w:t>
      </w:r>
      <w:r>
        <w:rPr>
          <w:rFonts w:ascii="Times New Roman" w:hAnsi="Times New Roman" w:eastAsia="Times New Roman"/>
          <w:strike w:val="false"/>
          <w:color w:val="000000"/>
          <w:spacing w:val="1"/>
          <w:w w:val="100"/>
          <w:sz w:val="24"/>
          <w:vertAlign w:val="baseline"/>
          <w:lang w:val="fr-FR"/>
        </w:rPr>
        <w:t xml:space="preserve">variations.</w:t>
      </w:r>
    </w:p>
    <w:p>
      <w:pPr>
        <w:pageBreakBefore w:val="false"/>
        <w:spacing w:before="128" w:after="0" w:line="282"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w:t>
      </w:r>
      <w:r>
        <w:rPr>
          <w:rFonts w:ascii="Times New Roman" w:hAnsi="Times New Roman" w:eastAsia="Times New Roman"/>
          <w:b w:val="true"/>
          <w:strike w:val="false"/>
          <w:color w:val="000000"/>
          <w:spacing w:val="0"/>
          <w:w w:val="100"/>
          <w:sz w:val="24"/>
          <w:vertAlign w:val="baseline"/>
          <w:lang w:val="fr-FR"/>
        </w:rPr>
        <w:t xml:space="preserve">.5.5. L’importance de la décision</w:t>
      </w:r>
    </w:p>
    <w:p>
      <w:pPr>
        <w:pageBreakBefore w:val="false"/>
        <w:spacing w:before="20" w:after="0" w:line="407"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L’importance d’un problème nécessite toujours l’approfondissement d’études à fin de </w:t>
      </w:r>
      <w:r>
        <w:rPr>
          <w:rFonts w:ascii="Times New Roman" w:hAnsi="Times New Roman" w:eastAsia="Times New Roman"/>
          <w:strike w:val="false"/>
          <w:color w:val="000000"/>
          <w:spacing w:val="0"/>
          <w:w w:val="100"/>
          <w:sz w:val="24"/>
          <w:vertAlign w:val="baseline"/>
          <w:lang w:val="fr-FR"/>
        </w:rPr>
        <w:t xml:space="preserve">se </w:t>
      </w:r>
      <w:r>
        <w:rPr>
          <w:rFonts w:ascii="Times New Roman" w:hAnsi="Times New Roman" w:eastAsia="Times New Roman"/>
          <w:strike w:val="false"/>
          <w:color w:val="000000"/>
          <w:spacing w:val="0"/>
          <w:w w:val="100"/>
          <w:sz w:val="24"/>
          <w:vertAlign w:val="baseline"/>
          <w:lang w:val="fr-FR"/>
        </w:rPr>
        <w:t xml:space="preserve">prémunir contre les risques d’une mauvaise compréhension du problème et donc d’une </w:t>
      </w:r>
      <w:r>
        <w:rPr>
          <w:rFonts w:ascii="Times New Roman" w:hAnsi="Times New Roman" w:eastAsia="Times New Roman"/>
          <w:strike w:val="false"/>
          <w:color w:val="000000"/>
          <w:spacing w:val="0"/>
          <w:w w:val="100"/>
          <w:sz w:val="24"/>
          <w:vertAlign w:val="baseline"/>
          <w:lang w:val="fr-FR"/>
        </w:rPr>
        <w:t xml:space="preserve">décision mauvaise.</w:t>
      </w:r>
    </w:p>
    <w:p>
      <w:pPr>
        <w:pageBreakBefore w:val="false"/>
        <w:spacing w:before="151"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3.5.6. Le temps</w:t>
      </w:r>
    </w:p>
    <w:p>
      <w:pPr>
        <w:pageBreakBefore w:val="false"/>
        <w:spacing w:before="0" w:after="818" w:line="412" w:lineRule="exact"/>
        <w:ind w:right="576" w:left="0" w:firstLine="432"/>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La décision retardée peut avoir des effets </w:t>
      </w:r>
      <w:r>
        <w:rPr>
          <w:rFonts w:ascii="Times New Roman" w:hAnsi="Times New Roman" w:eastAsia="Times New Roman"/>
          <w:strike w:val="false"/>
          <w:color w:val="000000"/>
          <w:spacing w:val="-1"/>
          <w:w w:val="100"/>
          <w:sz w:val="24"/>
          <w:vertAlign w:val="baseline"/>
          <w:lang w:val="fr-FR"/>
        </w:rPr>
        <w:t xml:space="preserve">sur la solution d’un problème se posant avec </w:t>
      </w:r>
      <w:r>
        <w:rPr>
          <w:rFonts w:ascii="Times New Roman" w:hAnsi="Times New Roman" w:eastAsia="Times New Roman"/>
          <w:strike w:val="false"/>
          <w:color w:val="000000"/>
          <w:spacing w:val="-1"/>
          <w:w w:val="100"/>
          <w:sz w:val="24"/>
          <w:vertAlign w:val="baseline"/>
          <w:lang w:val="fr-FR"/>
        </w:rPr>
        <w:t xml:space="preserve">urgence, surtout si ce retard dans la prise de décision faisait compliquer encore le problème, si</w:t>
      </w:r>
    </w:p>
    <w:p>
      <w:pPr>
        <w:pageBreakBefore w:val="false"/>
        <w:spacing w:before="0" w:after="0" w:line="377" w:lineRule="exact"/>
        <w:ind w:right="2016"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pict>
          <v:line strokeweight="0.95pt" strokecolor="#000000" from="68.9pt,730.1pt" to="214.85pt,730.1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baseline"/>
          <w:lang w:val="fr-FR"/>
        </w:rPr>
        <w:t xml:space="preserve">16 </w:t>
      </w:r>
      <w:r>
        <w:rPr>
          <w:rFonts w:ascii="Times New Roman" w:hAnsi="Times New Roman" w:eastAsia="Times New Roman"/>
          <w:b w:val="true"/>
          <w:strike w:val="false"/>
          <w:color w:val="000000"/>
          <w:spacing w:val="0"/>
          <w:w w:val="100"/>
          <w:sz w:val="20"/>
          <w:vertAlign w:val="baseline"/>
          <w:lang w:val="fr-FR"/>
        </w:rPr>
        <w:t xml:space="preserve">ZEFFANE </w:t>
      </w:r>
      <w:r>
        <w:rPr>
          <w:rFonts w:ascii="Times New Roman" w:hAnsi="Times New Roman" w:eastAsia="Times New Roman"/>
          <w:b w:val="true"/>
          <w:strike w:val="false"/>
          <w:color w:val="000000"/>
          <w:spacing w:val="0"/>
          <w:w w:val="100"/>
          <w:sz w:val="20"/>
          <w:vertAlign w:val="baseline"/>
          <w:lang w:val="fr-FR"/>
        </w:rPr>
        <w:t xml:space="preserve">Fatima, Les techniques d’évaluation et les modes de financement d’un projet d’</w:t>
      </w:r>
      <w:r>
        <w:rPr>
          <w:rFonts w:ascii="Times New Roman" w:hAnsi="Times New Roman" w:eastAsia="Times New Roman"/>
          <w:b w:val="true"/>
          <w:strike w:val="false"/>
          <w:color w:val="000000"/>
          <w:spacing w:val="0"/>
          <w:w w:val="100"/>
          <w:sz w:val="20"/>
          <w:vertAlign w:val="baseline"/>
          <w:lang w:val="fr-FR"/>
        </w:rPr>
        <w:t xml:space="preserve">investissement, </w:t>
      </w:r>
      <w:r>
        <w:rPr>
          <w:rFonts w:ascii="Times New Roman" w:hAnsi="Times New Roman" w:eastAsia="Times New Roman"/>
          <w:b w:val="true"/>
          <w:strike w:val="false"/>
          <w:color w:val="000000"/>
          <w:spacing w:val="0"/>
          <w:w w:val="100"/>
          <w:sz w:val="23"/>
          <w:vertAlign w:val="baseline"/>
          <w:lang w:val="fr-FR"/>
        </w:rPr>
        <w:t xml:space="preserve">Mémoire fin de cycle, CCA, 2014.</w:t>
      </w:r>
    </w:p>
    <w:p>
      <w:pPr>
        <w:sectPr>
          <w:type w:val="nextPage"/>
          <w:pgSz w:w="11914" w:h="16848" w:orient="portrait"/>
          <w:pgMar w:bottom="929" w:top="700" w:right="816" w:left="1378"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80" coordsize="21600,21600" o:spt="202" path="m,l,21600r21600,l21600,xe">
            <v:stroke joinstyle="miter"/>
            <v:path gradientshapeok="t" o:connecttype="rect"/>
          </v:shapetype>
          <v:shape id="_x0000_s79" type="#_x0000_t80" filled="f" stroked="f" style="position:absolute;width:30pt;height:22.55pt;z-index:-921;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57" name="Picture"/>
                        <a:graphic>
                          <a:graphicData uri="http://schemas.openxmlformats.org/drawingml/2006/picture">
                            <pic:pic>
                              <pic:nvPicPr>
                                <pic:cNvPr id="58" name="test1"/>
                                <pic:cNvPicPr preferRelativeResize="false"/>
                              </pic:nvPicPr>
                              <pic:blipFill>
                                <a:blip r:embed="drId33"/>
                                <a:stretch>
                                  <a:fillRect/>
                                </a:stretch>
                              </pic:blipFill>
                              <pic:spPr>
                                <a:xfrm>
                                  <a:off x="0" y="0"/>
                                  <a:ext cx="381000" cy="286385"/>
                                </a:xfrm>
                                <a:prstGeom prst="rect">
                                  <a:avLst/>
                                </a:prstGeom>
                              </pic:spPr>
                            </pic:pic>
                          </a:graphicData>
                        </a:graphic>
                      </wp:inline>
                    </w:drawing>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18.05pt;height:10.4pt;z-index:-920;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23</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spacing w:before="350" w:after="0" w:line="415"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pict>
          <v:line strokeweight="4.55pt" strokecolor="#612322" from="68.9pt,50.15pt" to="526.6pt,50.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du fait de l’obsolescence, une entreprise devait changer ses machines et qu’elle ne le fait pas aussi vite qu’il </w:t>
      </w:r>
      <w:r>
        <w:rPr>
          <w:rFonts w:ascii="Times New Roman" w:hAnsi="Times New Roman" w:eastAsia="Times New Roman"/>
          <w:strike w:val="false"/>
          <w:color w:val="000000"/>
          <w:spacing w:val="0"/>
          <w:w w:val="100"/>
          <w:sz w:val="24"/>
          <w:vertAlign w:val="baseline"/>
          <w:lang w:val="fr-FR"/>
        </w:rPr>
        <w:t xml:space="preserve">fallait, alors elle perdrait des parts de marché.</w:t>
      </w:r>
    </w:p>
    <w:p>
      <w:pPr>
        <w:pageBreakBefore w:val="false"/>
        <w:spacing w:before="543"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3.6. Risques liés au projet d’investissement</w:t>
      </w:r>
    </w:p>
    <w:p>
      <w:pPr>
        <w:pageBreakBefore w:val="false"/>
        <w:spacing w:before="19" w:after="0" w:line="403"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risques existent à tous les niveaux au sein d’un projet ou de son environnement et </w:t>
      </w:r>
      <w:r>
        <w:rPr>
          <w:rFonts w:ascii="Times New Roman" w:hAnsi="Times New Roman" w:eastAsia="Times New Roman"/>
          <w:strike w:val="false"/>
          <w:color w:val="000000"/>
          <w:spacing w:val="0"/>
          <w:w w:val="100"/>
          <w:sz w:val="24"/>
          <w:vertAlign w:val="baseline"/>
          <w:lang w:val="fr-FR"/>
        </w:rPr>
        <w:t xml:space="preserve">qui peuvent représenter plusieurs formes.</w:t>
      </w:r>
    </w:p>
    <w:p>
      <w:pPr>
        <w:pageBreakBefore w:val="false"/>
        <w:spacing w:before="149"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3.6.1. Définition du risque</w:t>
      </w:r>
    </w:p>
    <w:p>
      <w:pPr>
        <w:pageBreakBefore w:val="false"/>
        <w:spacing w:before="13" w:after="0" w:line="405"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Jacky KOEHL a défini la situation risquée comme « une situation dont on peut, a priori, déterminer la loi de distribution de probabilité des différents résultats »</w:t>
      </w:r>
      <w:r>
        <w:rPr>
          <w:rFonts w:ascii="Times New Roman" w:hAnsi="Times New Roman" w:eastAsia="Times New Roman"/>
          <w:b w:val="true"/>
          <w:strike w:val="false"/>
          <w:color w:val="000000"/>
          <w:spacing w:val="0"/>
          <w:w w:val="100"/>
          <w:sz w:val="24"/>
          <w:vertAlign w:val="superscript"/>
          <w:lang w:val="fr-FR"/>
        </w:rPr>
        <w:t xml:space="preserve">17</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0" w:after="0" w:line="414"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risque se définit comme étant la possibilité que le </w:t>
      </w:r>
      <w:r>
        <w:rPr>
          <w:rFonts w:ascii="Times New Roman" w:hAnsi="Times New Roman" w:eastAsia="Times New Roman"/>
          <w:strike w:val="false"/>
          <w:color w:val="000000"/>
          <w:spacing w:val="0"/>
          <w:w w:val="100"/>
          <w:sz w:val="24"/>
          <w:vertAlign w:val="baseline"/>
          <w:lang w:val="fr-FR"/>
        </w:rPr>
        <w:t xml:space="preserve">rendement annuel effectif d’</w:t>
      </w:r>
      <w:r>
        <w:rPr>
          <w:rFonts w:ascii="Times New Roman" w:hAnsi="Times New Roman" w:eastAsia="Times New Roman"/>
          <w:strike w:val="false"/>
          <w:color w:val="000000"/>
          <w:spacing w:val="0"/>
          <w:w w:val="100"/>
          <w:sz w:val="24"/>
          <w:vertAlign w:val="baseline"/>
          <w:lang w:val="fr-FR"/>
        </w:rPr>
        <w:t xml:space="preserve">un </w:t>
      </w:r>
      <w:r>
        <w:rPr>
          <w:rFonts w:ascii="Times New Roman" w:hAnsi="Times New Roman" w:eastAsia="Times New Roman"/>
          <w:strike w:val="false"/>
          <w:color w:val="000000"/>
          <w:spacing w:val="0"/>
          <w:w w:val="100"/>
          <w:sz w:val="24"/>
          <w:vertAlign w:val="baseline"/>
          <w:lang w:val="fr-FR"/>
        </w:rPr>
        <w:t xml:space="preserve">investissement diffère du rendement attendu. Le risque résulte de l’</w:t>
      </w:r>
      <w:r>
        <w:rPr>
          <w:rFonts w:ascii="Times New Roman" w:hAnsi="Times New Roman" w:eastAsia="Times New Roman"/>
          <w:strike w:val="false"/>
          <w:color w:val="000000"/>
          <w:spacing w:val="0"/>
          <w:w w:val="100"/>
          <w:sz w:val="24"/>
          <w:vertAlign w:val="baseline"/>
          <w:lang w:val="fr-FR"/>
        </w:rPr>
        <w:t xml:space="preserve">incertitude qui caractérise </w:t>
      </w:r>
      <w:r>
        <w:rPr>
          <w:rFonts w:ascii="Times New Roman" w:hAnsi="Times New Roman" w:eastAsia="Times New Roman"/>
          <w:strike w:val="false"/>
          <w:color w:val="000000"/>
          <w:spacing w:val="0"/>
          <w:w w:val="100"/>
          <w:sz w:val="24"/>
          <w:vertAlign w:val="baseline"/>
          <w:lang w:val="fr-FR"/>
        </w:rPr>
        <w:t xml:space="preserve">la rentabilité d’un investissement ; il est d’autant plus grand </w:t>
      </w:r>
      <w:r>
        <w:rPr>
          <w:rFonts w:ascii="Times New Roman" w:hAnsi="Times New Roman" w:eastAsia="Times New Roman"/>
          <w:strike w:val="false"/>
          <w:color w:val="000000"/>
          <w:spacing w:val="0"/>
          <w:w w:val="100"/>
          <w:sz w:val="24"/>
          <w:vertAlign w:val="baseline"/>
          <w:lang w:val="fr-FR"/>
        </w:rPr>
        <w:t xml:space="preserve">que la variabilité attendue est élevée. En effet, le risque lié à </w:t>
      </w:r>
      <w:r>
        <w:rPr>
          <w:rFonts w:ascii="Times New Roman" w:hAnsi="Times New Roman" w:eastAsia="Times New Roman"/>
          <w:strike w:val="false"/>
          <w:color w:val="000000"/>
          <w:spacing w:val="0"/>
          <w:w w:val="100"/>
          <w:sz w:val="24"/>
          <w:vertAlign w:val="baseline"/>
          <w:lang w:val="fr-FR"/>
        </w:rPr>
        <w:t xml:space="preserve">l’investissement est attrib</w:t>
      </w:r>
      <w:r>
        <w:rPr>
          <w:rFonts w:ascii="Times New Roman" w:hAnsi="Times New Roman" w:eastAsia="Times New Roman"/>
          <w:strike w:val="false"/>
          <w:color w:val="000000"/>
          <w:spacing w:val="0"/>
          <w:w w:val="100"/>
          <w:sz w:val="24"/>
          <w:vertAlign w:val="baseline"/>
          <w:lang w:val="fr-FR"/>
        </w:rPr>
        <w:t xml:space="preserve">uable à la variabilité des flux </w:t>
      </w:r>
      <w:r>
        <w:rPr>
          <w:rFonts w:ascii="Times New Roman" w:hAnsi="Times New Roman" w:eastAsia="Times New Roman"/>
          <w:strike w:val="false"/>
          <w:color w:val="000000"/>
          <w:spacing w:val="0"/>
          <w:w w:val="100"/>
          <w:sz w:val="24"/>
          <w:vertAlign w:val="baseline"/>
          <w:lang w:val="fr-FR"/>
        </w:rPr>
        <w:t xml:space="preserve">monétaires générés par les projets d’investissements acceptés par l’</w:t>
      </w:r>
      <w:r>
        <w:rPr>
          <w:rFonts w:ascii="Times New Roman" w:hAnsi="Times New Roman" w:eastAsia="Times New Roman"/>
          <w:strike w:val="false"/>
          <w:color w:val="000000"/>
          <w:spacing w:val="0"/>
          <w:w w:val="100"/>
          <w:sz w:val="24"/>
          <w:vertAlign w:val="baseline"/>
          <w:lang w:val="fr-FR"/>
        </w:rPr>
        <w:t xml:space="preserve">entreprise dépendant de </w:t>
      </w:r>
      <w:r>
        <w:rPr>
          <w:rFonts w:ascii="Times New Roman" w:hAnsi="Times New Roman" w:eastAsia="Times New Roman"/>
          <w:strike w:val="false"/>
          <w:color w:val="000000"/>
          <w:spacing w:val="0"/>
          <w:w w:val="100"/>
          <w:sz w:val="24"/>
          <w:vertAlign w:val="baseline"/>
          <w:lang w:val="fr-FR"/>
        </w:rPr>
        <w:t xml:space="preserve">l’ampleur des projets. Ce genre de risque peut avoir un imp</w:t>
      </w:r>
      <w:r>
        <w:rPr>
          <w:rFonts w:ascii="Times New Roman" w:hAnsi="Times New Roman" w:eastAsia="Times New Roman"/>
          <w:strike w:val="false"/>
          <w:color w:val="000000"/>
          <w:spacing w:val="0"/>
          <w:w w:val="100"/>
          <w:sz w:val="24"/>
          <w:vertAlign w:val="baseline"/>
          <w:lang w:val="fr-FR"/>
        </w:rPr>
        <w:t xml:space="preserve">act considérable sur la part du </w:t>
      </w:r>
      <w:r>
        <w:rPr>
          <w:rFonts w:ascii="Times New Roman" w:hAnsi="Times New Roman" w:eastAsia="Times New Roman"/>
          <w:strike w:val="false"/>
          <w:color w:val="000000"/>
          <w:spacing w:val="0"/>
          <w:w w:val="100"/>
          <w:sz w:val="24"/>
          <w:vertAlign w:val="baseline"/>
          <w:lang w:val="fr-FR"/>
        </w:rPr>
        <w:t xml:space="preserve">marché de l’e</w:t>
      </w:r>
      <w:r>
        <w:rPr>
          <w:rFonts w:ascii="Times New Roman" w:hAnsi="Times New Roman" w:eastAsia="Times New Roman"/>
          <w:strike w:val="false"/>
          <w:color w:val="000000"/>
          <w:spacing w:val="0"/>
          <w:w w:val="100"/>
          <w:sz w:val="24"/>
          <w:vertAlign w:val="baseline"/>
          <w:lang w:val="fr-FR"/>
        </w:rPr>
        <w:t xml:space="preserve">ntreprise.</w:t>
      </w:r>
    </w:p>
    <w:p>
      <w:pPr>
        <w:pageBreakBefore w:val="false"/>
        <w:spacing w:before="145"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3.6.2. Typologie des risques</w:t>
      </w:r>
    </w:p>
    <w:p>
      <w:pPr>
        <w:pageBreakBefore w:val="false"/>
        <w:spacing w:before="23" w:after="0" w:line="399"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risques d’investissement sont nombreux et ne sont pas toujours faciles à identifier. En </w:t>
      </w:r>
      <w:r>
        <w:rPr>
          <w:rFonts w:ascii="Times New Roman" w:hAnsi="Times New Roman" w:eastAsia="Times New Roman"/>
          <w:strike w:val="false"/>
          <w:color w:val="000000"/>
          <w:spacing w:val="0"/>
          <w:w w:val="100"/>
          <w:sz w:val="24"/>
          <w:vertAlign w:val="baseline"/>
          <w:lang w:val="fr-FR"/>
        </w:rPr>
        <w:t xml:space="preserve">général, on identifie les risques suivants</w:t>
      </w:r>
      <w:r>
        <w:rPr>
          <w:rFonts w:ascii="Times New Roman" w:hAnsi="Times New Roman" w:eastAsia="Times New Roman"/>
          <w:b w:val="true"/>
          <w:strike w:val="false"/>
          <w:color w:val="000000"/>
          <w:spacing w:val="0"/>
          <w:w w:val="100"/>
          <w:sz w:val="24"/>
          <w:vertAlign w:val="superscript"/>
          <w:lang w:val="fr-FR"/>
        </w:rPr>
        <w:t xml:space="preserve">18</w:t>
      </w:r>
      <w:r>
        <w:rPr>
          <w:rFonts w:ascii="Times New Roman" w:hAnsi="Times New Roman" w:eastAsia="Times New Roman"/>
          <w:strike w:val="false"/>
          <w:color w:val="000000"/>
          <w:spacing w:val="0"/>
          <w:w w:val="100"/>
          <w:sz w:val="24"/>
          <w:vertAlign w:val="baseline"/>
          <w:lang w:val="fr-FR"/>
        </w:rPr>
        <w:t xml:space="preserve"> :</w:t>
      </w:r>
    </w:p>
    <w:p>
      <w:pPr>
        <w:pageBreakBefore w:val="false"/>
        <w:numPr>
          <w:ilvl w:val="0"/>
          <w:numId w:val="6"/>
        </w:numPr>
        <w:tabs>
          <w:tab w:val="clear" w:pos="288"/>
          <w:tab w:val="left" w:pos="720"/>
        </w:tabs>
        <w:spacing w:before="24" w:after="0" w:line="403" w:lineRule="exact"/>
        <w:ind w:right="576" w:left="720" w:hanging="288"/>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Risque de marché : </w:t>
      </w:r>
      <w:r>
        <w:rPr>
          <w:rFonts w:ascii="Times New Roman" w:hAnsi="Times New Roman" w:eastAsia="Times New Roman"/>
          <w:strike w:val="false"/>
          <w:color w:val="000000"/>
          <w:spacing w:val="0"/>
          <w:w w:val="100"/>
          <w:sz w:val="24"/>
          <w:vertAlign w:val="baseline"/>
          <w:lang w:val="fr-FR"/>
        </w:rPr>
        <w:t xml:space="preserve">risque que la valeur d’un actif baisse, le cas échéant en deçà de son prix d’achat et le volume de marché peuvent mettre le projet en </w:t>
      </w:r>
      <w:r>
        <w:rPr>
          <w:rFonts w:ascii="Times New Roman" w:hAnsi="Times New Roman" w:eastAsia="Times New Roman"/>
          <w:strike w:val="false"/>
          <w:color w:val="000000"/>
          <w:spacing w:val="0"/>
          <w:w w:val="100"/>
          <w:sz w:val="24"/>
          <w:vertAlign w:val="baseline"/>
          <w:lang w:val="fr-FR"/>
        </w:rPr>
        <w:t xml:space="preserve">difficulté ;</w:t>
      </w:r>
    </w:p>
    <w:p>
      <w:pPr>
        <w:pageBreakBefore w:val="false"/>
        <w:numPr>
          <w:ilvl w:val="0"/>
          <w:numId w:val="6"/>
        </w:numPr>
        <w:tabs>
          <w:tab w:val="clear" w:pos="288"/>
          <w:tab w:val="left" w:pos="720"/>
        </w:tabs>
        <w:spacing w:before="10" w:after="0" w:line="415" w:lineRule="exact"/>
        <w:ind w:right="576" w:left="720" w:hanging="288"/>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Risque de change : </w:t>
      </w:r>
      <w:r>
        <w:rPr>
          <w:rFonts w:ascii="Times New Roman" w:hAnsi="Times New Roman" w:eastAsia="Times New Roman"/>
          <w:strike w:val="false"/>
          <w:color w:val="000000"/>
          <w:spacing w:val="0"/>
          <w:w w:val="100"/>
          <w:sz w:val="24"/>
          <w:vertAlign w:val="baseline"/>
          <w:lang w:val="fr-FR"/>
        </w:rPr>
        <w:t xml:space="preserve">risque que la valeur d’un actif acheté dans une devise étrangère se </w:t>
      </w:r>
      <w:r>
        <w:rPr>
          <w:rFonts w:ascii="Times New Roman" w:hAnsi="Times New Roman" w:eastAsia="Times New Roman"/>
          <w:strike w:val="false"/>
          <w:color w:val="000000"/>
          <w:spacing w:val="0"/>
          <w:w w:val="100"/>
          <w:sz w:val="24"/>
          <w:vertAlign w:val="baseline"/>
          <w:lang w:val="fr-FR"/>
        </w:rPr>
        <w:t xml:space="preserve">déprécie du fait la baisse de taux de conversion de cette devise.</w:t>
      </w:r>
    </w:p>
    <w:p>
      <w:pPr>
        <w:pageBreakBefore w:val="false"/>
        <w:numPr>
          <w:ilvl w:val="0"/>
          <w:numId w:val="6"/>
        </w:numPr>
        <w:tabs>
          <w:tab w:val="clear" w:pos="288"/>
          <w:tab w:val="left" w:pos="720"/>
        </w:tabs>
        <w:spacing w:before="0" w:after="0" w:line="412" w:lineRule="exact"/>
        <w:ind w:right="576" w:left="720" w:hanging="288"/>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Risque de taux : </w:t>
      </w:r>
      <w:r>
        <w:rPr>
          <w:rFonts w:ascii="Times New Roman" w:hAnsi="Times New Roman" w:eastAsia="Times New Roman"/>
          <w:strike w:val="false"/>
          <w:color w:val="000000"/>
          <w:spacing w:val="0"/>
          <w:w w:val="100"/>
          <w:sz w:val="24"/>
          <w:vertAlign w:val="baseline"/>
          <w:lang w:val="fr-FR"/>
        </w:rPr>
        <w:t xml:space="preserve">risque que le rendement d’une obligation diminue à cause de la baisse des taux d’intérêts.</w:t>
      </w:r>
    </w:p>
    <w:p>
      <w:pPr>
        <w:pageBreakBefore w:val="false"/>
        <w:numPr>
          <w:ilvl w:val="0"/>
          <w:numId w:val="6"/>
        </w:numPr>
        <w:tabs>
          <w:tab w:val="clear" w:pos="288"/>
          <w:tab w:val="left" w:pos="720"/>
        </w:tabs>
        <w:spacing w:before="0" w:after="0" w:line="413" w:lineRule="exact"/>
        <w:ind w:right="576" w:left="720" w:hanging="288"/>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Risque d’inflation : </w:t>
      </w:r>
      <w:r>
        <w:rPr>
          <w:rFonts w:ascii="Times New Roman" w:hAnsi="Times New Roman" w:eastAsia="Times New Roman"/>
          <w:strike w:val="false"/>
          <w:color w:val="000000"/>
          <w:spacing w:val="0"/>
          <w:w w:val="100"/>
          <w:sz w:val="24"/>
          <w:vertAlign w:val="baseline"/>
          <w:lang w:val="fr-FR"/>
        </w:rPr>
        <w:t xml:space="preserve">risque que le rendement réel d’un actif se dégrade sous l’effet d’une remontée du taux d’inflation.</w:t>
      </w:r>
    </w:p>
    <w:p>
      <w:pPr>
        <w:pageBreakBefore w:val="false"/>
        <w:numPr>
          <w:ilvl w:val="0"/>
          <w:numId w:val="6"/>
        </w:numPr>
        <w:tabs>
          <w:tab w:val="clear" w:pos="288"/>
          <w:tab w:val="left" w:pos="720"/>
        </w:tabs>
        <w:spacing w:before="3" w:after="874" w:line="415" w:lineRule="exact"/>
        <w:ind w:right="576" w:left="720" w:hanging="288"/>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Risque de crédit : </w:t>
      </w:r>
      <w:r>
        <w:rPr>
          <w:rFonts w:ascii="Times New Roman" w:hAnsi="Times New Roman" w:eastAsia="Times New Roman"/>
          <w:strike w:val="false"/>
          <w:color w:val="000000"/>
          <w:spacing w:val="0"/>
          <w:w w:val="100"/>
          <w:sz w:val="24"/>
          <w:vertAlign w:val="baseline"/>
          <w:lang w:val="fr-FR"/>
        </w:rPr>
        <w:t xml:space="preserve">risque que l’émetteur public ou privé d’un titre de créance fasse </w:t>
      </w:r>
      <w:r>
        <w:rPr>
          <w:rFonts w:ascii="Times New Roman" w:hAnsi="Times New Roman" w:eastAsia="Times New Roman"/>
          <w:strike w:val="false"/>
          <w:color w:val="000000"/>
          <w:spacing w:val="0"/>
          <w:w w:val="100"/>
          <w:sz w:val="24"/>
          <w:vertAlign w:val="baseline"/>
          <w:lang w:val="fr-FR"/>
        </w:rPr>
        <w:t xml:space="preserve">défaut et ne soit pas en mesure de payer les coupons ou de rembourser le capital de sa dette.</w:t>
      </w:r>
    </w:p>
    <w:p>
      <w:pPr>
        <w:pageBreakBefore w:val="false"/>
        <w:spacing w:before="122" w:after="0" w:line="225" w:lineRule="exact"/>
        <w:ind w:right="0" w:left="0" w:firstLine="0"/>
        <w:jc w:val="left"/>
        <w:textAlignment w:val="baseline"/>
        <w:rPr>
          <w:rFonts w:ascii="Times New Roman" w:hAnsi="Times New Roman" w:eastAsia="Times New Roman"/>
          <w:b w:val="true"/>
          <w:strike w:val="false"/>
          <w:color w:val="000000"/>
          <w:spacing w:val="0"/>
          <w:w w:val="100"/>
          <w:sz w:val="14"/>
          <w:vertAlign w:val="superscript"/>
          <w:lang w:val="fr-FR"/>
        </w:rPr>
      </w:pPr>
      <w:r>
        <w:pict>
          <v:line strokeweight="0.95pt" strokecolor="#000000" from="68.9pt,731.75pt" to="214.85pt,731.7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superscript"/>
          <w:lang w:val="fr-FR"/>
        </w:rPr>
        <w:t xml:space="preserve">17</w:t>
      </w:r>
      <w:r>
        <w:rPr>
          <w:rFonts w:ascii="Times New Roman" w:hAnsi="Times New Roman" w:eastAsia="Times New Roman"/>
          <w:b w:val="true"/>
          <w:strike w:val="false"/>
          <w:color w:val="000000"/>
          <w:spacing w:val="0"/>
          <w:w w:val="100"/>
          <w:sz w:val="20"/>
          <w:vertAlign w:val="baseline"/>
          <w:lang w:val="fr-FR"/>
        </w:rPr>
        <w:t xml:space="preserve"> Jacky. KOEHL, Les choix d’investissement, Dunod, Paris, 2003, P48.</w:t>
      </w:r>
    </w:p>
    <w:p>
      <w:pPr>
        <w:pageBreakBefore w:val="false"/>
        <w:spacing w:before="127" w:after="0" w:line="220" w:lineRule="exact"/>
        <w:ind w:right="0"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rPr>
          <w:rFonts w:ascii="Times New Roman" w:hAnsi="Times New Roman" w:eastAsia="Times New Roman"/>
          <w:b w:val="true"/>
          <w:strike w:val="false"/>
          <w:color w:val="000000"/>
          <w:spacing w:val="0"/>
          <w:w w:val="100"/>
          <w:sz w:val="14"/>
          <w:vertAlign w:val="baseline"/>
          <w:lang w:val="fr-FR"/>
        </w:rPr>
        <w:t xml:space="preserve">18 </w:t>
      </w:r>
      <w:r>
        <w:rPr>
          <w:rFonts w:ascii="Times New Roman" w:hAnsi="Times New Roman" w:eastAsia="Times New Roman"/>
          <w:b w:val="true"/>
          <w:strike w:val="false"/>
          <w:color w:val="000000"/>
          <w:spacing w:val="0"/>
          <w:w w:val="100"/>
          <w:sz w:val="20"/>
          <w:vertAlign w:val="baseline"/>
          <w:lang w:val="fr-FR"/>
        </w:rPr>
        <w:t xml:space="preserve">Repris du lien </w:t>
      </w:r>
      <w:hyperlink r:id="drId34">
        <w:r>
          <w:rPr>
            <w:rFonts w:ascii="Times New Roman" w:hAnsi="Times New Roman" w:eastAsia="Times New Roman"/>
            <w:b w:val="true"/>
            <w:strike w:val="false"/>
            <w:color w:val="0000FF"/>
            <w:spacing w:val="0"/>
            <w:w w:val="100"/>
            <w:sz w:val="20"/>
            <w:u w:val="single"/>
            <w:vertAlign w:val="baseline"/>
            <w:lang w:val="fr-FR"/>
          </w:rPr>
          <w:t xml:space="preserve">www.centre-francais-fondation.org</w:t>
        </w:r>
      </w:hyperlink>
      <w:r>
        <w:rPr>
          <w:rFonts w:ascii="Times New Roman" w:hAnsi="Times New Roman" w:eastAsia="Times New Roman"/>
          <w:b w:val="true"/>
          <w:strike w:val="false"/>
          <w:color w:val="000000"/>
          <w:spacing w:val="0"/>
          <w:w w:val="100"/>
          <w:sz w:val="20"/>
          <w:vertAlign w:val="baseline"/>
          <w:lang w:val="fr-FR"/>
        </w:rPr>
        <w:t xml:space="preserve"> consulté le mois de mai 2018.</w:t>
      </w:r>
    </w:p>
    <w:p>
      <w:pPr>
        <w:sectPr>
          <w:type w:val="nextPage"/>
          <w:pgSz w:w="11914" w:h="16848" w:orient="portrait"/>
          <w:pgMar w:bottom="929" w:top="700" w:right="816" w:left="1378" w:header="720" w:footer="720"/>
          <w:titlePg w:val="false"/>
          <w:textDirection w:val="lrTb"/>
        </w:sectPr>
      </w:pPr>
    </w:p>
    <w:p>
      <w:pPr>
        <w:pageBreakBefore w:val="false"/>
        <w:spacing w:before="23" w:after="0" w:line="22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82" coordsize="21600,21600" o:spt="202" path="m,l,21600r21600,l21600,xe">
            <v:stroke joinstyle="miter"/>
            <v:path gradientshapeok="t" o:connecttype="rect"/>
          </v:shapetype>
          <v:shape id="_x0000_s81" type="#_x0000_t82" filled="f" stroked="f" style="position:absolute;width:30pt;height:22.55pt;z-index:-919;margin-left:524.9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59" name="Picture"/>
                        <a:graphic>
                          <a:graphicData uri="http://schemas.openxmlformats.org/drawingml/2006/picture">
                            <pic:pic>
                              <pic:nvPicPr>
                                <pic:cNvPr id="60" name="test1"/>
                                <pic:cNvPicPr preferRelativeResize="false"/>
                              </pic:nvPicPr>
                              <pic:blipFill>
                                <a:blip r:embed="drId35"/>
                                <a:stretch>
                                  <a:fillRect/>
                                </a:stretch>
                              </pic:blipFill>
                              <pic:spPr>
                                <a:xfrm>
                                  <a:off x="0" y="0"/>
                                  <a:ext cx="381000" cy="286385"/>
                                </a:xfrm>
                                <a:prstGeom prst="rect">
                                  <a:avLst/>
                                </a:prstGeom>
                              </pic:spPr>
                            </pic:pic>
                          </a:graphicData>
                        </a:graphic>
                      </wp:inline>
                    </w:drawing>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18.3pt;height:10.4pt;z-index:-918;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24</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 : Notion de base sur les projets </w:t>
      </w:r>
      <w:r>
        <w:rPr>
          <w:rFonts w:ascii="Times New Roman" w:hAnsi="Times New Roman" w:eastAsia="Times New Roman"/>
          <w:b w:val="true"/>
          <w:strike w:val="false"/>
          <w:color w:val="000000"/>
          <w:spacing w:val="0"/>
          <w:w w:val="100"/>
          <w:sz w:val="20"/>
          <w:vertAlign w:val="baseline"/>
          <w:lang w:val="fr-FR"/>
        </w:rPr>
        <w:t xml:space="preserve">d’i</w:t>
      </w:r>
      <w:r>
        <w:rPr>
          <w:rFonts w:ascii="Times New Roman" w:hAnsi="Times New Roman" w:eastAsia="Times New Roman"/>
          <w:b w:val="true"/>
          <w:strike w:val="false"/>
          <w:color w:val="000000"/>
          <w:spacing w:val="0"/>
          <w:w w:val="100"/>
          <w:sz w:val="20"/>
          <w:vertAlign w:val="baseline"/>
          <w:lang w:val="fr-FR"/>
        </w:rPr>
        <w:t xml:space="preserve">nvestissements</w:t>
      </w:r>
    </w:p>
    <w:p>
      <w:pPr>
        <w:pageBreakBefore w:val="false"/>
        <w:numPr>
          <w:ilvl w:val="0"/>
          <w:numId w:val="6"/>
        </w:numPr>
        <w:tabs>
          <w:tab w:val="clear" w:pos="288"/>
          <w:tab w:val="left" w:pos="720"/>
        </w:tabs>
        <w:spacing w:before="350" w:after="0" w:line="415" w:lineRule="exact"/>
        <w:ind w:right="0" w:left="720" w:hanging="288"/>
        <w:jc w:val="both"/>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612322" from="68.9pt,50.15pt" to="526.95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Risque de contrepartie : </w:t>
      </w:r>
      <w:r>
        <w:rPr>
          <w:rFonts w:ascii="Times New Roman" w:hAnsi="Times New Roman" w:eastAsia="Times New Roman"/>
          <w:strike w:val="false"/>
          <w:color w:val="000000"/>
          <w:spacing w:val="0"/>
          <w:w w:val="100"/>
          <w:sz w:val="24"/>
          <w:vertAlign w:val="baseline"/>
          <w:lang w:val="fr-FR"/>
        </w:rPr>
        <w:t xml:space="preserve">risque que la contrepartie d’une op</w:t>
      </w:r>
      <w:r>
        <w:rPr>
          <w:rFonts w:ascii="Times New Roman" w:hAnsi="Times New Roman" w:eastAsia="Times New Roman"/>
          <w:strike w:val="false"/>
          <w:color w:val="000000"/>
          <w:spacing w:val="0"/>
          <w:w w:val="100"/>
          <w:sz w:val="24"/>
          <w:vertAlign w:val="baseline"/>
          <w:lang w:val="fr-FR"/>
        </w:rPr>
        <w:t xml:space="preserve">ération de gré à gré soit </w:t>
      </w:r>
      <w:r>
        <w:rPr>
          <w:rFonts w:ascii="Times New Roman" w:hAnsi="Times New Roman" w:eastAsia="Times New Roman"/>
          <w:strike w:val="false"/>
          <w:color w:val="000000"/>
          <w:spacing w:val="0"/>
          <w:w w:val="100"/>
          <w:sz w:val="24"/>
          <w:vertAlign w:val="baseline"/>
          <w:lang w:val="fr-FR"/>
        </w:rPr>
        <w:t xml:space="preserve">défaillante et ne puisse pas honorer la bonne fin de l’opération.</w:t>
      </w:r>
    </w:p>
    <w:p>
      <w:pPr>
        <w:pageBreakBefore w:val="false"/>
        <w:numPr>
          <w:ilvl w:val="0"/>
          <w:numId w:val="6"/>
        </w:numPr>
        <w:tabs>
          <w:tab w:val="clear" w:pos="288"/>
          <w:tab w:val="left" w:pos="720"/>
        </w:tabs>
        <w:spacing w:before="166" w:after="0" w:line="257" w:lineRule="exact"/>
        <w:ind w:right="0" w:left="720" w:hanging="288"/>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Risque de dépôt : </w:t>
      </w:r>
      <w:r>
        <w:rPr>
          <w:rFonts w:ascii="Times New Roman" w:hAnsi="Times New Roman" w:eastAsia="Times New Roman"/>
          <w:strike w:val="false"/>
          <w:color w:val="000000"/>
          <w:spacing w:val="0"/>
          <w:w w:val="100"/>
          <w:sz w:val="24"/>
          <w:vertAlign w:val="baseline"/>
          <w:lang w:val="fr-FR"/>
        </w:rPr>
        <w:t xml:space="preserve">risque que le dépositaire du fonds soit défaillant.</w:t>
      </w:r>
    </w:p>
    <w:p>
      <w:pPr>
        <w:pageBreakBefore w:val="false"/>
        <w:numPr>
          <w:ilvl w:val="0"/>
          <w:numId w:val="6"/>
        </w:numPr>
        <w:tabs>
          <w:tab w:val="clear" w:pos="288"/>
          <w:tab w:val="left" w:pos="720"/>
        </w:tabs>
        <w:spacing w:before="0" w:after="0" w:line="412" w:lineRule="exact"/>
        <w:ind w:right="0" w:left="720" w:hanging="288"/>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Risque pays : </w:t>
      </w:r>
      <w:r>
        <w:rPr>
          <w:rFonts w:ascii="Times New Roman" w:hAnsi="Times New Roman" w:eastAsia="Times New Roman"/>
          <w:strike w:val="false"/>
          <w:color w:val="000000"/>
          <w:spacing w:val="0"/>
          <w:w w:val="100"/>
          <w:sz w:val="24"/>
          <w:vertAlign w:val="baseline"/>
          <w:lang w:val="fr-FR"/>
        </w:rPr>
        <w:t xml:space="preserve">risque que l’environnement juridique et fiscal d’un pays évolue et </w:t>
      </w:r>
      <w:r>
        <w:rPr>
          <w:rFonts w:ascii="Times New Roman" w:hAnsi="Times New Roman" w:eastAsia="Times New Roman"/>
          <w:strike w:val="false"/>
          <w:color w:val="000000"/>
          <w:spacing w:val="0"/>
          <w:w w:val="100"/>
          <w:sz w:val="24"/>
          <w:vertAlign w:val="baseline"/>
          <w:lang w:val="fr-FR"/>
        </w:rPr>
        <w:t xml:space="preserve">dégrade le rendement des actifs de ce pays.</w:t>
      </w:r>
    </w:p>
    <w:p>
      <w:pPr>
        <w:pageBreakBefore w:val="false"/>
        <w:numPr>
          <w:ilvl w:val="0"/>
          <w:numId w:val="6"/>
        </w:numPr>
        <w:tabs>
          <w:tab w:val="clear" w:pos="288"/>
          <w:tab w:val="left" w:pos="720"/>
        </w:tabs>
        <w:spacing w:before="0" w:after="0" w:line="412" w:lineRule="exact"/>
        <w:ind w:right="0" w:left="720" w:hanging="288"/>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Risque de liquidité : </w:t>
      </w:r>
      <w:r>
        <w:rPr>
          <w:rFonts w:ascii="Times New Roman" w:hAnsi="Times New Roman" w:eastAsia="Times New Roman"/>
          <w:strike w:val="false"/>
          <w:color w:val="000000"/>
          <w:spacing w:val="0"/>
          <w:w w:val="100"/>
          <w:sz w:val="24"/>
          <w:vertAlign w:val="baseline"/>
          <w:lang w:val="fr-FR"/>
        </w:rPr>
        <w:t xml:space="preserve">risque de ne pas pouvoir céder un actif dans le délai et au prix raisonnablement attendus</w:t>
      </w:r>
    </w:p>
    <w:p>
      <w:pPr>
        <w:pageBreakBefore w:val="false"/>
        <w:numPr>
          <w:ilvl w:val="0"/>
          <w:numId w:val="6"/>
        </w:numPr>
        <w:tabs>
          <w:tab w:val="clear" w:pos="288"/>
          <w:tab w:val="left" w:pos="720"/>
        </w:tabs>
        <w:spacing w:before="0" w:after="0" w:line="414" w:lineRule="exact"/>
        <w:ind w:right="0" w:left="720" w:hanging="288"/>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Risque opérationnel et risque de fraude : </w:t>
      </w:r>
      <w:r>
        <w:rPr>
          <w:rFonts w:ascii="Times New Roman" w:hAnsi="Times New Roman" w:eastAsia="Times New Roman"/>
          <w:strike w:val="false"/>
          <w:color w:val="000000"/>
          <w:spacing w:val="0"/>
          <w:w w:val="100"/>
          <w:sz w:val="24"/>
          <w:vertAlign w:val="baseline"/>
          <w:lang w:val="fr-FR"/>
        </w:rPr>
        <w:t xml:space="preserve">risque d’une erreur technologique ou </w:t>
      </w:r>
      <w:r>
        <w:rPr>
          <w:rFonts w:ascii="Times New Roman" w:hAnsi="Times New Roman" w:eastAsia="Times New Roman"/>
          <w:strike w:val="false"/>
          <w:color w:val="000000"/>
          <w:spacing w:val="0"/>
          <w:w w:val="100"/>
          <w:sz w:val="24"/>
          <w:vertAlign w:val="baseline"/>
          <w:lang w:val="fr-FR"/>
        </w:rPr>
        <w:t xml:space="preserve">humaine, ou risque de détournement </w:t>
      </w:r>
      <w:r>
        <w:rPr>
          <w:rFonts w:ascii="Times New Roman" w:hAnsi="Times New Roman" w:eastAsia="Times New Roman"/>
          <w:strike w:val="false"/>
          <w:color w:val="000000"/>
          <w:spacing w:val="0"/>
          <w:w w:val="100"/>
          <w:sz w:val="24"/>
          <w:vertAlign w:val="baseline"/>
          <w:lang w:val="fr-FR"/>
        </w:rPr>
        <w:t xml:space="preserve">faisant baisser la valeur du portefeuille d’actifs ou affectant la réputation de l’investisseur.</w:t>
      </w:r>
    </w:p>
    <w:p>
      <w:pPr>
        <w:pageBreakBefore w:val="false"/>
        <w:spacing w:before="1383" w:after="0" w:line="274"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Conclusion du chapitre :</w:t>
      </w:r>
    </w:p>
    <w:p>
      <w:pPr>
        <w:pageBreakBefore w:val="false"/>
        <w:spacing w:before="416" w:after="0" w:line="415" w:lineRule="exact"/>
        <w:ind w:right="144" w:left="0" w:firstLine="576"/>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En conclusion, l’investissement consiste à améliorer la position de la firme d’une manière à accroitre durablement la valeur de l’entreprise dans un environnement complexe et </w:t>
      </w:r>
      <w:r>
        <w:rPr>
          <w:rFonts w:ascii="Times New Roman" w:hAnsi="Times New Roman" w:eastAsia="Times New Roman"/>
          <w:strike w:val="false"/>
          <w:color w:val="000000"/>
          <w:spacing w:val="0"/>
          <w:w w:val="100"/>
          <w:sz w:val="24"/>
          <w:vertAlign w:val="baseline"/>
          <w:lang w:val="fr-FR"/>
        </w:rPr>
        <w:t xml:space="preserve">risqué. A cet effet, quel que </w:t>
      </w:r>
      <w:r>
        <w:rPr>
          <w:rFonts w:ascii="Times New Roman" w:hAnsi="Times New Roman" w:eastAsia="Times New Roman"/>
          <w:strike w:val="false"/>
          <w:color w:val="000000"/>
          <w:spacing w:val="0"/>
          <w:w w:val="100"/>
          <w:sz w:val="24"/>
          <w:vertAlign w:val="baseline"/>
          <w:lang w:val="fr-FR"/>
        </w:rPr>
        <w:t xml:space="preserve">soit la typologie de l’investissement, il doit être </w:t>
      </w:r>
      <w:r>
        <w:rPr>
          <w:rFonts w:ascii="Times New Roman" w:hAnsi="Times New Roman" w:eastAsia="Times New Roman"/>
          <w:strike w:val="false"/>
          <w:color w:val="000000"/>
          <w:spacing w:val="0"/>
          <w:w w:val="100"/>
          <w:sz w:val="24"/>
          <w:vertAlign w:val="baseline"/>
          <w:lang w:val="fr-FR"/>
        </w:rPr>
        <w:t xml:space="preserve">analysé comme un projet. Il convient toutefois </w:t>
      </w:r>
      <w:r>
        <w:rPr>
          <w:rFonts w:ascii="Times New Roman" w:hAnsi="Times New Roman" w:eastAsia="Times New Roman"/>
          <w:strike w:val="false"/>
          <w:color w:val="000000"/>
          <w:spacing w:val="0"/>
          <w:w w:val="100"/>
          <w:sz w:val="24"/>
          <w:vertAlign w:val="baseline"/>
          <w:lang w:val="fr-FR"/>
        </w:rPr>
        <w:t xml:space="preserve">de souligner que la rentabilité d’un investissement ne dépend </w:t>
      </w:r>
      <w:r>
        <w:rPr>
          <w:rFonts w:ascii="Times New Roman" w:hAnsi="Times New Roman" w:eastAsia="Times New Roman"/>
          <w:strike w:val="false"/>
          <w:color w:val="000000"/>
          <w:spacing w:val="0"/>
          <w:w w:val="100"/>
          <w:sz w:val="24"/>
          <w:vertAlign w:val="baseline"/>
          <w:lang w:val="fr-FR"/>
        </w:rPr>
        <w:t xml:space="preserve">pas des modalités de financement.</w:t>
      </w:r>
    </w:p>
    <w:p>
      <w:pPr>
        <w:pageBreakBefore w:val="false"/>
        <w:spacing w:before="408" w:after="0" w:line="415" w:lineRule="exact"/>
        <w:ind w:right="144" w:left="0" w:firstLine="72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Dans ce chapitre, on a présenté brièvement quelques concepts de base sur </w:t>
      </w:r>
      <w:r>
        <w:rPr>
          <w:rFonts w:ascii="Times New Roman" w:hAnsi="Times New Roman" w:eastAsia="Times New Roman"/>
          <w:strike w:val="false"/>
          <w:color w:val="000000"/>
          <w:spacing w:val="0"/>
          <w:w w:val="100"/>
          <w:sz w:val="24"/>
          <w:vertAlign w:val="baseline"/>
          <w:lang w:val="fr-FR"/>
        </w:rPr>
        <w:t xml:space="preserve">l’investissement, tout en e</w:t>
      </w:r>
      <w:r>
        <w:rPr>
          <w:rFonts w:ascii="Times New Roman" w:hAnsi="Times New Roman" w:eastAsia="Times New Roman"/>
          <w:strike w:val="false"/>
          <w:color w:val="000000"/>
          <w:spacing w:val="0"/>
          <w:w w:val="100"/>
          <w:sz w:val="24"/>
          <w:vertAlign w:val="baseline"/>
          <w:lang w:val="fr-FR"/>
        </w:rPr>
        <w:t xml:space="preserve">ssayant de cerner toutes les généralités sur les projets </w:t>
      </w:r>
      <w:r>
        <w:rPr>
          <w:rFonts w:ascii="Times New Roman" w:hAnsi="Times New Roman" w:eastAsia="Times New Roman"/>
          <w:strike w:val="false"/>
          <w:color w:val="000000"/>
          <w:spacing w:val="0"/>
          <w:w w:val="100"/>
          <w:sz w:val="24"/>
          <w:vertAlign w:val="baseline"/>
          <w:lang w:val="fr-FR"/>
        </w:rPr>
        <w:t xml:space="preserve">d’investissement, les principales sources de financement ainsi que </w:t>
      </w:r>
      <w:r>
        <w:rPr>
          <w:rFonts w:ascii="Times New Roman" w:hAnsi="Times New Roman" w:eastAsia="Times New Roman"/>
          <w:strike w:val="false"/>
          <w:color w:val="000000"/>
          <w:spacing w:val="0"/>
          <w:w w:val="100"/>
          <w:sz w:val="24"/>
          <w:vertAlign w:val="baseline"/>
          <w:lang w:val="fr-FR"/>
        </w:rPr>
        <w:t xml:space="preserve">le processus décisionnel et les risques liés </w:t>
      </w:r>
      <w:r>
        <w:rPr>
          <w:rFonts w:ascii="Times New Roman" w:hAnsi="Times New Roman" w:eastAsia="Times New Roman"/>
          <w:strike w:val="false"/>
          <w:color w:val="000000"/>
          <w:spacing w:val="0"/>
          <w:w w:val="100"/>
          <w:sz w:val="24"/>
          <w:vertAlign w:val="baseline"/>
          <w:lang w:val="fr-FR"/>
        </w:rPr>
        <w:t xml:space="preserve">aux projets d’investissement.</w:t>
      </w:r>
    </w:p>
    <w:p>
      <w:pPr>
        <w:pageBreakBefore w:val="false"/>
        <w:spacing w:before="407" w:after="0" w:line="415" w:lineRule="exact"/>
        <w:ind w:right="144" w:left="0" w:firstLine="576"/>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Donc, il convient pour </w:t>
      </w:r>
      <w:r>
        <w:rPr>
          <w:rFonts w:ascii="Times New Roman" w:hAnsi="Times New Roman" w:eastAsia="Times New Roman"/>
          <w:strike w:val="false"/>
          <w:color w:val="000000"/>
          <w:spacing w:val="0"/>
          <w:w w:val="100"/>
          <w:sz w:val="24"/>
          <w:vertAlign w:val="baseline"/>
          <w:lang w:val="fr-FR"/>
        </w:rPr>
        <w:t xml:space="preserve">l’investisseur de procéder à une étude financière de son projet à travers l’analyse des indicateurs de rentabilité. Donc, on va bien enrichir ces différents critères d’évaluation dans le chapitre qui suit.</w:t>
      </w:r>
    </w:p>
    <w:p>
      <w:pPr>
        <w:sectPr>
          <w:type w:val="nextPage"/>
          <w:pgSz w:w="11914" w:h="16848" w:orient="portrait"/>
          <w:pgMar w:bottom="929" w:top="700" w:right="1376" w:left="1378" w:header="720" w:footer="720"/>
          <w:titlePg w:val="false"/>
          <w:textDirection w:val="lrTb"/>
        </w:sectPr>
      </w:pPr>
    </w:p>
    <w:p>
      <w:pPr>
        <w:pageBreakBefore w:val="false"/>
        <w:spacing w:before="9" w:after="0" w:line="816" w:lineRule="exact"/>
        <w:ind w:right="0" w:left="0" w:firstLine="0"/>
        <w:jc w:val="center"/>
        <w:textAlignment w:val="baseline"/>
        <w:rPr>
          <w:rFonts w:ascii="Times New Roman" w:hAnsi="Times New Roman" w:eastAsia="Times New Roman"/>
          <w:b w:val="true"/>
          <w:strike w:val="false"/>
          <w:color w:val="000000"/>
          <w:spacing w:val="-2"/>
          <w:w w:val="100"/>
          <w:sz w:val="72"/>
          <w:vertAlign w:val="baseline"/>
          <w:lang w:val="fr-FR"/>
        </w:rPr>
      </w:pPr>
      <w:r>
        <w:rPr>
          <w:rFonts w:ascii="Times New Roman" w:hAnsi="Times New Roman" w:eastAsia="Times New Roman"/>
          <w:b w:val="true"/>
          <w:strike w:val="false"/>
          <w:color w:val="000000"/>
          <w:spacing w:val="-2"/>
          <w:w w:val="100"/>
          <w:sz w:val="72"/>
          <w:vertAlign w:val="baseline"/>
          <w:lang w:val="fr-FR"/>
        </w:rPr>
        <w:t xml:space="preserve">Chapitre II</w:t>
      </w:r>
    </w:p>
    <w:p>
      <w:pPr>
        <w:pageBreakBefore w:val="false"/>
        <w:spacing w:before="250" w:after="0" w:line="816" w:lineRule="exact"/>
        <w:ind w:right="0" w:left="0" w:firstLine="0"/>
        <w:jc w:val="center"/>
        <w:textAlignment w:val="baseline"/>
        <w:rPr>
          <w:rFonts w:ascii="Times New Roman" w:hAnsi="Times New Roman" w:eastAsia="Times New Roman"/>
          <w:b w:val="true"/>
          <w:strike w:val="false"/>
          <w:color w:val="000000"/>
          <w:spacing w:val="-1"/>
          <w:w w:val="100"/>
          <w:sz w:val="72"/>
          <w:vertAlign w:val="baseline"/>
          <w:lang w:val="fr-FR"/>
        </w:rPr>
      </w:pPr>
      <w:r>
        <w:rPr>
          <w:rFonts w:ascii="Times New Roman" w:hAnsi="Times New Roman" w:eastAsia="Times New Roman"/>
          <w:b w:val="true"/>
          <w:strike w:val="false"/>
          <w:color w:val="000000"/>
          <w:spacing w:val="-1"/>
          <w:w w:val="100"/>
          <w:sz w:val="72"/>
          <w:vertAlign w:val="baseline"/>
          <w:lang w:val="fr-FR"/>
        </w:rPr>
        <w:t xml:space="preserve">Paramètres et critères</w:t>
      </w:r>
    </w:p>
    <w:p>
      <w:pPr>
        <w:pageBreakBefore w:val="false"/>
        <w:spacing w:before="54" w:after="0" w:line="847" w:lineRule="exact"/>
        <w:ind w:right="0" w:left="0" w:firstLine="0"/>
        <w:jc w:val="center"/>
        <w:textAlignment w:val="baseline"/>
        <w:rPr>
          <w:rFonts w:ascii="Times New Roman" w:hAnsi="Times New Roman" w:eastAsia="Times New Roman"/>
          <w:b w:val="true"/>
          <w:strike w:val="false"/>
          <w:color w:val="000000"/>
          <w:spacing w:val="2"/>
          <w:w w:val="100"/>
          <w:sz w:val="71"/>
          <w:vertAlign w:val="baseline"/>
          <w:lang w:val="fr-FR"/>
        </w:rPr>
      </w:pPr>
      <w:r>
        <w:rPr>
          <w:rFonts w:ascii="Times New Roman" w:hAnsi="Times New Roman" w:eastAsia="Times New Roman"/>
          <w:b w:val="true"/>
          <w:strike w:val="false"/>
          <w:color w:val="000000"/>
          <w:spacing w:val="2"/>
          <w:w w:val="100"/>
          <w:sz w:val="71"/>
          <w:vertAlign w:val="baseline"/>
          <w:lang w:val="fr-FR"/>
        </w:rPr>
        <w:t xml:space="preserve">d’evaluation de la rentabilité</w:t>
      </w:r>
    </w:p>
    <w:p>
      <w:pPr>
        <w:pageBreakBefore w:val="false"/>
        <w:spacing w:before="41" w:after="0" w:line="847" w:lineRule="exact"/>
        <w:ind w:right="0" w:left="0" w:firstLine="0"/>
        <w:jc w:val="center"/>
        <w:textAlignment w:val="baseline"/>
        <w:rPr>
          <w:rFonts w:ascii="Times New Roman" w:hAnsi="Times New Roman" w:eastAsia="Times New Roman"/>
          <w:b w:val="true"/>
          <w:strike w:val="false"/>
          <w:color w:val="000000"/>
          <w:spacing w:val="3"/>
          <w:w w:val="100"/>
          <w:sz w:val="71"/>
          <w:vertAlign w:val="baseline"/>
          <w:lang w:val="fr-FR"/>
        </w:rPr>
      </w:pPr>
      <w:r>
        <w:rPr>
          <w:rFonts w:ascii="Times New Roman" w:hAnsi="Times New Roman" w:eastAsia="Times New Roman"/>
          <w:b w:val="true"/>
          <w:strike w:val="false"/>
          <w:color w:val="000000"/>
          <w:spacing w:val="3"/>
          <w:w w:val="100"/>
          <w:sz w:val="71"/>
          <w:vertAlign w:val="baseline"/>
          <w:lang w:val="fr-FR"/>
        </w:rPr>
        <w:t xml:space="preserve">d’un projet d’investissement</w:t>
      </w:r>
    </w:p>
    <w:p>
      <w:pPr>
        <w:sectPr>
          <w:type w:val="nextPage"/>
          <w:pgSz w:w="11914" w:h="16848" w:orient="portrait"/>
          <w:pgMar w:bottom="8132" w:top="4620" w:right="1370" w:left="1384"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84" coordsize="21600,21600" o:spt="202" path="m,l,21600r21600,l21600,xe">
            <v:stroke joinstyle="miter"/>
            <v:path gradientshapeok="t" o:connecttype="rect"/>
          </v:shapetype>
          <v:shape id="_x0000_s83" type="#_x0000_t84" filled="f" stroked="f" style="position:absolute;width:30pt;height:22.55pt;z-index:-917;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61" name="Picture"/>
                        <a:graphic>
                          <a:graphicData uri="http://schemas.openxmlformats.org/drawingml/2006/picture">
                            <pic:pic>
                              <pic:nvPicPr>
                                <pic:cNvPr id="62" name="test1"/>
                                <pic:cNvPicPr preferRelativeResize="false"/>
                              </pic:nvPicPr>
                              <pic:blipFill>
                                <a:blip r:embed="drId36"/>
                                <a:stretch>
                                  <a:fillRect/>
                                </a:stretch>
                              </pic:blipFill>
                              <pic:spPr>
                                <a:xfrm>
                                  <a:off x="0" y="0"/>
                                  <a:ext cx="381000" cy="286385"/>
                                </a:xfrm>
                                <a:prstGeom prst="rect">
                                  <a:avLst/>
                                </a:prstGeom>
                              </pic:spPr>
                            </pic:pic>
                          </a:graphicData>
                        </a:graphic>
                      </wp:inline>
                    </w:drawing>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18.05pt;height:10.4pt;z-index:-916;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25</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spacing w:before="807" w:after="0" w:line="540"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pict>
          <v:line strokeweight="4.55pt" strokecolor="#823A0A" from="68.9pt,50.15pt" to="526.6pt,50.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La qualité de l’évaluation des projets d’investissement représente un facteur décisif de la </w:t>
      </w:r>
      <w:r>
        <w:rPr>
          <w:rFonts w:ascii="Times New Roman" w:hAnsi="Times New Roman" w:eastAsia="Times New Roman"/>
          <w:strike w:val="false"/>
          <w:color w:val="000000"/>
          <w:spacing w:val="0"/>
          <w:w w:val="100"/>
          <w:sz w:val="24"/>
          <w:vertAlign w:val="baseline"/>
          <w:lang w:val="fr-FR"/>
        </w:rPr>
        <w:t xml:space="preserve">réussite des entreprises, pour cela une évaluation de tous les projets doit être effectuée, afin de permettre aux parties prenantes de sélectionner ceux qui sont rentable et créateur de richesse.</w:t>
      </w:r>
    </w:p>
    <w:p>
      <w:pPr>
        <w:pageBreakBefore w:val="false"/>
        <w:spacing w:before="191" w:after="0" w:line="545"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 second chapitre aborde trois sections qui ont pour objet de déterminer les méthodes </w:t>
      </w:r>
      <w:r>
        <w:rPr>
          <w:rFonts w:ascii="Times New Roman" w:hAnsi="Times New Roman" w:eastAsia="Times New Roman"/>
          <w:strike w:val="false"/>
          <w:color w:val="000000"/>
          <w:spacing w:val="0"/>
          <w:w w:val="100"/>
          <w:sz w:val="24"/>
          <w:vertAlign w:val="baseline"/>
          <w:lang w:val="fr-FR"/>
        </w:rPr>
        <w:t xml:space="preserve">d’évaluation des projets à savoir : l’évaluation financière et l’évaluation économique, ainsi d’analys</w:t>
      </w:r>
      <w:r>
        <w:rPr>
          <w:rFonts w:ascii="Times New Roman" w:hAnsi="Times New Roman" w:eastAsia="Times New Roman"/>
          <w:strike w:val="false"/>
          <w:color w:val="000000"/>
          <w:spacing w:val="0"/>
          <w:w w:val="100"/>
          <w:sz w:val="24"/>
          <w:vertAlign w:val="baseline"/>
          <w:lang w:val="fr-FR"/>
        </w:rPr>
        <w:t xml:space="preserve">er les différe</w:t>
      </w:r>
      <w:r>
        <w:rPr>
          <w:rFonts w:ascii="Times New Roman" w:hAnsi="Times New Roman" w:eastAsia="Times New Roman"/>
          <w:strike w:val="false"/>
          <w:color w:val="000000"/>
          <w:spacing w:val="0"/>
          <w:w w:val="100"/>
          <w:sz w:val="24"/>
          <w:vertAlign w:val="baseline"/>
          <w:lang w:val="fr-FR"/>
        </w:rPr>
        <w:t xml:space="preserve">nts critères d’évaluation des projets que ce soit dans un univers certain </w:t>
      </w:r>
      <w:r>
        <w:rPr>
          <w:rFonts w:ascii="Times New Roman" w:hAnsi="Times New Roman" w:eastAsia="Times New Roman"/>
          <w:strike w:val="false"/>
          <w:color w:val="000000"/>
          <w:spacing w:val="0"/>
          <w:w w:val="100"/>
          <w:sz w:val="24"/>
          <w:vertAlign w:val="baseline"/>
          <w:lang w:val="fr-FR"/>
        </w:rPr>
        <w:t xml:space="preserve">ou encore incertain.</w:t>
      </w:r>
    </w:p>
    <w:p>
      <w:pPr>
        <w:pageBreakBefore w:val="false"/>
        <w:spacing w:before="1130" w:after="0" w:line="338" w:lineRule="exact"/>
        <w:ind w:right="0" w:left="0" w:firstLine="0"/>
        <w:jc w:val="left"/>
        <w:textAlignment w:val="baseline"/>
        <w:rPr>
          <w:rFonts w:ascii="Times New Roman" w:hAnsi="Times New Roman" w:eastAsia="Times New Roman"/>
          <w:b w:val="true"/>
          <w:strike w:val="false"/>
          <w:color w:val="000000"/>
          <w:spacing w:val="0"/>
          <w:w w:val="100"/>
          <w:sz w:val="29"/>
          <w:vertAlign w:val="baseline"/>
          <w:lang w:val="fr-FR"/>
        </w:rPr>
      </w:pPr>
      <w:r>
        <w:rPr>
          <w:rFonts w:ascii="Times New Roman" w:hAnsi="Times New Roman" w:eastAsia="Times New Roman"/>
          <w:b w:val="true"/>
          <w:strike w:val="false"/>
          <w:color w:val="000000"/>
          <w:spacing w:val="0"/>
          <w:w w:val="100"/>
          <w:sz w:val="29"/>
          <w:vertAlign w:val="baseline"/>
          <w:lang w:val="fr-FR"/>
        </w:rPr>
        <w:t xml:space="preserve">Section 01 : </w:t>
      </w:r>
      <w:r>
        <w:rPr>
          <w:rFonts w:ascii="Times New Roman" w:hAnsi="Times New Roman" w:eastAsia="Times New Roman"/>
          <w:b w:val="true"/>
          <w:strike w:val="false"/>
          <w:color w:val="000000"/>
          <w:spacing w:val="0"/>
          <w:w w:val="100"/>
          <w:sz w:val="28"/>
          <w:vertAlign w:val="baseline"/>
          <w:lang w:val="fr-FR"/>
        </w:rPr>
        <w:t xml:space="preserve">Méthodes d’évaluation d’un projet d’investissement</w:t>
      </w:r>
    </w:p>
    <w:p>
      <w:pPr>
        <w:pageBreakBefore w:val="false"/>
        <w:spacing w:before="22" w:after="0" w:line="480"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L’évaluation des projets d’investissements se réalise en deux étapes, soit </w:t>
      </w:r>
      <w:r>
        <w:rPr>
          <w:rFonts w:ascii="Times New Roman" w:hAnsi="Times New Roman" w:eastAsia="Times New Roman"/>
          <w:strike w:val="false"/>
          <w:color w:val="000000"/>
          <w:spacing w:val="0"/>
          <w:w w:val="100"/>
          <w:sz w:val="24"/>
          <w:vertAlign w:val="baseline"/>
          <w:lang w:val="fr-FR"/>
        </w:rPr>
        <w:t xml:space="preserve">:
</w:t>
        <w:br/>
      </w:r>
      <w:r>
        <w:rPr>
          <w:rFonts w:ascii="Times New Roman" w:hAnsi="Times New Roman" w:eastAsia="Times New Roman"/>
          <w:b w:val="true"/>
          <w:strike w:val="false"/>
          <w:color w:val="000000"/>
          <w:spacing w:val="0"/>
          <w:w w:val="100"/>
          <w:sz w:val="24"/>
          <w:vertAlign w:val="baseline"/>
          <w:lang w:val="fr-FR"/>
        </w:rPr>
        <w:t xml:space="preserve">1.1. </w:t>
      </w:r>
      <w:r>
        <w:rPr>
          <w:rFonts w:ascii="Times New Roman" w:hAnsi="Times New Roman" w:eastAsia="Times New Roman"/>
          <w:b w:val="true"/>
          <w:strike w:val="false"/>
          <w:color w:val="000000"/>
          <w:spacing w:val="0"/>
          <w:w w:val="100"/>
          <w:sz w:val="24"/>
          <w:vertAlign w:val="baseline"/>
          <w:lang w:val="fr-FR"/>
        </w:rPr>
        <w:t xml:space="preserve">L’évaluation financière d’un projet d’investissement</w:t>
      </w:r>
    </w:p>
    <w:p>
      <w:pPr>
        <w:pageBreakBefore w:val="false"/>
        <w:spacing w:before="139" w:after="0" w:line="325"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L’évaluation financière des investissements se réalise en termes de flux de liquidités, son objectif est d’évaluer et de confronter les différents flux financiers du projet en vue de </w:t>
      </w:r>
      <w:r>
        <w:rPr>
          <w:rFonts w:ascii="Times New Roman" w:hAnsi="Times New Roman" w:eastAsia="Times New Roman"/>
          <w:strike w:val="false"/>
          <w:color w:val="000000"/>
          <w:spacing w:val="0"/>
          <w:w w:val="100"/>
          <w:sz w:val="24"/>
          <w:vertAlign w:val="baseline"/>
          <w:lang w:val="fr-FR"/>
        </w:rPr>
        <w:t xml:space="preserve">déterminer son niveau de r</w:t>
      </w:r>
      <w:r>
        <w:rPr>
          <w:rFonts w:ascii="Times New Roman" w:hAnsi="Times New Roman" w:eastAsia="Times New Roman"/>
          <w:strike w:val="false"/>
          <w:color w:val="000000"/>
          <w:spacing w:val="0"/>
          <w:w w:val="100"/>
          <w:sz w:val="24"/>
          <w:vertAlign w:val="baseline"/>
          <w:lang w:val="fr-FR"/>
        </w:rPr>
        <w:t xml:space="preserve">entabilité et les conditions de sa viabilité, il s’agit donc d’effectuer une comparaison entre les flux investis (décaissés) et les flux dégagés par l’investissement.</w:t>
      </w:r>
    </w:p>
    <w:p>
      <w:pPr>
        <w:pageBreakBefore w:val="false"/>
        <w:spacing w:before="183"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1.1.1. Définition </w:t>
      </w:r>
      <w:r>
        <w:rPr>
          <w:rFonts w:ascii="Times New Roman" w:hAnsi="Times New Roman" w:eastAsia="Times New Roman"/>
          <w:b w:val="true"/>
          <w:strike w:val="false"/>
          <w:color w:val="000000"/>
          <w:spacing w:val="0"/>
          <w:w w:val="100"/>
          <w:sz w:val="24"/>
          <w:vertAlign w:val="baseline"/>
          <w:lang w:val="fr-FR"/>
        </w:rPr>
        <w:t xml:space="preserve">de l’évaluation financière </w:t>
      </w:r>
      <w:r>
        <w:rPr>
          <w:rFonts w:ascii="Times New Roman" w:hAnsi="Times New Roman" w:eastAsia="Times New Roman"/>
          <w:b w:val="true"/>
          <w:strike w:val="false"/>
          <w:color w:val="000000"/>
          <w:spacing w:val="0"/>
          <w:w w:val="100"/>
          <w:sz w:val="24"/>
          <w:vertAlign w:val="baseline"/>
          <w:lang w:val="fr-FR"/>
        </w:rPr>
        <w:t xml:space="preserve">:</w:t>
      </w:r>
    </w:p>
    <w:p>
      <w:pPr>
        <w:pageBreakBefore w:val="false"/>
        <w:spacing w:before="161" w:after="0" w:line="324" w:lineRule="exact"/>
        <w:ind w:right="576" w:left="0" w:firstLine="288"/>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L’évaluation financière est la phase de l’étude d’un projet qui permet d’analyser si ce </w:t>
      </w:r>
      <w:r>
        <w:rPr>
          <w:rFonts w:ascii="Times New Roman" w:hAnsi="Times New Roman" w:eastAsia="Times New Roman"/>
          <w:strike w:val="false"/>
          <w:color w:val="000000"/>
          <w:spacing w:val="0"/>
          <w:w w:val="100"/>
          <w:sz w:val="24"/>
          <w:vertAlign w:val="baseline"/>
          <w:lang w:val="fr-FR"/>
        </w:rPr>
        <w:t xml:space="preserve">projet est rentable et dans quelles conditions, compte tenu des normes et des contraints qui lui sont imposées et à partir des études techniques et commerciales déjà réalisées. Elle consiste à valoriser les flux résultant des études précédentes pour déterminer la rentabilité du projet. »</w:t>
      </w:r>
      <w:r>
        <w:rPr>
          <w:rFonts w:ascii="Times New Roman" w:hAnsi="Times New Roman" w:eastAsia="Times New Roman"/>
          <w:b w:val="true"/>
          <w:strike w:val="false"/>
          <w:color w:val="000000"/>
          <w:spacing w:val="0"/>
          <w:w w:val="100"/>
          <w:sz w:val="17"/>
          <w:vertAlign w:val="baseline"/>
          <w:lang w:val="fr-FR"/>
        </w:rPr>
        <w:t xml:space="preserve">19</w:t>
      </w:r>
    </w:p>
    <w:p>
      <w:pPr>
        <w:pageBreakBefore w:val="false"/>
        <w:spacing w:before="123" w:after="0" w:line="324" w:lineRule="exact"/>
        <w:ind w:right="576" w:left="0" w:firstLine="288"/>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D’après la définition de l’évaluation financière d’un projet d’investissement, on déduit que </w:t>
      </w:r>
      <w:r>
        <w:rPr>
          <w:rFonts w:ascii="Times New Roman" w:hAnsi="Times New Roman" w:eastAsia="Times New Roman"/>
          <w:strike w:val="false"/>
          <w:color w:val="000000"/>
          <w:spacing w:val="0"/>
          <w:w w:val="100"/>
          <w:sz w:val="24"/>
          <w:vertAlign w:val="baseline"/>
          <w:lang w:val="fr-FR"/>
        </w:rPr>
        <w:t xml:space="preserve">la rentabilité est une notion très </w:t>
      </w:r>
      <w:r>
        <w:rPr>
          <w:rFonts w:ascii="Times New Roman" w:hAnsi="Times New Roman" w:eastAsia="Times New Roman"/>
          <w:strike w:val="false"/>
          <w:color w:val="000000"/>
          <w:spacing w:val="0"/>
          <w:w w:val="100"/>
          <w:sz w:val="24"/>
          <w:vertAlign w:val="baseline"/>
          <w:lang w:val="fr-FR"/>
        </w:rPr>
        <w:t xml:space="preserve">importante dans tout projet d’investissement d’où la nécessité </w:t>
      </w:r>
      <w:r>
        <w:rPr>
          <w:rFonts w:ascii="Times New Roman" w:hAnsi="Times New Roman" w:eastAsia="Times New Roman"/>
          <w:strike w:val="false"/>
          <w:color w:val="000000"/>
          <w:spacing w:val="0"/>
          <w:w w:val="100"/>
          <w:sz w:val="24"/>
          <w:vertAlign w:val="baseline"/>
          <w:lang w:val="fr-FR"/>
        </w:rPr>
        <w:t xml:space="preserve">de définir cette notion.</w:t>
      </w:r>
    </w:p>
    <w:p>
      <w:pPr>
        <w:pageBreakBefore w:val="false"/>
        <w:numPr>
          <w:ilvl w:val="0"/>
          <w:numId w:val="7"/>
        </w:numPr>
        <w:tabs>
          <w:tab w:val="clear" w:pos="360"/>
          <w:tab w:val="left" w:pos="1008"/>
        </w:tabs>
        <w:spacing w:before="225" w:after="0" w:line="256" w:lineRule="exact"/>
        <w:ind w:right="0" w:left="648"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Notion de rentabilité :</w:t>
      </w:r>
    </w:p>
    <w:p>
      <w:pPr>
        <w:pageBreakBefore w:val="false"/>
        <w:spacing w:before="131" w:after="826" w:line="321"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finalité de toute entreprise réside dans la réalisation des bénéfices. Or, dans une situation caractérisée par une forte inflation, ces bénéfices deviennent indispensables pour la </w:t>
      </w:r>
      <w:r>
        <w:rPr>
          <w:rFonts w:ascii="Times New Roman" w:hAnsi="Times New Roman" w:eastAsia="Times New Roman"/>
          <w:strike w:val="false"/>
          <w:color w:val="000000"/>
          <w:spacing w:val="0"/>
          <w:w w:val="100"/>
          <w:sz w:val="24"/>
          <w:vertAlign w:val="baseline"/>
          <w:lang w:val="fr-FR"/>
        </w:rPr>
        <w:t xml:space="preserve">compensation de la dépréciation monétaire. La rentabilité s’appréhende par le rapport des</w:t>
      </w:r>
    </w:p>
    <w:p>
      <w:pPr>
        <w:pageBreakBefore w:val="false"/>
        <w:spacing w:before="149" w:after="0" w:line="217" w:lineRule="exact"/>
        <w:ind w:right="0" w:left="0" w:firstLine="0"/>
        <w:jc w:val="left"/>
        <w:textAlignment w:val="baseline"/>
        <w:rPr>
          <w:rFonts w:ascii="Calibri" w:hAnsi="Calibri" w:eastAsia="Calibri"/>
          <w:strike w:val="false"/>
          <w:color w:val="000000"/>
          <w:spacing w:val="-1"/>
          <w:w w:val="100"/>
          <w:sz w:val="14"/>
          <w:vertAlign w:val="superscript"/>
          <w:lang w:val="fr-FR"/>
        </w:rPr>
      </w:pPr>
      <w:r>
        <w:pict>
          <v:line strokeweight="0.95pt" strokecolor="#000000" from="68.9pt,754.1pt" to="214.85pt,754.1pt" style="position:absolute;mso-position-horizontal-relative:page;mso-position-vertical-relative:page;">
            <v:stroke dashstyle="solid"/>
          </v:line>
        </w:pict>
      </w:r>
      <w:r>
        <w:rPr>
          <w:rFonts w:ascii="Calibri" w:hAnsi="Calibri" w:eastAsia="Calibri"/>
          <w:strike w:val="false"/>
          <w:color w:val="000000"/>
          <w:spacing w:val="-1"/>
          <w:w w:val="100"/>
          <w:sz w:val="14"/>
          <w:vertAlign w:val="superscript"/>
          <w:lang w:val="fr-FR"/>
        </w:rPr>
        <w:t xml:space="preserve">19</w:t>
      </w:r>
      <w:r>
        <w:rPr>
          <w:rFonts w:ascii="Times New Roman" w:hAnsi="Times New Roman" w:eastAsia="Times New Roman"/>
          <w:b w:val="true"/>
          <w:strike w:val="false"/>
          <w:color w:val="000000"/>
          <w:spacing w:val="-1"/>
          <w:w w:val="100"/>
          <w:sz w:val="20"/>
          <w:vertAlign w:val="baseline"/>
          <w:lang w:val="fr-FR"/>
        </w:rPr>
        <w:t xml:space="preserve">HOUDAYER (R,), op. cit, p.30</w:t>
      </w:r>
    </w:p>
    <w:p>
      <w:pPr>
        <w:sectPr>
          <w:type w:val="nextPage"/>
          <w:pgSz w:w="11914" w:h="16848" w:orient="portrait"/>
          <w:pgMar w:bottom="929" w:top="700" w:right="816" w:left="1378"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86" coordsize="21600,21600" o:spt="202" path="m,l,21600r21600,l21600,xe">
            <v:stroke joinstyle="miter"/>
            <v:path gradientshapeok="t" o:connecttype="rect"/>
          </v:shapetype>
          <v:shape id="_x0000_s85" type="#_x0000_t86" filled="f" stroked="f" style="position:absolute;width:30pt;height:22.55pt;z-index:-915;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63" name="Picture"/>
                        <a:graphic>
                          <a:graphicData uri="http://schemas.openxmlformats.org/drawingml/2006/picture">
                            <pic:pic>
                              <pic:nvPicPr>
                                <pic:cNvPr id="64" name="test1"/>
                                <pic:cNvPicPr preferRelativeResize="false"/>
                              </pic:nvPicPr>
                              <pic:blipFill>
                                <a:blip r:embed="drId37"/>
                                <a:stretch>
                                  <a:fillRect/>
                                </a:stretch>
                              </pic:blipFill>
                              <pic:spPr>
                                <a:xfrm>
                                  <a:off x="0" y="0"/>
                                  <a:ext cx="381000" cy="286385"/>
                                </a:xfrm>
                                <a:prstGeom prst="rect">
                                  <a:avLst/>
                                </a:prstGeom>
                              </pic:spPr>
                            </pic:pic>
                          </a:graphicData>
                        </a:graphic>
                      </wp:inline>
                    </w:drawing>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18.3pt;height:10.4pt;z-index:-914;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26</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spacing w:before="444" w:after="0" w:line="324" w:lineRule="exact"/>
        <w:ind w:right="576" w:left="0" w:firstLine="0"/>
        <w:jc w:val="left"/>
        <w:textAlignment w:val="baseline"/>
        <w:rPr>
          <w:rFonts w:ascii="Times New Roman" w:hAnsi="Times New Roman" w:eastAsia="Times New Roman"/>
          <w:strike w:val="false"/>
          <w:color w:val="000000"/>
          <w:spacing w:val="0"/>
          <w:w w:val="100"/>
          <w:sz w:val="24"/>
          <w:vertAlign w:val="baseline"/>
          <w:lang w:val="fr-FR"/>
        </w:rPr>
      </w:pPr>
      <w:r>
        <w:pict>
          <v:line strokeweight="4.55pt" strokecolor="#823A0A" from="68.8pt,50.15pt" to="526.6pt,50.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résultats sur les moyens permettant la réalisation de ces résultats au cours </w:t>
      </w:r>
      <w:r>
        <w:rPr>
          <w:rFonts w:ascii="Times New Roman" w:hAnsi="Times New Roman" w:eastAsia="Times New Roman"/>
          <w:strike w:val="false"/>
          <w:color w:val="000000"/>
          <w:spacing w:val="0"/>
          <w:w w:val="100"/>
          <w:sz w:val="24"/>
          <w:vertAlign w:val="baseline"/>
          <w:lang w:val="fr-FR"/>
        </w:rPr>
        <w:t xml:space="preserve">d’une </w:t>
      </w:r>
      <w:r>
        <w:rPr>
          <w:rFonts w:ascii="Times New Roman" w:hAnsi="Times New Roman" w:eastAsia="Times New Roman"/>
          <w:strike w:val="false"/>
          <w:color w:val="000000"/>
          <w:spacing w:val="0"/>
          <w:w w:val="100"/>
          <w:sz w:val="24"/>
          <w:vertAlign w:val="baseline"/>
          <w:lang w:val="fr-FR"/>
        </w:rPr>
        <w:t xml:space="preserve">période donnée.</w:t>
      </w:r>
      <w:r>
        <w:rPr>
          <w:rFonts w:ascii="Times New Roman" w:hAnsi="Times New Roman" w:eastAsia="Times New Roman"/>
          <w:b w:val="true"/>
          <w:strike w:val="false"/>
          <w:color w:val="000000"/>
          <w:spacing w:val="0"/>
          <w:w w:val="100"/>
          <w:sz w:val="24"/>
          <w:vertAlign w:val="superscript"/>
          <w:lang w:val="fr-FR"/>
        </w:rPr>
        <w:t xml:space="preserve">20</w:t>
      </w:r>
      <w:r>
        <w:rPr>
          <w:rFonts w:ascii="Times New Roman" w:hAnsi="Times New Roman" w:eastAsia="Times New Roman"/>
          <w:b w:val="true"/>
          <w:strike w:val="false"/>
          <w:color w:val="000000"/>
          <w:spacing w:val="0"/>
          <w:w w:val="100"/>
          <w:sz w:val="17"/>
          <w:vertAlign w:val="baseline"/>
          <w:lang w:val="fr-FR"/>
        </w:rPr>
        <w:t xml:space="preserve">
</w:t>
      </w:r>
    </w:p>
    <w:p>
      <w:pPr>
        <w:pageBreakBefore w:val="false"/>
        <w:spacing w:before="189" w:after="0" w:line="272"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On distingue deux (02) types de rentabilité qui sont :</w:t>
      </w:r>
    </w:p>
    <w:p>
      <w:pPr>
        <w:pageBreakBefore w:val="false"/>
        <w:numPr>
          <w:ilvl w:val="0"/>
          <w:numId w:val="5"/>
        </w:numPr>
        <w:tabs>
          <w:tab w:val="clear" w:pos="288"/>
          <w:tab w:val="left" w:pos="720"/>
        </w:tabs>
        <w:spacing w:before="172" w:after="205" w:line="310" w:lineRule="exact"/>
        <w:ind w:right="0" w:left="43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Rentabilité économique : </w:t>
      </w:r>
      <w:r>
        <w:rPr>
          <w:rFonts w:ascii="Times New Roman" w:hAnsi="Times New Roman" w:eastAsia="Times New Roman"/>
          <w:strike w:val="false"/>
          <w:color w:val="000000"/>
          <w:spacing w:val="0"/>
          <w:w w:val="100"/>
          <w:sz w:val="24"/>
          <w:vertAlign w:val="baseline"/>
          <w:lang w:val="fr-FR"/>
        </w:rPr>
        <w:t xml:space="preserve">elle permet d’apprécier la performance de l’entreprise.</w:t>
      </w:r>
    </w:p>
    <w:tbl>
      <w:tblPr>
        <w:jc w:val="left"/>
        <w:tblInd w:w="1528" w:type="dxa"/>
        <w:tblLayout w:type="fixed"/>
        <w:tblCellMar>
          <w:left w:w="0" w:type="dxa"/>
          <w:right w:w="0" w:type="dxa"/>
        </w:tblCellMar>
      </w:tblPr>
      <w:tblGrid>
        <w:gridCol w:w="7118"/>
      </w:tblGrid>
      <w:tr>
        <w:trPr>
          <w:trHeight w:val="778" w:hRule="exact"/>
        </w:trPr>
        <w:tc>
          <w:tcPr>
            <w:tcW w:w="864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97" w:after="0" w:line="283"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Rentabilité économique = excèdent brut de l’exploitation / capital</w:t>
            </w:r>
          </w:p>
          <w:p>
            <w:pPr>
              <w:pageBreakBefore w:val="false"/>
              <w:spacing w:before="24" w:after="52" w:line="274" w:lineRule="exact"/>
              <w:ind w:right="0" w:left="3168"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engagé</w:t>
            </w:r>
          </w:p>
        </w:tc>
      </w:tr>
    </w:tbl>
    <w:p>
      <w:pPr>
        <w:spacing w:before="0" w:after="250" w:line="20" w:lineRule="exact"/>
      </w:pPr>
    </w:p>
    <w:p>
      <w:pPr>
        <w:pageBreakBefore w:val="false"/>
        <w:numPr>
          <w:ilvl w:val="0"/>
          <w:numId w:val="5"/>
        </w:numPr>
        <w:tabs>
          <w:tab w:val="clear" w:pos="288"/>
          <w:tab w:val="left" w:pos="720"/>
        </w:tabs>
        <w:spacing w:before="15" w:after="326" w:line="324" w:lineRule="exact"/>
        <w:ind w:right="576" w:left="720" w:hanging="288"/>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Rentabilité financière : </w:t>
      </w:r>
      <w:r>
        <w:rPr>
          <w:rFonts w:ascii="Times New Roman" w:hAnsi="Times New Roman" w:eastAsia="Times New Roman"/>
          <w:strike w:val="false"/>
          <w:color w:val="000000"/>
          <w:spacing w:val="0"/>
          <w:w w:val="100"/>
          <w:sz w:val="24"/>
          <w:vertAlign w:val="baseline"/>
          <w:lang w:val="fr-FR"/>
        </w:rPr>
        <w:t xml:space="preserve">Cette rentabilité intègre les modalités de financement de </w:t>
      </w:r>
      <w:r>
        <w:rPr>
          <w:rFonts w:ascii="Times New Roman" w:hAnsi="Times New Roman" w:eastAsia="Times New Roman"/>
          <w:strike w:val="false"/>
          <w:color w:val="000000"/>
          <w:spacing w:val="0"/>
          <w:w w:val="100"/>
          <w:sz w:val="24"/>
          <w:vertAlign w:val="baseline"/>
          <w:lang w:val="fr-FR"/>
        </w:rPr>
        <w:t xml:space="preserve">l’investissement. C’est un rapport entre le profit âpres paiement des intérêts et des </w:t>
      </w:r>
      <w:r>
        <w:rPr>
          <w:rFonts w:ascii="Times New Roman" w:hAnsi="Times New Roman" w:eastAsia="Times New Roman"/>
          <w:strike w:val="false"/>
          <w:color w:val="000000"/>
          <w:spacing w:val="0"/>
          <w:w w:val="100"/>
          <w:sz w:val="24"/>
          <w:vertAlign w:val="baseline"/>
          <w:lang w:val="fr-FR"/>
        </w:rPr>
        <w:t xml:space="preserve">imp</w:t>
      </w:r>
      <w:r>
        <w:rPr>
          <w:rFonts w:ascii="Times New Roman" w:hAnsi="Times New Roman" w:eastAsia="Times New Roman"/>
          <w:strike w:val="false"/>
          <w:color w:val="000000"/>
          <w:spacing w:val="0"/>
          <w:w w:val="100"/>
          <w:sz w:val="24"/>
          <w:vertAlign w:val="baseline"/>
          <w:lang w:val="fr-FR"/>
        </w:rPr>
        <w:t xml:space="preserve">ôts et les fonds propres de l’entreprise.</w:t>
      </w:r>
    </w:p>
    <w:p>
      <w:pPr>
        <w:pageBreakBefore w:val="false"/>
        <w:pBdr>
          <w:top w:sz="7" w:space="4" w:color="000000" w:val="single"/>
          <w:left w:sz="7" w:space="0" w:color="000000" w:val="single"/>
          <w:bottom w:sz="7" w:space="13" w:color="000000" w:val="single"/>
          <w:right w:sz="7" w:space="0" w:color="000000" w:val="single"/>
        </w:pBdr>
        <w:spacing w:before="0" w:after="458" w:line="274" w:lineRule="exact"/>
        <w:ind w:right="1011" w:left="1619"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Rentabilité financière = résultat net global / capitaux propres</w:t>
      </w:r>
    </w:p>
    <w:p>
      <w:pPr>
        <w:pageBreakBefore w:val="false"/>
        <w:spacing w:before="4" w:after="0" w:line="283"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1.1.2. Les </w:t>
      </w:r>
      <w:r>
        <w:rPr>
          <w:rFonts w:ascii="Times New Roman" w:hAnsi="Times New Roman" w:eastAsia="Times New Roman"/>
          <w:b w:val="true"/>
          <w:strike w:val="false"/>
          <w:color w:val="000000"/>
          <w:spacing w:val="0"/>
          <w:w w:val="100"/>
          <w:sz w:val="24"/>
          <w:vertAlign w:val="baseline"/>
          <w:lang w:val="fr-FR"/>
        </w:rPr>
        <w:t xml:space="preserve">procédures de l’évaluation financière </w:t>
      </w:r>
      <w:r>
        <w:rPr>
          <w:rFonts w:ascii="Times New Roman" w:hAnsi="Times New Roman" w:eastAsia="Times New Roman"/>
          <w:b w:val="true"/>
          <w:strike w:val="false"/>
          <w:color w:val="000000"/>
          <w:spacing w:val="0"/>
          <w:w w:val="100"/>
          <w:sz w:val="24"/>
          <w:vertAlign w:val="baseline"/>
          <w:lang w:val="fr-FR"/>
        </w:rPr>
        <w:t xml:space="preserve">:</w:t>
      </w:r>
    </w:p>
    <w:p>
      <w:pPr>
        <w:pageBreakBefore w:val="false"/>
        <w:spacing w:before="140" w:after="0" w:line="323" w:lineRule="exact"/>
        <w:ind w:right="576" w:left="72"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Plusieurs échéanciers peuvent être bâti afin d’évaluer la rentabilité d’un projet d’investissement qui permettent de prévoir et de quantifier les r</w:t>
      </w:r>
      <w:r>
        <w:rPr>
          <w:rFonts w:ascii="Times New Roman" w:hAnsi="Times New Roman" w:eastAsia="Times New Roman"/>
          <w:strike w:val="false"/>
          <w:color w:val="000000"/>
          <w:spacing w:val="0"/>
          <w:w w:val="100"/>
          <w:sz w:val="24"/>
          <w:vertAlign w:val="baseline"/>
          <w:lang w:val="fr-FR"/>
        </w:rPr>
        <w:t xml:space="preserve">ecettes et les dépenses nécessaires à son calcul. La construction des échéanciers des flux de trésorerie fait appel à la </w:t>
      </w:r>
      <w:r>
        <w:rPr>
          <w:rFonts w:ascii="Times New Roman" w:hAnsi="Times New Roman" w:eastAsia="Times New Roman"/>
          <w:strike w:val="false"/>
          <w:color w:val="000000"/>
          <w:spacing w:val="0"/>
          <w:w w:val="100"/>
          <w:sz w:val="24"/>
          <w:vertAlign w:val="baseline"/>
          <w:lang w:val="fr-FR"/>
        </w:rPr>
        <w:t xml:space="preserve">collecte et à l’analyse de nombreuses données, il s’agit généralement dans le cadre de l’étude </w:t>
      </w:r>
      <w:r>
        <w:rPr>
          <w:rFonts w:ascii="Times New Roman" w:hAnsi="Times New Roman" w:eastAsia="Times New Roman"/>
          <w:strike w:val="false"/>
          <w:color w:val="000000"/>
          <w:spacing w:val="0"/>
          <w:w w:val="100"/>
          <w:sz w:val="24"/>
          <w:vertAlign w:val="baseline"/>
          <w:lang w:val="fr-FR"/>
        </w:rPr>
        <w:t xml:space="preserve">financière :</w:t>
      </w:r>
    </w:p>
    <w:p>
      <w:pPr>
        <w:pageBreakBefore w:val="false"/>
        <w:spacing w:before="208" w:after="0" w:line="272"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de calculer le coût des investissements du projet ;</w:t>
      </w:r>
    </w:p>
    <w:p>
      <w:pPr>
        <w:pageBreakBefore w:val="false"/>
        <w:spacing w:before="199" w:after="0" w:line="282"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d’élaborer l’échéancier d’amortissement ;</w:t>
      </w:r>
    </w:p>
    <w:p>
      <w:pPr>
        <w:pageBreakBefore w:val="false"/>
        <w:spacing w:before="192" w:after="0" w:line="272"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de déterminer la valeur résiduelle des investissements (VRI) ;</w:t>
      </w:r>
    </w:p>
    <w:p>
      <w:pPr>
        <w:pageBreakBefore w:val="false"/>
        <w:spacing w:before="208" w:after="0" w:line="272"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De déterminer le besoin en fond de roulement (BFR) ;</w:t>
      </w:r>
    </w:p>
    <w:p>
      <w:pPr>
        <w:pageBreakBefore w:val="false"/>
        <w:spacing w:before="199" w:after="0" w:line="282"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d’élaborer le compte de résultat (CR) ;</w:t>
      </w:r>
    </w:p>
    <w:p>
      <w:pPr>
        <w:pageBreakBefore w:val="false"/>
        <w:spacing w:before="207" w:after="0" w:line="272" w:lineRule="exact"/>
        <w:ind w:right="0" w:left="72"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 Elaboration de tableau des flux nets de trésorerie (TFT).</w:t>
      </w:r>
    </w:p>
    <w:p>
      <w:pPr>
        <w:pageBreakBefore w:val="false"/>
        <w:spacing w:before="851" w:after="0" w:line="260" w:lineRule="exact"/>
        <w:ind w:right="0" w:left="432" w:firstLine="0"/>
        <w:jc w:val="left"/>
        <w:textAlignment w:val="baseline"/>
        <w:rPr>
          <w:rFonts w:ascii="Lucida Console" w:hAnsi="Lucida Console" w:eastAsia="Lucida Console"/>
          <w:strike w:val="false"/>
          <w:color w:val="000000"/>
          <w:spacing w:val="8"/>
          <w:w w:val="100"/>
          <w:sz w:val="24"/>
          <w:vertAlign w:val="baseline"/>
          <w:lang w:val="fr-FR"/>
        </w:rPr>
      </w:pPr>
      <w:r>
        <w:rPr>
          <w:rFonts w:ascii="Lucida Console" w:hAnsi="Lucida Console" w:eastAsia="Lucida Console"/>
          <w:strike w:val="false"/>
          <w:color w:val="000000"/>
          <w:spacing w:val="8"/>
          <w:w w:val="100"/>
          <w:sz w:val="24"/>
          <w:vertAlign w:val="baseline"/>
          <w:lang w:val="fr-FR"/>
        </w:rPr>
        <w:t xml:space="preserve">➢	</w:t>
      </w:r>
      <w:r>
        <w:rPr>
          <w:rFonts w:ascii="Times New Roman" w:hAnsi="Times New Roman" w:eastAsia="Times New Roman"/>
          <w:b w:val="true"/>
          <w:strike w:val="false"/>
          <w:color w:val="000000"/>
          <w:spacing w:val="8"/>
          <w:w w:val="100"/>
          <w:sz w:val="24"/>
          <w:vertAlign w:val="baseline"/>
          <w:lang w:val="fr-FR"/>
        </w:rPr>
        <w:t xml:space="preserve">L’échéancier d’un investissement </w:t>
      </w:r>
      <w:r>
        <w:rPr>
          <w:rFonts w:ascii="Times New Roman" w:hAnsi="Times New Roman" w:eastAsia="Times New Roman"/>
          <w:b w:val="true"/>
          <w:strike w:val="false"/>
          <w:color w:val="000000"/>
          <w:spacing w:val="8"/>
          <w:w w:val="100"/>
          <w:sz w:val="24"/>
          <w:vertAlign w:val="baseline"/>
          <w:lang w:val="fr-FR"/>
        </w:rPr>
        <w:t xml:space="preserve">:</w:t>
      </w:r>
    </w:p>
    <w:p>
      <w:pPr>
        <w:pageBreakBefore w:val="false"/>
        <w:spacing w:before="145" w:after="916" w:line="320" w:lineRule="exact"/>
        <w:ind w:right="0" w:left="72" w:firstLine="0"/>
        <w:jc w:val="right"/>
        <w:textAlignment w:val="baseline"/>
        <w:rPr>
          <w:rFonts w:ascii="Times New Roman" w:hAnsi="Times New Roman" w:eastAsia="Times New Roman"/>
          <w:strike w:val="false"/>
          <w:color w:val="000000"/>
          <w:spacing w:val="5"/>
          <w:w w:val="100"/>
          <w:sz w:val="24"/>
          <w:vertAlign w:val="baseline"/>
          <w:lang w:val="fr-FR"/>
        </w:rPr>
      </w:pPr>
      <w:r>
        <w:rPr>
          <w:rFonts w:ascii="Times New Roman" w:hAnsi="Times New Roman" w:eastAsia="Times New Roman"/>
          <w:strike w:val="false"/>
          <w:color w:val="000000"/>
          <w:spacing w:val="5"/>
          <w:w w:val="100"/>
          <w:sz w:val="24"/>
          <w:vertAlign w:val="baseline"/>
          <w:lang w:val="fr-FR"/>
        </w:rPr>
        <w:t xml:space="preserve">L’échéancier d’investissement représente un planning des dépenses. Il regroupe toutes </w:t>
      </w:r>
      <w:r>
        <w:rPr>
          <w:rFonts w:ascii="Times New Roman" w:hAnsi="Times New Roman" w:eastAsia="Times New Roman"/>
          <w:strike w:val="false"/>
          <w:color w:val="000000"/>
          <w:spacing w:val="5"/>
          <w:w w:val="100"/>
          <w:sz w:val="24"/>
          <w:vertAlign w:val="baseline"/>
          <w:lang w:val="fr-FR"/>
        </w:rPr>
        <w:t xml:space="preserve">les rubriques rentrant dans le cadre du projet en les détaillant (réalisés, en cours de réalisation, reste à réaliser). Pour un nouveau projet, il conviendra de réaliser une estimation des </w:t>
      </w:r>
      <w:r>
        <w:rPr>
          <w:rFonts w:ascii="Times New Roman" w:hAnsi="Times New Roman" w:eastAsia="Times New Roman"/>
          <w:strike w:val="false"/>
          <w:color w:val="000000"/>
          <w:spacing w:val="5"/>
          <w:w w:val="100"/>
          <w:sz w:val="24"/>
          <w:vertAlign w:val="baseline"/>
          <w:lang w:val="fr-FR"/>
        </w:rPr>
        <w:t xml:space="preserve">différents couts relatifs à la phase de réalisation. Il s’agit notamment des :</w:t>
      </w:r>
    </w:p>
    <w:p>
      <w:pPr>
        <w:pageBreakBefore w:val="false"/>
        <w:spacing w:before="135" w:after="0" w:line="219" w:lineRule="exact"/>
        <w:ind w:right="0" w:left="72" w:firstLine="0"/>
        <w:jc w:val="left"/>
        <w:textAlignment w:val="baseline"/>
        <w:rPr>
          <w:rFonts w:ascii="Times New Roman" w:hAnsi="Times New Roman" w:eastAsia="Times New Roman"/>
          <w:b w:val="true"/>
          <w:strike w:val="false"/>
          <w:color w:val="000000"/>
          <w:spacing w:val="-1"/>
          <w:w w:val="100"/>
          <w:sz w:val="14"/>
          <w:vertAlign w:val="baseline"/>
          <w:lang w:val="fr-FR"/>
        </w:rPr>
      </w:pPr>
      <w:r>
        <w:pict>
          <v:line strokeweight="1.2pt" strokecolor="#000000" from="68.8pt,754.8pt" to="214.85pt,754.8pt" style="position:absolute;mso-position-horizontal-relative:page;mso-position-vertical-relative:page;">
            <v:stroke dashstyle="solid"/>
          </v:line>
        </w:pict>
      </w:r>
      <w:r>
        <w:rPr>
          <w:rFonts w:ascii="Times New Roman" w:hAnsi="Times New Roman" w:eastAsia="Times New Roman"/>
          <w:b w:val="true"/>
          <w:strike w:val="false"/>
          <w:color w:val="000000"/>
          <w:spacing w:val="-1"/>
          <w:w w:val="100"/>
          <w:sz w:val="14"/>
          <w:vertAlign w:val="baseline"/>
          <w:lang w:val="fr-FR"/>
        </w:rPr>
        <w:t xml:space="preserve">20 </w:t>
      </w:r>
      <w:r>
        <w:rPr>
          <w:rFonts w:ascii="Times New Roman" w:hAnsi="Times New Roman" w:eastAsia="Times New Roman"/>
          <w:b w:val="true"/>
          <w:strike w:val="false"/>
          <w:color w:val="000000"/>
          <w:spacing w:val="-1"/>
          <w:w w:val="100"/>
          <w:sz w:val="20"/>
          <w:vertAlign w:val="baseline"/>
          <w:lang w:val="fr-FR"/>
        </w:rPr>
        <w:t xml:space="preserve">(Chiha, 2012, p.96).</w:t>
      </w:r>
    </w:p>
    <w:p>
      <w:pPr>
        <w:sectPr>
          <w:type w:val="nextPage"/>
          <w:pgSz w:w="11914" w:h="16848" w:orient="portrait"/>
          <w:pgMar w:bottom="929" w:top="700" w:right="818" w:left="1376"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88" coordsize="21600,21600" o:spt="202" path="m,l,21600r21600,l21600,xe">
            <v:stroke joinstyle="miter"/>
            <v:path gradientshapeok="t" o:connecttype="rect"/>
          </v:shapetype>
          <v:shape id="_x0000_s87" type="#_x0000_t88" filled="f" stroked="f" style="position:absolute;width:30pt;height:22.55pt;z-index:-913;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65" name="Picture"/>
                        <a:graphic>
                          <a:graphicData uri="http://schemas.openxmlformats.org/drawingml/2006/picture">
                            <pic:pic>
                              <pic:nvPicPr>
                                <pic:cNvPr id="66" name="test1"/>
                                <pic:cNvPicPr preferRelativeResize="false"/>
                              </pic:nvPicPr>
                              <pic:blipFill>
                                <a:blip r:embed="drId38"/>
                                <a:stretch>
                                  <a:fillRect/>
                                </a:stretch>
                              </pic:blipFill>
                              <pic:spPr>
                                <a:xfrm>
                                  <a:off x="0" y="0"/>
                                  <a:ext cx="381000" cy="286385"/>
                                </a:xfrm>
                                <a:prstGeom prst="rect">
                                  <a:avLst/>
                                </a:prstGeom>
                              </pic:spPr>
                            </pic:pic>
                          </a:graphicData>
                        </a:graphic>
                      </wp:inline>
                    </w:drawing>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18.05pt;height:10.4pt;z-index:-912;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27</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numPr>
          <w:ilvl w:val="0"/>
          <w:numId w:val="11"/>
        </w:numPr>
        <w:tabs>
          <w:tab w:val="clear" w:pos="144"/>
          <w:tab w:val="left" w:pos="288"/>
        </w:tabs>
        <w:spacing w:before="462" w:after="0" w:line="295" w:lineRule="exact"/>
        <w:ind w:right="0" w:left="144" w:firstLine="0"/>
        <w:jc w:val="both"/>
        <w:textAlignment w:val="baseline"/>
        <w:rPr>
          <w:rFonts w:ascii="Times New Roman" w:hAnsi="Times New Roman" w:eastAsia="Times New Roman"/>
          <w:strike w:val="false"/>
          <w:color w:val="000000"/>
          <w:spacing w:val="0"/>
          <w:w w:val="100"/>
          <w:sz w:val="24"/>
          <w:vertAlign w:val="baseline"/>
          <w:lang w:val="fr-FR"/>
        </w:rPr>
      </w:pPr>
      <w:r>
        <w:pict>
          <v:line strokeweight="4.55pt" strokecolor="#823A0A" from="68.9pt,50.15pt" to="526.6pt,50.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Coûts de stockage des matières premières et produits finis ;</w:t>
      </w:r>
    </w:p>
    <w:p>
      <w:pPr>
        <w:pageBreakBefore w:val="false"/>
        <w:numPr>
          <w:ilvl w:val="0"/>
          <w:numId w:val="11"/>
        </w:numPr>
        <w:tabs>
          <w:tab w:val="clear" w:pos="144"/>
          <w:tab w:val="left" w:pos="288"/>
        </w:tabs>
        <w:spacing w:before="214" w:after="0" w:line="295" w:lineRule="exact"/>
        <w:ind w:right="0" w:left="144"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Coûts des équipements ;</w:t>
      </w:r>
    </w:p>
    <w:p>
      <w:pPr>
        <w:pageBreakBefore w:val="false"/>
        <w:numPr>
          <w:ilvl w:val="0"/>
          <w:numId w:val="11"/>
        </w:numPr>
        <w:tabs>
          <w:tab w:val="clear" w:pos="144"/>
          <w:tab w:val="left" w:pos="288"/>
        </w:tabs>
        <w:spacing w:before="199" w:after="0" w:line="295" w:lineRule="exact"/>
        <w:ind w:right="0" w:left="144"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Frais de formation de personnel ;</w:t>
      </w:r>
    </w:p>
    <w:p>
      <w:pPr>
        <w:pageBreakBefore w:val="false"/>
        <w:numPr>
          <w:ilvl w:val="0"/>
          <w:numId w:val="11"/>
        </w:numPr>
        <w:tabs>
          <w:tab w:val="clear" w:pos="144"/>
          <w:tab w:val="left" w:pos="288"/>
        </w:tabs>
        <w:spacing w:before="200" w:after="0" w:line="295" w:lineRule="exact"/>
        <w:ind w:right="0" w:left="144"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Assurance et taxes ;</w:t>
      </w:r>
    </w:p>
    <w:p>
      <w:pPr>
        <w:pageBreakBefore w:val="false"/>
        <w:numPr>
          <w:ilvl w:val="0"/>
          <w:numId w:val="11"/>
        </w:numPr>
        <w:tabs>
          <w:tab w:val="clear" w:pos="144"/>
          <w:tab w:val="left" w:pos="288"/>
        </w:tabs>
        <w:spacing w:before="204" w:after="0" w:line="295" w:lineRule="exact"/>
        <w:ind w:right="0" w:left="144"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Besoins en fond de roulement ;</w:t>
      </w:r>
    </w:p>
    <w:p>
      <w:pPr>
        <w:pageBreakBefore w:val="false"/>
        <w:numPr>
          <w:ilvl w:val="0"/>
          <w:numId w:val="11"/>
        </w:numPr>
        <w:tabs>
          <w:tab w:val="clear" w:pos="144"/>
          <w:tab w:val="left" w:pos="288"/>
        </w:tabs>
        <w:spacing w:before="214" w:after="0" w:line="295" w:lineRule="exact"/>
        <w:ind w:right="0" w:left="144"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Frais de génie civil ;</w:t>
      </w:r>
    </w:p>
    <w:p>
      <w:pPr>
        <w:pageBreakBefore w:val="false"/>
        <w:numPr>
          <w:ilvl w:val="0"/>
          <w:numId w:val="11"/>
        </w:numPr>
        <w:tabs>
          <w:tab w:val="clear" w:pos="144"/>
          <w:tab w:val="left" w:pos="288"/>
        </w:tabs>
        <w:spacing w:before="199" w:after="0" w:line="295" w:lineRule="exact"/>
        <w:ind w:right="0" w:left="144"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Coûts de terrain ;</w:t>
      </w:r>
    </w:p>
    <w:p>
      <w:pPr>
        <w:pageBreakBefore w:val="false"/>
        <w:numPr>
          <w:ilvl w:val="0"/>
          <w:numId w:val="12"/>
        </w:numPr>
        <w:tabs>
          <w:tab w:val="clear" w:pos="144"/>
          <w:tab w:val="left" w:pos="288"/>
        </w:tabs>
        <w:spacing w:before="187" w:after="0" w:line="314" w:lineRule="exact"/>
        <w:ind w:right="0" w:left="144" w:firstLine="0"/>
        <w:jc w:val="both"/>
        <w:textAlignment w:val="baseline"/>
        <w:rPr>
          <w:rFonts w:ascii="Times New Roman" w:hAnsi="Times New Roman" w:eastAsia="Times New Roman"/>
          <w:strike w:val="false"/>
          <w:color w:val="000000"/>
          <w:spacing w:val="-5"/>
          <w:w w:val="100"/>
          <w:sz w:val="25"/>
          <w:vertAlign w:val="baseline"/>
          <w:lang w:val="fr-FR"/>
        </w:rPr>
      </w:pPr>
      <w:r>
        <w:rPr>
          <w:rFonts w:ascii="Times New Roman" w:hAnsi="Times New Roman" w:eastAsia="Times New Roman"/>
          <w:strike w:val="false"/>
          <w:color w:val="000000"/>
          <w:spacing w:val="-5"/>
          <w:w w:val="100"/>
          <w:sz w:val="25"/>
          <w:vertAlign w:val="baseline"/>
          <w:lang w:val="fr-FR"/>
        </w:rPr>
        <w:t xml:space="preserve">Frais d’étude.</w:t>
      </w:r>
    </w:p>
    <w:p>
      <w:pPr>
        <w:pageBreakBefore w:val="false"/>
        <w:spacing w:before="225" w:after="0" w:line="268" w:lineRule="exact"/>
        <w:ind w:right="0" w:left="144"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Voici une présentation récapitulative de ce processus :</w:t>
      </w:r>
    </w:p>
    <w:p>
      <w:pPr>
        <w:pageBreakBefore w:val="false"/>
        <w:spacing w:before="203" w:after="157" w:line="283" w:lineRule="exact"/>
        <w:ind w:right="0" w:left="144" w:firstLine="0"/>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Tableau Nº04 </w:t>
      </w: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b w:val="true"/>
          <w:strike w:val="false"/>
          <w:color w:val="000000"/>
          <w:spacing w:val="0"/>
          <w:w w:val="100"/>
          <w:sz w:val="24"/>
          <w:vertAlign w:val="baseline"/>
          <w:lang w:val="fr-FR"/>
        </w:rPr>
        <w:t xml:space="preserve">L’échéancier d’investissement</w:t>
      </w:r>
      <w:r>
        <w:rPr>
          <w:rFonts w:ascii="Times New Roman" w:hAnsi="Times New Roman" w:eastAsia="Times New Roman"/>
          <w:b w:val="true"/>
          <w:strike w:val="false"/>
          <w:color w:val="000000"/>
          <w:spacing w:val="0"/>
          <w:w w:val="100"/>
          <w:sz w:val="24"/>
          <w:vertAlign w:val="baseline"/>
          <w:lang w:val="fr-FR"/>
        </w:rPr>
        <w:t xml:space="preserve">.</w:t>
      </w:r>
    </w:p>
    <w:tbl>
      <w:tblPr>
        <w:jc w:val="left"/>
        <w:tblInd w:w="19" w:type="dxa"/>
        <w:tblLayout w:type="fixed"/>
        <w:tblCellMar>
          <w:left w:w="0" w:type="dxa"/>
          <w:right w:w="0" w:type="dxa"/>
        </w:tblCellMar>
      </w:tblPr>
      <w:tblGrid>
        <w:gridCol w:w="1819"/>
        <w:gridCol w:w="1853"/>
        <w:gridCol w:w="1834"/>
        <w:gridCol w:w="1003"/>
        <w:gridCol w:w="979"/>
        <w:gridCol w:w="1152"/>
      </w:tblGrid>
      <w:tr>
        <w:trPr>
          <w:trHeight w:val="490" w:hRule="exact"/>
        </w:trPr>
        <w:tc>
          <w:tcPr>
            <w:tcW w:w="1838" w:type="auto"/>
            <w:gridSpan w:val="1"/>
            <w:vMerge w:val="restart"/>
            <w:tcBorders>
              <w:top w:val="single" w:sz="5" w:color="000000"/>
              <w:left w:val="single" w:sz="5" w:color="000000"/>
              <w:bottom w:val="single" w:sz="0" w:color="000000"/>
              <w:right w:val="single" w:sz="5" w:color="000000"/>
            </w:tcBorders>
            <w:shd w:val="clear" w:color="B4C5E7" w:fill="B4C5E7"/>
            <w:textDirection w:val="lrTb"/>
            <w:vAlign w:val="center"/>
          </w:tcPr>
          <w:p>
            <w:pPr>
              <w:pageBreakBefore w:val="false"/>
              <w:spacing w:before="514" w:after="508"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w:t>
            </w:r>
          </w:p>
        </w:tc>
        <w:tc>
          <w:tcPr>
            <w:tcW w:w="5525" w:type="auto"/>
            <w:gridSpan w:val="2"/>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182"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Montant des investissements</w:t>
            </w:r>
          </w:p>
        </w:tc>
        <w:tc>
          <w:tcPr>
            <w:tcW w:w="8659" w:type="auto"/>
            <w:gridSpan w:val="3"/>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182"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Echéanciers</w:t>
            </w:r>
          </w:p>
        </w:tc>
      </w:tr>
      <w:tr>
        <w:trPr>
          <w:trHeight w:val="811" w:hRule="exact"/>
        </w:trPr>
        <w:tc>
          <w:tcPr>
            <w:tcW w:w="1838" w:type="auto"/>
            <w:gridSpan w:val="1"/>
            <w:vMerge w:val="continue"/>
            <w:tcBorders>
              <w:top w:val="single" w:sz="0" w:color="000000"/>
              <w:left w:val="single" w:sz="5" w:color="000000"/>
              <w:bottom w:val="single" w:sz="5" w:color="000000"/>
              <w:right w:val="single" w:sz="5" w:color="000000"/>
            </w:tcBorders>
            <w:shd w:val="clear" w:color="B4C5E7" w:fill="B4C5E7"/>
            <w:textDirection w:val="lrTb"/>
            <w:vAlign w:val="center"/>
          </w:tcPr>
          <w:p/>
        </w:tc>
        <w:tc>
          <w:tcPr>
            <w:tcW w:w="369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77" w:line="31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Valeur en
</w:t>
              <w:br/>
            </w:r>
            <w:r>
              <w:rPr>
                <w:rFonts w:ascii="Times New Roman" w:hAnsi="Times New Roman" w:eastAsia="Times New Roman"/>
                <w:b w:val="true"/>
                <w:strike w:val="false"/>
                <w:color w:val="000000"/>
                <w:spacing w:val="0"/>
                <w:w w:val="100"/>
                <w:sz w:val="24"/>
                <w:vertAlign w:val="baseline"/>
                <w:lang w:val="fr-FR"/>
              </w:rPr>
              <w:t xml:space="preserve">devise</w:t>
            </w:r>
          </w:p>
        </w:tc>
        <w:tc>
          <w:tcPr>
            <w:tcW w:w="5525"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92" w:line="306"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Valeur en
</w:t>
              <w:br/>
            </w:r>
            <w:r>
              <w:rPr>
                <w:rFonts w:ascii="Times New Roman" w:hAnsi="Times New Roman" w:eastAsia="Times New Roman"/>
                <w:b w:val="true"/>
                <w:strike w:val="false"/>
                <w:color w:val="000000"/>
                <w:spacing w:val="0"/>
                <w:w w:val="100"/>
                <w:sz w:val="24"/>
                <w:vertAlign w:val="baseline"/>
                <w:lang w:val="fr-FR"/>
              </w:rPr>
              <w:t xml:space="preserve">dinars</w:t>
            </w:r>
          </w:p>
        </w:tc>
        <w:tc>
          <w:tcPr>
            <w:tcW w:w="6528"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8" w:after="494"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 1</w:t>
            </w:r>
          </w:p>
        </w:tc>
        <w:tc>
          <w:tcPr>
            <w:tcW w:w="7507"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508"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Année2</w:t>
            </w:r>
          </w:p>
        </w:tc>
        <w:tc>
          <w:tcPr>
            <w:tcW w:w="8659"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508"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Année3</w:t>
            </w:r>
          </w:p>
        </w:tc>
      </w:tr>
      <w:tr>
        <w:trPr>
          <w:trHeight w:val="557" w:hRule="exact"/>
        </w:trPr>
        <w:tc>
          <w:tcPr>
            <w:tcW w:w="1838"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8" w:after="245"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Investissement</w:t>
            </w:r>
          </w:p>
        </w:tc>
        <w:tc>
          <w:tcPr>
            <w:tcW w:w="36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5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65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523" w:hRule="exact"/>
        </w:trPr>
        <w:tc>
          <w:tcPr>
            <w:tcW w:w="1838"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tabs>
                <w:tab w:val="left" w:leader="dot" w:pos="1152"/>
              </w:tabs>
              <w:spacing w:before="0" w:after="205" w:line="28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ab/>
            </w:r>
            <w:r>
              <w:rPr>
                <w:rFonts w:ascii="Times New Roman" w:hAnsi="Times New Roman" w:eastAsia="Times New Roman"/>
                <w:b w:val="true"/>
                <w:strike w:val="false"/>
                <w:color w:val="000000"/>
                <w:spacing w:val="0"/>
                <w:w w:val="100"/>
                <w:sz w:val="24"/>
                <w:vertAlign w:val="baseline"/>
                <w:lang w:val="fr-FR"/>
              </w:rPr>
              <w:t xml:space="preserve">.</w:t>
            </w:r>
          </w:p>
        </w:tc>
        <w:tc>
          <w:tcPr>
            <w:tcW w:w="36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5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65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585" w:hRule="exact"/>
        </w:trPr>
        <w:tc>
          <w:tcPr>
            <w:tcW w:w="1838"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8" w:after="259"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BFR</w:t>
            </w:r>
          </w:p>
        </w:tc>
        <w:tc>
          <w:tcPr>
            <w:tcW w:w="36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5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65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552" w:hRule="exact"/>
        </w:trPr>
        <w:tc>
          <w:tcPr>
            <w:tcW w:w="1838"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25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w:t>
            </w:r>
          </w:p>
        </w:tc>
        <w:tc>
          <w:tcPr>
            <w:tcW w:w="36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5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5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65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bl>
    <w:p>
      <w:pPr>
        <w:pageBreakBefore w:val="false"/>
        <w:spacing w:before="0" w:after="0" w:line="251" w:lineRule="exact"/>
        <w:ind w:right="0" w:left="5616"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Lazary, Op-cit, P 74.</w:t>
      </w:r>
    </w:p>
    <w:p>
      <w:pPr>
        <w:pageBreakBefore w:val="false"/>
        <w:numPr>
          <w:ilvl w:val="0"/>
          <w:numId w:val="7"/>
        </w:numPr>
        <w:tabs>
          <w:tab w:val="clear" w:pos="360"/>
          <w:tab w:val="left" w:pos="864"/>
        </w:tabs>
        <w:spacing w:before="1183" w:after="0" w:line="266" w:lineRule="exact"/>
        <w:ind w:right="0" w:left="50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L’échéancier d’amortissement </w:t>
      </w:r>
      <w:r>
        <w:rPr>
          <w:rFonts w:ascii="Times New Roman" w:hAnsi="Times New Roman" w:eastAsia="Times New Roman"/>
          <w:b w:val="true"/>
          <w:strike w:val="false"/>
          <w:color w:val="000000"/>
          <w:spacing w:val="0"/>
          <w:w w:val="100"/>
          <w:sz w:val="24"/>
          <w:vertAlign w:val="baseline"/>
          <w:lang w:val="fr-FR"/>
        </w:rPr>
        <w:t xml:space="preserve">:</w:t>
      </w:r>
    </w:p>
    <w:p>
      <w:pPr>
        <w:pageBreakBefore w:val="false"/>
        <w:spacing w:before="141" w:after="0" w:line="326" w:lineRule="exact"/>
        <w:ind w:right="864" w:left="144" w:firstLine="288"/>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calcul de la dotation aux amortissements est très important dans la détermination des </w:t>
      </w:r>
      <w:r>
        <w:rPr>
          <w:rFonts w:ascii="Times New Roman" w:hAnsi="Times New Roman" w:eastAsia="Times New Roman"/>
          <w:strike w:val="false"/>
          <w:color w:val="000000"/>
          <w:spacing w:val="0"/>
          <w:w w:val="100"/>
          <w:sz w:val="25"/>
          <w:vertAlign w:val="baseline"/>
          <w:lang w:val="fr-FR"/>
        </w:rPr>
        <w:t xml:space="preserve">flux de trésorerie. Un tableau d’amortissement peut être présent</w:t>
      </w:r>
      <w:r>
        <w:rPr>
          <w:rFonts w:ascii="Times New Roman" w:hAnsi="Times New Roman" w:eastAsia="Times New Roman"/>
          <w:strike w:val="false"/>
          <w:color w:val="000000"/>
          <w:spacing w:val="0"/>
          <w:w w:val="100"/>
          <w:sz w:val="24"/>
          <w:vertAlign w:val="baseline"/>
          <w:lang w:val="fr-FR"/>
        </w:rPr>
        <w:t xml:space="preserve">é comme suit :</w:t>
      </w:r>
    </w:p>
    <w:p>
      <w:pPr>
        <w:pageBreakBefore w:val="false"/>
        <w:spacing w:before="201" w:after="143" w:line="283" w:lineRule="exact"/>
        <w:ind w:right="0" w:left="576"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Tableau Nº05 : </w:t>
      </w:r>
      <w:r>
        <w:rPr>
          <w:rFonts w:ascii="Times New Roman" w:hAnsi="Times New Roman" w:eastAsia="Times New Roman"/>
          <w:b w:val="true"/>
          <w:strike w:val="false"/>
          <w:color w:val="000000"/>
          <w:spacing w:val="-1"/>
          <w:w w:val="100"/>
          <w:sz w:val="24"/>
          <w:vertAlign w:val="baseline"/>
          <w:lang w:val="fr-FR"/>
        </w:rPr>
        <w:t xml:space="preserve">L’échéancier d’amortissement</w:t>
      </w:r>
    </w:p>
    <w:tbl>
      <w:tblPr>
        <w:jc w:val="left"/>
        <w:tblInd w:w="19" w:type="dxa"/>
        <w:tblLayout w:type="fixed"/>
        <w:tblCellMar>
          <w:left w:w="0" w:type="dxa"/>
          <w:right w:w="0" w:type="dxa"/>
        </w:tblCellMar>
      </w:tblPr>
      <w:tblGrid>
        <w:gridCol w:w="1733"/>
        <w:gridCol w:w="1344"/>
        <w:gridCol w:w="859"/>
        <w:gridCol w:w="984"/>
        <w:gridCol w:w="989"/>
        <w:gridCol w:w="1037"/>
        <w:gridCol w:w="556"/>
        <w:gridCol w:w="994"/>
        <w:gridCol w:w="816"/>
      </w:tblGrid>
      <w:tr>
        <w:trPr>
          <w:trHeight w:val="658" w:hRule="exact"/>
        </w:trPr>
        <w:tc>
          <w:tcPr>
            <w:tcW w:w="1752"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355" w:line="273" w:lineRule="exact"/>
              <w:ind w:right="0" w:left="12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Rubriques</w:t>
            </w:r>
          </w:p>
        </w:tc>
        <w:tc>
          <w:tcPr>
            <w:tcW w:w="3096"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28" w:line="310" w:lineRule="exact"/>
              <w:ind w:right="0" w:left="108"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Valeur </w:t>
            </w:r>
            <w:r>
              <w:rPr>
                <w:rFonts w:ascii="Times New Roman" w:hAnsi="Times New Roman" w:eastAsia="Times New Roman"/>
                <w:b w:val="true"/>
                <w:strike w:val="false"/>
                <w:color w:val="000000"/>
                <w:spacing w:val="0"/>
                <w:w w:val="100"/>
                <w:sz w:val="24"/>
                <w:vertAlign w:val="baseline"/>
                <w:lang w:val="fr-FR"/>
              </w:rPr>
              <w:t xml:space="preserve">d’origine</w:t>
            </w:r>
          </w:p>
        </w:tc>
        <w:tc>
          <w:tcPr>
            <w:tcW w:w="3955"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29" w:line="309" w:lineRule="exact"/>
              <w:ind w:right="216" w:left="108" w:firstLine="0"/>
              <w:jc w:val="left"/>
              <w:textAlignment w:val="baseline"/>
              <w:rPr>
                <w:rFonts w:ascii="Times New Roman" w:hAnsi="Times New Roman" w:eastAsia="Times New Roman"/>
                <w:b w:val="true"/>
                <w:strike w:val="false"/>
                <w:color w:val="000000"/>
                <w:spacing w:val="-14"/>
                <w:w w:val="100"/>
                <w:sz w:val="24"/>
                <w:vertAlign w:val="baseline"/>
                <w:lang w:val="fr-FR"/>
              </w:rPr>
            </w:pPr>
            <w:r>
              <w:rPr>
                <w:rFonts w:ascii="Times New Roman" w:hAnsi="Times New Roman" w:eastAsia="Times New Roman"/>
                <w:b w:val="true"/>
                <w:strike w:val="false"/>
                <w:color w:val="000000"/>
                <w:spacing w:val="-14"/>
                <w:w w:val="100"/>
                <w:sz w:val="24"/>
                <w:vertAlign w:val="baseline"/>
                <w:lang w:val="fr-FR"/>
              </w:rPr>
              <w:t xml:space="preserve">Taux %</w:t>
            </w:r>
          </w:p>
        </w:tc>
        <w:tc>
          <w:tcPr>
            <w:tcW w:w="8515" w:type="auto"/>
            <w:gridSpan w:val="5"/>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355" w:line="273" w:lineRule="exact"/>
              <w:ind w:right="0" w:left="10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Dotations annuelles</w:t>
            </w:r>
          </w:p>
        </w:tc>
        <w:tc>
          <w:tcPr>
            <w:tcW w:w="9331"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355"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w:t>
            </w:r>
          </w:p>
        </w:tc>
      </w:tr>
      <w:tr>
        <w:trPr>
          <w:trHeight w:val="326" w:hRule="exact"/>
        </w:trPr>
        <w:tc>
          <w:tcPr>
            <w:tcW w:w="1752"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0" w:after="43" w:line="273" w:lineRule="exact"/>
              <w:ind w:right="0" w:left="12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Investissement</w:t>
            </w:r>
          </w:p>
        </w:tc>
        <w:tc>
          <w:tcPr>
            <w:tcW w:w="309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95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3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43" w:line="273" w:lineRule="exact"/>
              <w:ind w:right="0" w:left="10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Année1</w:t>
            </w:r>
          </w:p>
        </w:tc>
        <w:tc>
          <w:tcPr>
            <w:tcW w:w="592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43"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Année2</w:t>
            </w:r>
          </w:p>
        </w:tc>
        <w:tc>
          <w:tcPr>
            <w:tcW w:w="696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43"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Année3</w:t>
            </w:r>
          </w:p>
        </w:tc>
        <w:tc>
          <w:tcPr>
            <w:tcW w:w="752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41" w:line="280" w:lineRule="exact"/>
              <w:ind w:right="8" w:left="0" w:firstLine="0"/>
              <w:jc w:val="right"/>
              <w:textAlignment w:val="baseline"/>
              <w:rPr>
                <w:rFonts w:ascii="Times New Roman" w:hAnsi="Times New Roman" w:eastAsia="Times New Roman"/>
                <w:strike w:val="false"/>
                <w:color w:val="000000"/>
                <w:spacing w:val="0"/>
                <w:w w:val="100"/>
                <w:sz w:val="25"/>
                <w:vertAlign w:val="baseline"/>
                <w:lang w:val="fr-FR"/>
              </w:rPr>
            </w:pPr>
            <w:r>
              <w:rPr>
                <w:rFonts w:ascii="Times New Roman" w:hAnsi="Times New Roman" w:eastAsia="Times New Roman"/>
                <w:strike w:val="false"/>
                <w:color w:val="000000"/>
                <w:spacing w:val="0"/>
                <w:w w:val="100"/>
                <w:sz w:val="25"/>
                <w:vertAlign w:val="baseline"/>
                <w:lang w:val="fr-FR"/>
              </w:rPr>
              <w:t xml:space="preserve">....</w:t>
            </w:r>
          </w:p>
        </w:tc>
        <w:tc>
          <w:tcPr>
            <w:tcW w:w="851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43"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Année4</w:t>
            </w:r>
          </w:p>
        </w:tc>
        <w:tc>
          <w:tcPr>
            <w:tcW w:w="933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317" w:hRule="exact"/>
        </w:trPr>
        <w:tc>
          <w:tcPr>
            <w:tcW w:w="1752"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09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95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3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928"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9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52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1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3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341" w:hRule="exact"/>
        </w:trPr>
        <w:tc>
          <w:tcPr>
            <w:tcW w:w="1752"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0" w:after="44" w:line="273" w:lineRule="exact"/>
              <w:ind w:right="0" w:left="12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w:t>
            </w:r>
          </w:p>
        </w:tc>
        <w:tc>
          <w:tcPr>
            <w:tcW w:w="309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95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3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928"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9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52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1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3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bl>
    <w:p>
      <w:pPr>
        <w:pageBreakBefore w:val="false"/>
        <w:spacing w:before="0" w:after="0" w:line="266" w:lineRule="exact"/>
        <w:ind w:right="792" w:left="144" w:firstLine="0"/>
        <w:jc w:val="left"/>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Source : Lazary, " Evaluation et financement de projets" Ed. Distribution, El Dar El Outhmania, 2007 p. 74</w:t>
      </w:r>
    </w:p>
    <w:p>
      <w:pPr>
        <w:sectPr>
          <w:type w:val="nextPage"/>
          <w:pgSz w:w="11914" w:h="16848" w:orient="portrait"/>
          <w:pgMar w:bottom="929" w:top="700" w:right="574" w:left="1272"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90" coordsize="21600,21600" o:spt="202" path="m,l,21600r21600,l21600,xe">
            <v:stroke joinstyle="miter"/>
            <v:path gradientshapeok="t" o:connecttype="rect"/>
          </v:shapetype>
          <v:shape id="_x0000_s89" type="#_x0000_t90" filled="f" stroked="f" style="position:absolute;width:30pt;height:22.55pt;z-index:-911;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67" name="Picture"/>
                        <a:graphic>
                          <a:graphicData uri="http://schemas.openxmlformats.org/drawingml/2006/picture">
                            <pic:pic>
                              <pic:nvPicPr>
                                <pic:cNvPr id="68" name="test1"/>
                                <pic:cNvPicPr preferRelativeResize="false"/>
                              </pic:nvPicPr>
                              <pic:blipFill>
                                <a:blip r:embed="drId39"/>
                                <a:stretch>
                                  <a:fillRect/>
                                </a:stretch>
                              </pic:blipFill>
                              <pic:spPr>
                                <a:xfrm>
                                  <a:off x="0" y="0"/>
                                  <a:ext cx="381000" cy="286385"/>
                                </a:xfrm>
                                <a:prstGeom prst="rect">
                                  <a:avLst/>
                                </a:prstGeom>
                              </pic:spPr>
                            </pic:pic>
                          </a:graphicData>
                        </a:graphic>
                      </wp:inline>
                    </w:drawing>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18.3pt;height:10.4pt;z-index:-910;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28</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numPr>
          <w:ilvl w:val="0"/>
          <w:numId w:val="6"/>
        </w:numPr>
        <w:tabs>
          <w:tab w:val="clear" w:pos="288"/>
          <w:tab w:val="left" w:pos="720"/>
        </w:tabs>
        <w:spacing w:before="506" w:after="0" w:line="257" w:lineRule="exact"/>
        <w:ind w:right="0" w:left="432"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823A0A"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Détermination de la valeur résiduelle des investissements :</w:t>
      </w:r>
    </w:p>
    <w:p>
      <w:pPr>
        <w:pageBreakBefore w:val="false"/>
        <w:spacing w:before="138" w:after="0" w:line="328" w:lineRule="exact"/>
        <w:ind w:right="360" w:left="0" w:firstLine="504"/>
        <w:jc w:val="both"/>
        <w:textAlignment w:val="baseline"/>
        <w:rPr>
          <w:rFonts w:ascii="Bookman Old Style" w:hAnsi="Bookman Old Style" w:eastAsia="Bookman Old Style"/>
          <w:strike w:val="false"/>
          <w:color w:val="000000"/>
          <w:spacing w:val="0"/>
          <w:w w:val="100"/>
          <w:sz w:val="24"/>
          <w:vertAlign w:val="baseline"/>
          <w:lang w:val="fr-FR"/>
        </w:rPr>
      </w:pPr>
      <w:r>
        <w:rPr>
          <w:rFonts w:ascii="Bookman Old Style" w:hAnsi="Bookman Old Style" w:eastAsia="Bookman Old Style"/>
          <w:strike w:val="false"/>
          <w:color w:val="000000"/>
          <w:spacing w:val="0"/>
          <w:w w:val="100"/>
          <w:sz w:val="24"/>
          <w:vertAlign w:val="baseline"/>
          <w:lang w:val="fr-FR"/>
        </w:rPr>
        <w:t xml:space="preserve">[</w:t>
      </w:r>
      <w:r>
        <w:rPr>
          <w:rFonts w:ascii="Times New Roman" w:hAnsi="Times New Roman" w:eastAsia="Times New Roman"/>
          <w:strike w:val="false"/>
          <w:color w:val="000000"/>
          <w:spacing w:val="0"/>
          <w:w w:val="100"/>
          <w:sz w:val="24"/>
          <w:vertAlign w:val="baseline"/>
          <w:lang w:val="fr-FR"/>
        </w:rPr>
        <w:t xml:space="preserve">a valeur résiduelle représente le prix de revente de l’investissement a la fin de projet. </w:t>
      </w:r>
      <w:r>
        <w:rPr>
          <w:rFonts w:ascii="Times New Roman" w:hAnsi="Times New Roman" w:eastAsia="Times New Roman"/>
          <w:strike w:val="false"/>
          <w:color w:val="000000"/>
          <w:spacing w:val="0"/>
          <w:w w:val="100"/>
          <w:sz w:val="24"/>
          <w:vertAlign w:val="baseline"/>
          <w:lang w:val="fr-FR"/>
        </w:rPr>
        <w:t xml:space="preserve">Cette revente permet le plus souvent de dégager une plus-value dans la mesure où </w:t>
      </w:r>
      <w:r>
        <w:rPr>
          <w:rFonts w:ascii="Times New Roman" w:hAnsi="Times New Roman" w:eastAsia="Times New Roman"/>
          <w:strike w:val="false"/>
          <w:color w:val="000000"/>
          <w:spacing w:val="0"/>
          <w:w w:val="100"/>
          <w:sz w:val="24"/>
          <w:vertAlign w:val="baseline"/>
          <w:lang w:val="fr-FR"/>
        </w:rPr>
        <w:t xml:space="preserve">l’immobilisation est généralement totalement amortie.</w:t>
      </w:r>
    </w:p>
    <w:p>
      <w:pPr>
        <w:pageBreakBefore w:val="false"/>
        <w:spacing w:before="193" w:after="105"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montant de la valeur résiduelle est calculé comme suit :</w:t>
      </w:r>
    </w:p>
    <w:p>
      <w:pPr>
        <w:pageBreakBefore w:val="false"/>
        <w:pBdr>
          <w:top w:sz="7" w:space="3" w:color="000000" w:val="single"/>
          <w:left w:sz="7" w:space="7" w:color="000000" w:val="single"/>
          <w:bottom w:sz="7" w:space="5" w:color="000000" w:val="single"/>
          <w:right w:sz="7" w:space="0" w:color="000000" w:val="single"/>
        </w:pBdr>
        <w:spacing w:before="0" w:after="506" w:line="301" w:lineRule="exact"/>
        <w:ind w:right="2214" w:left="103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VRI = total des immobilisations </w:t>
      </w:r>
      <w:r>
        <w:rPr>
          <w:rFonts w:ascii="Times New Roman" w:hAnsi="Times New Roman" w:eastAsia="Times New Roman"/>
          <w:b w:val="true"/>
          <w:strike w:val="false"/>
          <w:color w:val="000000"/>
          <w:spacing w:val="0"/>
          <w:w w:val="75"/>
          <w:sz w:val="28"/>
          <w:vertAlign w:val="baseline"/>
          <w:lang w:val="fr-FR"/>
        </w:rPr>
        <w:t xml:space="preserve">– </w:t>
      </w:r>
      <w:r>
        <w:rPr>
          <w:rFonts w:ascii="Times New Roman" w:hAnsi="Times New Roman" w:eastAsia="Times New Roman"/>
          <w:b w:val="true"/>
          <w:strike w:val="false"/>
          <w:color w:val="000000"/>
          <w:spacing w:val="0"/>
          <w:w w:val="100"/>
          <w:sz w:val="24"/>
          <w:vertAlign w:val="baseline"/>
          <w:lang w:val="fr-FR"/>
        </w:rPr>
        <w:t xml:space="preserve">total des amortissements</w:t>
      </w:r>
    </w:p>
    <w:p>
      <w:pPr>
        <w:pageBreakBefore w:val="false"/>
        <w:numPr>
          <w:ilvl w:val="0"/>
          <w:numId w:val="6"/>
        </w:numPr>
        <w:tabs>
          <w:tab w:val="clear" w:pos="288"/>
          <w:tab w:val="left" w:pos="720"/>
        </w:tabs>
        <w:spacing w:before="30" w:after="0" w:line="257" w:lineRule="exact"/>
        <w:ind w:right="0" w:left="43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Détermination du BFR et ses variations :</w:t>
      </w:r>
    </w:p>
    <w:p>
      <w:pPr>
        <w:pageBreakBefore w:val="false"/>
        <w:spacing w:before="169" w:after="0" w:line="315" w:lineRule="exact"/>
        <w:ind w:right="360"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peut être défini comme suit : « le besoin de fond de roulement est lié au problème posé </w:t>
      </w:r>
      <w:r>
        <w:rPr>
          <w:rFonts w:ascii="Times New Roman" w:hAnsi="Times New Roman" w:eastAsia="Times New Roman"/>
          <w:strike w:val="false"/>
          <w:color w:val="000000"/>
          <w:spacing w:val="0"/>
          <w:w w:val="100"/>
          <w:sz w:val="24"/>
          <w:vertAlign w:val="baseline"/>
          <w:lang w:val="fr-FR"/>
        </w:rPr>
        <w:t xml:space="preserve">par la couverture du besoin de financement d’exploitation. </w:t>
      </w:r>
      <w:r>
        <w:rPr>
          <w:rFonts w:ascii="Bookman Old Style" w:hAnsi="Bookman Old Style" w:eastAsia="Bookman Old Style"/>
          <w:strike w:val="false"/>
          <w:color w:val="000000"/>
          <w:spacing w:val="0"/>
          <w:w w:val="100"/>
          <w:sz w:val="24"/>
          <w:vertAlign w:val="baseline"/>
          <w:lang w:val="fr-FR"/>
        </w:rPr>
        <w:t xml:space="preserve">[</w:t>
      </w:r>
      <w:r>
        <w:rPr>
          <w:rFonts w:ascii="Times New Roman" w:hAnsi="Times New Roman" w:eastAsia="Times New Roman"/>
          <w:strike w:val="false"/>
          <w:color w:val="000000"/>
          <w:spacing w:val="0"/>
          <w:w w:val="100"/>
          <w:sz w:val="24"/>
          <w:vertAlign w:val="baseline"/>
          <w:lang w:val="fr-FR"/>
        </w:rPr>
        <w:t xml:space="preserve">a caractéristique de ce besoin est d’être instable, fluctuant et soumis aux aléas de la conjoncture </w:t>
      </w:r>
      <w:r>
        <w:rPr>
          <w:rFonts w:ascii="Times New Roman" w:hAnsi="Times New Roman" w:eastAsia="Times New Roman"/>
          <w:strike w:val="false"/>
          <w:color w:val="000000"/>
          <w:spacing w:val="0"/>
          <w:w w:val="100"/>
          <w:sz w:val="24"/>
          <w:vertAlign w:val="baseline"/>
          <w:lang w:val="fr-FR"/>
        </w:rPr>
        <w:t xml:space="preserve">». (Conso et hemici, 1999, p.216).</w:t>
      </w:r>
    </w:p>
    <w:p>
      <w:pPr>
        <w:pageBreakBefore w:val="false"/>
        <w:spacing w:before="144" w:after="173" w:line="324" w:lineRule="exact"/>
        <w:ind w:right="360"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BFR mont</w:t>
      </w:r>
      <w:r>
        <w:rPr>
          <w:rFonts w:ascii="Times New Roman" w:hAnsi="Times New Roman" w:eastAsia="Times New Roman"/>
          <w:strike w:val="false"/>
          <w:color w:val="000000"/>
          <w:spacing w:val="0"/>
          <w:w w:val="100"/>
          <w:sz w:val="24"/>
          <w:vertAlign w:val="baseline"/>
          <w:lang w:val="fr-FR"/>
        </w:rPr>
        <w:t xml:space="preserve">re la santé financière de l’entreprise </w:t>
      </w:r>
      <w:r>
        <w:rPr>
          <w:rFonts w:ascii="Times New Roman" w:hAnsi="Times New Roman" w:eastAsia="Times New Roman"/>
          <w:strike w:val="false"/>
          <w:color w:val="000000"/>
          <w:spacing w:val="0"/>
          <w:w w:val="100"/>
          <w:sz w:val="24"/>
          <w:vertAlign w:val="baseline"/>
          <w:lang w:val="fr-FR"/>
        </w:rPr>
        <w:t xml:space="preserve">à </w:t>
      </w:r>
      <w:r>
        <w:rPr>
          <w:rFonts w:ascii="Times New Roman" w:hAnsi="Times New Roman" w:eastAsia="Times New Roman"/>
          <w:strike w:val="false"/>
          <w:color w:val="000000"/>
          <w:spacing w:val="0"/>
          <w:w w:val="100"/>
          <w:sz w:val="24"/>
          <w:vertAlign w:val="baseline"/>
          <w:lang w:val="fr-FR"/>
        </w:rPr>
        <w:t xml:space="preserve">court terme, sur un cycle d’activité ou un exercice comptable. Plus précisément, il mesure la capacité de l’entreprise à financer par </w:t>
      </w:r>
      <w:r>
        <w:rPr>
          <w:rFonts w:ascii="Times New Roman" w:hAnsi="Times New Roman" w:eastAsia="Times New Roman"/>
          <w:strike w:val="false"/>
          <w:color w:val="000000"/>
          <w:spacing w:val="0"/>
          <w:w w:val="100"/>
          <w:sz w:val="24"/>
          <w:vertAlign w:val="baseline"/>
          <w:lang w:val="fr-FR"/>
        </w:rPr>
        <w:t xml:space="preserve">elle-</w:t>
      </w:r>
      <w:r>
        <w:rPr>
          <w:rFonts w:ascii="Times New Roman" w:hAnsi="Times New Roman" w:eastAsia="Times New Roman"/>
          <w:strike w:val="false"/>
          <w:color w:val="000000"/>
          <w:spacing w:val="0"/>
          <w:w w:val="100"/>
          <w:sz w:val="24"/>
          <w:vertAlign w:val="baseline"/>
          <w:lang w:val="fr-FR"/>
        </w:rPr>
        <w:t xml:space="preserve">même, en interne, son cycle d’exploitation, sans </w:t>
      </w:r>
      <w:r>
        <w:rPr>
          <w:rFonts w:ascii="Times New Roman" w:hAnsi="Times New Roman" w:eastAsia="Times New Roman"/>
          <w:strike w:val="false"/>
          <w:color w:val="000000"/>
          <w:spacing w:val="0"/>
          <w:w w:val="100"/>
          <w:sz w:val="24"/>
          <w:vertAlign w:val="baseline"/>
          <w:lang w:val="fr-FR"/>
        </w:rPr>
        <w:t xml:space="preserve">avoir besoin de recourir a des sources de financement externes.</w:t>
      </w:r>
    </w:p>
    <w:p>
      <w:pPr>
        <w:pageBreakBefore w:val="false"/>
        <w:pBdr>
          <w:top w:sz="7" w:space="4" w:color="000000" w:val="single"/>
          <w:left w:sz="7" w:space="10" w:color="000000" w:val="single"/>
          <w:bottom w:sz="7" w:space="8" w:color="000000" w:val="single"/>
          <w:right w:sz="7" w:space="0" w:color="000000" w:val="single"/>
        </w:pBdr>
        <w:spacing w:before="0" w:after="367" w:line="301"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BFR = Actifs circulants hors trésorerie active </w:t>
      </w:r>
      <w:r>
        <w:rPr>
          <w:rFonts w:ascii="Times New Roman" w:hAnsi="Times New Roman" w:eastAsia="Times New Roman"/>
          <w:b w:val="true"/>
          <w:strike w:val="false"/>
          <w:color w:val="000000"/>
          <w:spacing w:val="0"/>
          <w:w w:val="75"/>
          <w:sz w:val="28"/>
          <w:vertAlign w:val="baseline"/>
          <w:lang w:val="fr-FR"/>
        </w:rPr>
        <w:t xml:space="preserve">– </w:t>
      </w:r>
      <w:r>
        <w:rPr>
          <w:rFonts w:ascii="Times New Roman" w:hAnsi="Times New Roman" w:eastAsia="Times New Roman"/>
          <w:b w:val="true"/>
          <w:strike w:val="false"/>
          <w:color w:val="000000"/>
          <w:spacing w:val="0"/>
          <w:w w:val="100"/>
          <w:sz w:val="24"/>
          <w:vertAlign w:val="baseline"/>
          <w:lang w:val="fr-FR"/>
        </w:rPr>
        <w:t xml:space="preserve">Passifs circulants hors trésorerie passive</w:t>
      </w:r>
    </w:p>
    <w:p>
      <w:pPr>
        <w:pageBreakBefore w:val="false"/>
        <w:numPr>
          <w:ilvl w:val="0"/>
          <w:numId w:val="7"/>
        </w:numPr>
        <w:tabs>
          <w:tab w:val="clear" w:pos="360"/>
          <w:tab w:val="left" w:pos="792"/>
        </w:tabs>
        <w:spacing w:before="30" w:after="0" w:line="257" w:lineRule="exact"/>
        <w:ind w:right="0" w:left="432"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Elaboration du compte de résultat :</w:t>
      </w:r>
    </w:p>
    <w:p>
      <w:pPr>
        <w:pageBreakBefore w:val="false"/>
        <w:spacing w:before="166" w:after="0" w:line="315" w:lineRule="exact"/>
        <w:ind w:right="360"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compte de résultat annuel est établi à partir des comptes généraux de gestion organisé </w:t>
      </w:r>
      <w:r>
        <w:rPr>
          <w:rFonts w:ascii="Times New Roman" w:hAnsi="Times New Roman" w:eastAsia="Times New Roman"/>
          <w:strike w:val="false"/>
          <w:color w:val="000000"/>
          <w:spacing w:val="0"/>
          <w:w w:val="100"/>
          <w:sz w:val="24"/>
          <w:vertAlign w:val="baseline"/>
          <w:lang w:val="fr-FR"/>
        </w:rPr>
        <w:t xml:space="preserve">de telle sorte qu’ils permettent de calculer directement la valeur ajoutée produite </w:t>
      </w:r>
      <w:r>
        <w:rPr>
          <w:rFonts w:ascii="Times New Roman" w:hAnsi="Times New Roman" w:eastAsia="Times New Roman"/>
          <w:strike w:val="false"/>
          <w:color w:val="000000"/>
          <w:spacing w:val="0"/>
          <w:w w:val="100"/>
          <w:sz w:val="24"/>
          <w:vertAlign w:val="baseline"/>
          <w:lang w:val="fr-FR"/>
        </w:rPr>
        <w:t xml:space="preserve">par </w:t>
      </w:r>
      <w:r>
        <w:rPr>
          <w:rFonts w:ascii="Times New Roman" w:hAnsi="Times New Roman" w:eastAsia="Times New Roman"/>
          <w:strike w:val="false"/>
          <w:color w:val="000000"/>
          <w:spacing w:val="0"/>
          <w:w w:val="100"/>
          <w:sz w:val="24"/>
          <w:vertAlign w:val="baseline"/>
          <w:lang w:val="fr-FR"/>
        </w:rPr>
        <w:t xml:space="preserve">l’entreprise et l’excédent brute d’exploitation à partir du quel est obtenu la capacité d’autofinancement. Il a pour vocation d’informer sur les performances réalisées par une </w:t>
      </w:r>
      <w:r>
        <w:rPr>
          <w:rFonts w:ascii="Times New Roman" w:hAnsi="Times New Roman" w:eastAsia="Times New Roman"/>
          <w:strike w:val="false"/>
          <w:color w:val="000000"/>
          <w:spacing w:val="0"/>
          <w:w w:val="100"/>
          <w:sz w:val="24"/>
          <w:vertAlign w:val="baseline"/>
          <w:lang w:val="fr-FR"/>
        </w:rPr>
        <w:t xml:space="preserve">entreprise et permet de dégager son résultat net.</w:t>
      </w:r>
    </w:p>
    <w:p>
      <w:pPr>
        <w:pageBreakBefore w:val="false"/>
        <w:spacing w:before="135" w:after="0" w:line="331" w:lineRule="exact"/>
        <w:ind w:right="360" w:left="0" w:firstLine="288"/>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principales rubriques constituant la cascade du TCR prévisionnel sont présentées dans le tableau suivant :</w:t>
      </w:r>
    </w:p>
    <w:p>
      <w:pPr>
        <w:sectPr>
          <w:type w:val="nextPage"/>
          <w:pgSz w:w="11914" w:h="16848" w:orient="portrait"/>
          <w:pgMar w:bottom="929" w:top="700" w:right="1036" w:left="1378"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92" coordsize="21600,21600" o:spt="202" path="m,l,21600r21600,l21600,xe">
            <v:stroke joinstyle="miter"/>
            <v:path gradientshapeok="t" o:connecttype="rect"/>
          </v:shapetype>
          <v:shape id="_x0000_s91" type="#_x0000_t92" filled="f" stroked="f" style="position:absolute;width:30pt;height:22.55pt;z-index:-909;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69" name="Picture"/>
                        <a:graphic>
                          <a:graphicData uri="http://schemas.openxmlformats.org/drawingml/2006/picture">
                            <pic:pic>
                              <pic:nvPicPr>
                                <pic:cNvPr id="70" name="test1"/>
                                <pic:cNvPicPr preferRelativeResize="false"/>
                              </pic:nvPicPr>
                              <pic:blipFill>
                                <a:blip r:embed="drId40"/>
                                <a:stretch>
                                  <a:fillRect/>
                                </a:stretch>
                              </pic:blipFill>
                              <pic:spPr>
                                <a:xfrm>
                                  <a:off x="0" y="0"/>
                                  <a:ext cx="381000" cy="286385"/>
                                </a:xfrm>
                                <a:prstGeom prst="rect">
                                  <a:avLst/>
                                </a:prstGeom>
                              </pic:spPr>
                            </pic:pic>
                          </a:graphicData>
                        </a:graphic>
                      </wp:inline>
                    </w:drawing>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18.05pt;height:10.4pt;z-index:-908;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29</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spacing w:before="969" w:after="148" w:line="274"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823A0A"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Tableau N°06 : Le compte de Résultat</w:t>
      </w:r>
    </w:p>
    <w:tbl>
      <w:tblPr>
        <w:jc w:val="left"/>
        <w:tblInd w:w="130" w:type="dxa"/>
        <w:tblLayout w:type="fixed"/>
        <w:tblCellMar>
          <w:left w:w="0" w:type="dxa"/>
          <w:right w:w="0" w:type="dxa"/>
        </w:tblCellMar>
      </w:tblPr>
      <w:tblGrid>
        <w:gridCol w:w="3691"/>
        <w:gridCol w:w="1426"/>
        <w:gridCol w:w="1281"/>
        <w:gridCol w:w="1412"/>
        <w:gridCol w:w="1430"/>
      </w:tblGrid>
      <w:tr>
        <w:trPr>
          <w:trHeight w:val="509" w:hRule="exact"/>
        </w:trPr>
        <w:tc>
          <w:tcPr>
            <w:tcW w:w="382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8" w:after="187"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w:t>
            </w:r>
          </w:p>
        </w:tc>
        <w:tc>
          <w:tcPr>
            <w:tcW w:w="5247"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8" w:after="187"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 1</w:t>
            </w:r>
          </w:p>
        </w:tc>
        <w:tc>
          <w:tcPr>
            <w:tcW w:w="6528"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8" w:after="187"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 2</w:t>
            </w:r>
          </w:p>
        </w:tc>
        <w:tc>
          <w:tcPr>
            <w:tcW w:w="7940"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8" w:after="187"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 3</w:t>
            </w:r>
          </w:p>
        </w:tc>
        <w:tc>
          <w:tcPr>
            <w:tcW w:w="9370"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8" w:after="187"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 n</w:t>
            </w:r>
          </w:p>
        </w:tc>
      </w:tr>
      <w:tr>
        <w:trPr>
          <w:trHeight w:val="480" w:hRule="exact"/>
        </w:trPr>
        <w:tc>
          <w:tcPr>
            <w:tcW w:w="382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tabs>
                <w:tab w:val="left" w:leader="dot" w:pos="3096"/>
              </w:tabs>
              <w:spacing w:before="0" w:after="178" w:line="297"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Chiffre </w:t>
            </w:r>
            <w:r>
              <w:rPr>
                <w:rFonts w:ascii="Times New Roman" w:hAnsi="Times New Roman" w:eastAsia="Times New Roman"/>
                <w:strike w:val="false"/>
                <w:color w:val="000000"/>
                <w:spacing w:val="0"/>
                <w:w w:val="100"/>
                <w:sz w:val="33"/>
                <w:vertAlign w:val="baseline"/>
                <w:lang w:val="fr-FR"/>
              </w:rPr>
              <w:t xml:space="preserve">d’affaire   	</w:t>
            </w:r>
            <w:r>
              <w:rPr>
                <w:rFonts w:ascii="Times New Roman" w:hAnsi="Times New Roman" w:eastAsia="Times New Roman"/>
                <w:strike w:val="false"/>
                <w:color w:val="000000"/>
                <w:spacing w:val="0"/>
                <w:w w:val="100"/>
                <w:sz w:val="33"/>
                <w:vertAlign w:val="baseline"/>
                <w:lang w:val="fr-FR"/>
              </w:rPr>
              <w:t xml:space="preserve">(1)</w:t>
            </w:r>
          </w:p>
        </w:tc>
        <w:tc>
          <w:tcPr>
            <w:tcW w:w="52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94" w:hRule="exact"/>
        </w:trPr>
        <w:tc>
          <w:tcPr>
            <w:tcW w:w="382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tabs>
                <w:tab w:val="left" w:leader="dot" w:pos="2952"/>
              </w:tabs>
              <w:spacing w:before="0" w:after="172" w:line="305"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Variation des stocks 	</w:t>
            </w: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33"/>
                <w:vertAlign w:val="baseline"/>
                <w:lang w:val="fr-FR"/>
              </w:rPr>
              <w:t xml:space="preserve">(2)</w:t>
            </w:r>
          </w:p>
        </w:tc>
        <w:tc>
          <w:tcPr>
            <w:tcW w:w="52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960" w:hRule="exact"/>
        </w:trPr>
        <w:tc>
          <w:tcPr>
            <w:tcW w:w="382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tabs>
                <w:tab w:val="left" w:leader="dot" w:pos="3024"/>
              </w:tabs>
              <w:spacing w:before="0" w:after="0" w:line="298" w:lineRule="exact"/>
              <w:ind w:right="0" w:left="0" w:firstLine="0"/>
              <w:jc w:val="center"/>
              <w:textAlignment w:val="baseline"/>
              <w:rPr>
                <w:rFonts w:ascii="Times New Roman" w:hAnsi="Times New Roman" w:eastAsia="Times New Roman"/>
                <w:strike w:val="false"/>
                <w:color w:val="000000"/>
                <w:spacing w:val="0"/>
                <w:w w:val="100"/>
                <w:sz w:val="33"/>
                <w:vertAlign w:val="baseline"/>
                <w:lang w:val="fr-FR"/>
              </w:rPr>
            </w:pPr>
            <w:r>
              <w:rPr>
                <w:rFonts w:ascii="Times New Roman" w:hAnsi="Times New Roman" w:eastAsia="Times New Roman"/>
                <w:strike w:val="false"/>
                <w:color w:val="000000"/>
                <w:spacing w:val="0"/>
                <w:w w:val="100"/>
                <w:sz w:val="33"/>
                <w:vertAlign w:val="baseline"/>
                <w:lang w:val="fr-FR"/>
              </w:rPr>
              <w:t xml:space="preserve">Matière premières 	</w:t>
            </w:r>
            <w:r>
              <w:rPr>
                <w:rFonts w:ascii="Times New Roman" w:hAnsi="Times New Roman" w:eastAsia="Times New Roman"/>
                <w:strike w:val="false"/>
                <w:color w:val="000000"/>
                <w:spacing w:val="0"/>
                <w:w w:val="100"/>
                <w:sz w:val="33"/>
                <w:vertAlign w:val="baseline"/>
                <w:lang w:val="fr-FR"/>
              </w:rPr>
              <w:t xml:space="preserve"> (3)</w:t>
            </w:r>
          </w:p>
          <w:p>
            <w:pPr>
              <w:pageBreakBefore w:val="false"/>
              <w:tabs>
                <w:tab w:val="left" w:leader="none" w:pos="3024"/>
              </w:tabs>
              <w:spacing w:before="175" w:after="177" w:line="305"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Production immobilisée </w:t>
            </w:r>
            <w:r>
              <w:rPr>
                <w:rFonts w:ascii="Times New Roman" w:hAnsi="Times New Roman" w:eastAsia="Times New Roman"/>
                <w:strike w:val="false"/>
                <w:color w:val="000000"/>
                <w:spacing w:val="0"/>
                <w:w w:val="100"/>
                <w:sz w:val="33"/>
                <w:vertAlign w:val="baseline"/>
                <w:lang w:val="fr-FR"/>
              </w:rPr>
              <w:t xml:space="preserve">....	</w:t>
            </w:r>
            <w:r>
              <w:rPr>
                <w:rFonts w:ascii="Times New Roman" w:hAnsi="Times New Roman" w:eastAsia="Times New Roman"/>
                <w:strike w:val="false"/>
                <w:color w:val="000000"/>
                <w:spacing w:val="0"/>
                <w:w w:val="100"/>
                <w:sz w:val="33"/>
                <w:vertAlign w:val="baseline"/>
                <w:lang w:val="fr-FR"/>
              </w:rPr>
              <w:t xml:space="preserve">(4)</w:t>
            </w:r>
          </w:p>
        </w:tc>
        <w:tc>
          <w:tcPr>
            <w:tcW w:w="52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80" w:hRule="exact"/>
        </w:trPr>
        <w:tc>
          <w:tcPr>
            <w:tcW w:w="382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tabs>
                <w:tab w:val="left" w:leader="dot" w:pos="3024"/>
              </w:tabs>
              <w:spacing w:before="0" w:after="153" w:line="305"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Services 	</w:t>
            </w: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33"/>
                <w:vertAlign w:val="baseline"/>
                <w:lang w:val="fr-FR"/>
              </w:rPr>
              <w:t xml:space="preserve">(5)</w:t>
            </w:r>
          </w:p>
        </w:tc>
        <w:tc>
          <w:tcPr>
            <w:tcW w:w="52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95" w:hRule="exact"/>
        </w:trPr>
        <w:tc>
          <w:tcPr>
            <w:tcW w:w="382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77" w:line="305" w:lineRule="exact"/>
              <w:ind w:right="0" w:left="0" w:firstLine="0"/>
              <w:jc w:val="center"/>
              <w:textAlignment w:val="baseline"/>
              <w:rPr>
                <w:rFonts w:ascii="Times New Roman" w:hAnsi="Times New Roman" w:eastAsia="Times New Roman"/>
                <w:strike w:val="false"/>
                <w:color w:val="000000"/>
                <w:spacing w:val="0"/>
                <w:w w:val="100"/>
                <w:sz w:val="33"/>
                <w:vertAlign w:val="baseline"/>
                <w:lang w:val="fr-FR"/>
              </w:rPr>
            </w:pPr>
            <w:r>
              <w:rPr>
                <w:rFonts w:ascii="Times New Roman" w:hAnsi="Times New Roman" w:eastAsia="Times New Roman"/>
                <w:strike w:val="false"/>
                <w:color w:val="000000"/>
                <w:spacing w:val="0"/>
                <w:w w:val="100"/>
                <w:sz w:val="33"/>
                <w:vertAlign w:val="baseline"/>
                <w:lang w:val="fr-FR"/>
              </w:rPr>
              <w:t xml:space="preserve">Personnels...(6)</w:t>
            </w:r>
          </w:p>
        </w:tc>
        <w:tc>
          <w:tcPr>
            <w:tcW w:w="52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80" w:hRule="exact"/>
        </w:trPr>
        <w:tc>
          <w:tcPr>
            <w:tcW w:w="382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59" w:line="305"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Impôts et taxes</w:t>
            </w:r>
            <w:r>
              <w:rPr>
                <w:rFonts w:ascii="Times New Roman" w:hAnsi="Times New Roman" w:eastAsia="Times New Roman"/>
                <w:strike w:val="false"/>
                <w:color w:val="000000"/>
                <w:spacing w:val="0"/>
                <w:w w:val="100"/>
                <w:sz w:val="33"/>
                <w:vertAlign w:val="baseline"/>
                <w:lang w:val="fr-FR"/>
              </w:rPr>
              <w:t xml:space="preserve">...(7)</w:t>
            </w:r>
          </w:p>
        </w:tc>
        <w:tc>
          <w:tcPr>
            <w:tcW w:w="52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99" w:hRule="exact"/>
        </w:trPr>
        <w:tc>
          <w:tcPr>
            <w:tcW w:w="382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tabs>
                <w:tab w:val="right" w:leader="dot" w:pos="3528"/>
              </w:tabs>
              <w:spacing w:before="0" w:after="183" w:line="305"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EBE = 1- (3+4+5+6+7)	</w:t>
            </w: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33"/>
                <w:vertAlign w:val="baseline"/>
                <w:lang w:val="fr-FR"/>
              </w:rPr>
              <w:t xml:space="preserve">(A)</w:t>
            </w:r>
          </w:p>
        </w:tc>
        <w:tc>
          <w:tcPr>
            <w:tcW w:w="52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80" w:hRule="exact"/>
        </w:trPr>
        <w:tc>
          <w:tcPr>
            <w:tcW w:w="382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167"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Dotations aux amortissements. (8)</w:t>
            </w:r>
          </w:p>
        </w:tc>
        <w:tc>
          <w:tcPr>
            <w:tcW w:w="52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94" w:hRule="exact"/>
        </w:trPr>
        <w:tc>
          <w:tcPr>
            <w:tcW w:w="382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tabs>
                <w:tab w:val="left" w:leader="dot" w:pos="3168"/>
              </w:tabs>
              <w:spacing w:before="0" w:after="172" w:line="305"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Faris divers  	</w:t>
            </w:r>
            <w:r>
              <w:rPr>
                <w:rFonts w:ascii="Times New Roman" w:hAnsi="Times New Roman" w:eastAsia="Times New Roman"/>
                <w:strike w:val="false"/>
                <w:color w:val="000000"/>
                <w:spacing w:val="0"/>
                <w:w w:val="100"/>
                <w:sz w:val="33"/>
                <w:vertAlign w:val="baseline"/>
                <w:lang w:val="fr-FR"/>
              </w:rPr>
              <w:t xml:space="preserve">(9)</w:t>
            </w:r>
          </w:p>
        </w:tc>
        <w:tc>
          <w:tcPr>
            <w:tcW w:w="52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811" w:hRule="exact"/>
        </w:trPr>
        <w:tc>
          <w:tcPr>
            <w:tcW w:w="382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98" w:lineRule="exact"/>
              <w:ind w:right="0" w:left="0" w:firstLine="0"/>
              <w:jc w:val="center"/>
              <w:textAlignment w:val="baseline"/>
              <w:rPr>
                <w:rFonts w:ascii="Times New Roman" w:hAnsi="Times New Roman" w:eastAsia="Times New Roman"/>
                <w:strike w:val="false"/>
                <w:color w:val="000000"/>
                <w:spacing w:val="-25"/>
                <w:w w:val="100"/>
                <w:sz w:val="33"/>
                <w:vertAlign w:val="baseline"/>
                <w:lang w:val="fr-FR"/>
              </w:rPr>
            </w:pPr>
            <w:r>
              <w:rPr>
                <w:rFonts w:ascii="Times New Roman" w:hAnsi="Times New Roman" w:eastAsia="Times New Roman"/>
                <w:strike w:val="false"/>
                <w:color w:val="000000"/>
                <w:spacing w:val="-25"/>
                <w:w w:val="100"/>
                <w:sz w:val="33"/>
                <w:vertAlign w:val="baseline"/>
                <w:lang w:val="fr-FR"/>
              </w:rPr>
              <w:t xml:space="preserve">Résultat brut de l’exercice = (A) </w:t>
            </w:r>
            <w:r>
              <w:rPr>
                <w:rFonts w:ascii="Times New Roman" w:hAnsi="Times New Roman" w:eastAsia="Times New Roman"/>
                <w:strike w:val="false"/>
                <w:color w:val="000000"/>
                <w:spacing w:val="-25"/>
                <w:w w:val="100"/>
                <w:sz w:val="24"/>
                <w:vertAlign w:val="baseline"/>
                <w:lang w:val="fr-FR"/>
              </w:rPr>
              <w:t xml:space="preserve">-</w:t>
            </w:r>
          </w:p>
          <w:p>
            <w:pPr>
              <w:pageBreakBefore w:val="false"/>
              <w:spacing w:before="26" w:after="168" w:line="305" w:lineRule="exact"/>
              <w:ind w:right="0" w:left="0" w:firstLine="0"/>
              <w:jc w:val="center"/>
              <w:textAlignment w:val="baseline"/>
              <w:rPr>
                <w:rFonts w:ascii="Times New Roman" w:hAnsi="Times New Roman" w:eastAsia="Times New Roman"/>
                <w:strike w:val="false"/>
                <w:color w:val="000000"/>
                <w:spacing w:val="0"/>
                <w:w w:val="100"/>
                <w:sz w:val="33"/>
                <w:vertAlign w:val="baseline"/>
                <w:lang w:val="fr-FR"/>
              </w:rPr>
            </w:pPr>
            <w:r>
              <w:rPr>
                <w:rFonts w:ascii="Times New Roman" w:hAnsi="Times New Roman" w:eastAsia="Times New Roman"/>
                <w:strike w:val="false"/>
                <w:color w:val="000000"/>
                <w:spacing w:val="0"/>
                <w:w w:val="100"/>
                <w:sz w:val="33"/>
                <w:vertAlign w:val="baseline"/>
                <w:lang w:val="fr-FR"/>
              </w:rPr>
              <w:t xml:space="preserve">(8+9) ...(B)</w:t>
            </w:r>
          </w:p>
        </w:tc>
        <w:tc>
          <w:tcPr>
            <w:tcW w:w="52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80" w:hRule="exact"/>
        </w:trPr>
        <w:tc>
          <w:tcPr>
            <w:tcW w:w="382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81"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IBS</w:t>
            </w:r>
          </w:p>
        </w:tc>
        <w:tc>
          <w:tcPr>
            <w:tcW w:w="52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812" w:hRule="exact"/>
        </w:trPr>
        <w:tc>
          <w:tcPr>
            <w:tcW w:w="382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73" w:line="314" w:lineRule="exact"/>
              <w:ind w:right="0" w:left="0" w:firstLine="0"/>
              <w:jc w:val="center"/>
              <w:textAlignment w:val="baseline"/>
              <w:rPr>
                <w:rFonts w:ascii="Times New Roman" w:hAnsi="Times New Roman" w:eastAsia="Times New Roman"/>
                <w:strike w:val="false"/>
                <w:color w:val="000000"/>
                <w:spacing w:val="-21"/>
                <w:w w:val="100"/>
                <w:sz w:val="24"/>
                <w:vertAlign w:val="baseline"/>
                <w:lang w:val="fr-FR"/>
              </w:rPr>
            </w:pPr>
            <w:r>
              <w:rPr>
                <w:rFonts w:ascii="Times New Roman" w:hAnsi="Times New Roman" w:eastAsia="Times New Roman"/>
                <w:strike w:val="false"/>
                <w:color w:val="000000"/>
                <w:spacing w:val="-21"/>
                <w:w w:val="100"/>
                <w:sz w:val="24"/>
                <w:vertAlign w:val="baseline"/>
                <w:lang w:val="fr-FR"/>
              </w:rPr>
              <w:t xml:space="preserve">Résultat net de </w:t>
            </w:r>
            <w:r>
              <w:rPr>
                <w:rFonts w:ascii="Times New Roman" w:hAnsi="Times New Roman" w:eastAsia="Times New Roman"/>
                <w:strike w:val="false"/>
                <w:color w:val="000000"/>
                <w:spacing w:val="-21"/>
                <w:w w:val="100"/>
                <w:sz w:val="33"/>
                <w:vertAlign w:val="baseline"/>
                <w:lang w:val="fr-FR"/>
              </w:rPr>
              <w:t xml:space="preserve">l’exercice = (B) –
</w:t>
              <w:br/>
            </w:r>
            <w:r>
              <w:rPr>
                <w:rFonts w:ascii="Times New Roman" w:hAnsi="Times New Roman" w:eastAsia="Times New Roman"/>
                <w:strike w:val="false"/>
                <w:color w:val="000000"/>
                <w:spacing w:val="-21"/>
                <w:w w:val="100"/>
                <w:sz w:val="33"/>
                <w:vertAlign w:val="baseline"/>
                <w:lang w:val="fr-FR"/>
              </w:rPr>
              <w:t xml:space="preserve">IBS .... (</w:t>
            </w:r>
            <w:r>
              <w:rPr>
                <w:rFonts w:ascii="Times New Roman" w:hAnsi="Times New Roman" w:eastAsia="Times New Roman"/>
                <w:strike w:val="false"/>
                <w:color w:val="000000"/>
                <w:spacing w:val="-21"/>
                <w:w w:val="100"/>
                <w:sz w:val="24"/>
                <w:vertAlign w:val="baseline"/>
                <w:lang w:val="fr-FR"/>
              </w:rPr>
              <w:t xml:space="preserve">C)</w:t>
            </w:r>
          </w:p>
        </w:tc>
        <w:tc>
          <w:tcPr>
            <w:tcW w:w="52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89" w:hRule="exact"/>
        </w:trPr>
        <w:tc>
          <w:tcPr>
            <w:tcW w:w="382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86"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CAF = (C) + (8)</w:t>
            </w:r>
          </w:p>
        </w:tc>
        <w:tc>
          <w:tcPr>
            <w:tcW w:w="52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7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bl>
    <w:p>
      <w:pPr>
        <w:pageBreakBefore w:val="false"/>
        <w:spacing w:before="0" w:after="0" w:line="269" w:lineRule="exact"/>
        <w:ind w:right="144" w:left="216" w:firstLine="0"/>
        <w:jc w:val="left"/>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Source : LAZARY, " Evaluation et financement de projets" Ed. Distribution, El Dar El Outhmania, 2oo7 p. 75.</w:t>
      </w:r>
    </w:p>
    <w:p>
      <w:pPr>
        <w:pageBreakBefore w:val="false"/>
        <w:numPr>
          <w:ilvl w:val="0"/>
          <w:numId w:val="7"/>
        </w:numPr>
        <w:tabs>
          <w:tab w:val="clear" w:pos="360"/>
          <w:tab w:val="left" w:pos="1008"/>
        </w:tabs>
        <w:spacing w:before="680" w:after="0" w:line="257" w:lineRule="exact"/>
        <w:ind w:right="0" w:left="648"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Elaboration de tableau des flux de trésorerie (TFT)</w:t>
      </w:r>
    </w:p>
    <w:p>
      <w:pPr>
        <w:pageBreakBefore w:val="false"/>
        <w:spacing w:before="165" w:after="0" w:line="305" w:lineRule="exact"/>
        <w:ind w:right="0" w:left="216" w:firstLine="0"/>
        <w:jc w:val="left"/>
        <w:textAlignment w:val="baseline"/>
        <w:rPr>
          <w:rFonts w:ascii="Times New Roman" w:hAnsi="Times New Roman" w:eastAsia="Times New Roman"/>
          <w:strike w:val="false"/>
          <w:color w:val="000000"/>
          <w:spacing w:val="-28"/>
          <w:w w:val="100"/>
          <w:sz w:val="33"/>
          <w:vertAlign w:val="baseline"/>
          <w:lang w:val="fr-FR"/>
        </w:rPr>
      </w:pPr>
      <w:r>
        <w:rPr>
          <w:rFonts w:ascii="Times New Roman" w:hAnsi="Times New Roman" w:eastAsia="Times New Roman"/>
          <w:strike w:val="false"/>
          <w:color w:val="000000"/>
          <w:spacing w:val="-28"/>
          <w:w w:val="100"/>
          <w:sz w:val="33"/>
          <w:vertAlign w:val="baseline"/>
          <w:lang w:val="fr-FR"/>
        </w:rPr>
        <w:t xml:space="preserve">Dans cette étape, l’évaluateur procède à la collecte de tous les flux (recettes et dépenses)</w:t>
      </w:r>
    </w:p>
    <w:p>
      <w:pPr>
        <w:pageBreakBefore w:val="false"/>
        <w:spacing w:before="48" w:after="0" w:line="274"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permettant de faire ressortir les cash-flows globaux engendrés et dégagés par le projet.</w:t>
      </w:r>
    </w:p>
    <w:p>
      <w:pPr>
        <w:sectPr>
          <w:type w:val="nextPage"/>
          <w:pgSz w:w="11914" w:h="16848" w:orient="portrait"/>
          <w:pgMar w:bottom="929" w:top="700" w:right="1253" w:left="1161"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94" coordsize="21600,21600" o:spt="202" path="m,l,21600r21600,l21600,xe">
            <v:stroke joinstyle="miter"/>
            <v:path gradientshapeok="t" o:connecttype="rect"/>
          </v:shapetype>
          <v:shape id="_x0000_s93" type="#_x0000_t94" filled="f" stroked="f" style="position:absolute;width:30pt;height:22.55pt;z-index:-907;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71" name="Picture"/>
                        <a:graphic>
                          <a:graphicData uri="http://schemas.openxmlformats.org/drawingml/2006/picture">
                            <pic:pic>
                              <pic:nvPicPr>
                                <pic:cNvPr id="72" name="test1"/>
                                <pic:cNvPicPr preferRelativeResize="false"/>
                              </pic:nvPicPr>
                              <pic:blipFill>
                                <a:blip r:embed="drId41"/>
                                <a:stretch>
                                  <a:fillRect/>
                                </a:stretch>
                              </pic:blipFill>
                              <pic:spPr>
                                <a:xfrm>
                                  <a:off x="0" y="0"/>
                                  <a:ext cx="381000" cy="286385"/>
                                </a:xfrm>
                                <a:prstGeom prst="rect">
                                  <a:avLst/>
                                </a:prstGeom>
                              </pic:spPr>
                            </pic:pic>
                          </a:graphicData>
                        </a:graphic>
                      </wp:inline>
                    </w:drawing>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18.3pt;height:10.4pt;z-index:-906;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30</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spacing w:before="489" w:after="153" w:line="274"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823A0A"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Tableau Nº07 : Présentation des flux de trésorerie</w:t>
      </w:r>
    </w:p>
    <w:tbl>
      <w:tblPr>
        <w:jc w:val="left"/>
        <w:tblInd w:w="192" w:type="dxa"/>
        <w:tblLayout w:type="fixed"/>
        <w:tblCellMar>
          <w:left w:w="0" w:type="dxa"/>
          <w:right w:w="0" w:type="dxa"/>
        </w:tblCellMar>
      </w:tblPr>
      <w:tblGrid>
        <w:gridCol w:w="1824"/>
        <w:gridCol w:w="1819"/>
        <w:gridCol w:w="1815"/>
        <w:gridCol w:w="1819"/>
        <w:gridCol w:w="1809"/>
      </w:tblGrid>
      <w:tr>
        <w:trPr>
          <w:trHeight w:val="341" w:hRule="exact"/>
        </w:trPr>
        <w:tc>
          <w:tcPr>
            <w:tcW w:w="2016"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34" w:after="3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w:t>
            </w:r>
          </w:p>
        </w:tc>
        <w:tc>
          <w:tcPr>
            <w:tcW w:w="3835"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34" w:after="3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 0</w:t>
            </w:r>
          </w:p>
        </w:tc>
        <w:tc>
          <w:tcPr>
            <w:tcW w:w="5650"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34" w:after="3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 1</w:t>
            </w:r>
          </w:p>
        </w:tc>
        <w:tc>
          <w:tcPr>
            <w:tcW w:w="7469"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34" w:after="3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 2</w:t>
            </w:r>
          </w:p>
        </w:tc>
        <w:tc>
          <w:tcPr>
            <w:tcW w:w="9278"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34" w:after="3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 n</w:t>
            </w:r>
          </w:p>
        </w:tc>
      </w:tr>
      <w:tr>
        <w:trPr>
          <w:trHeight w:val="331" w:hRule="exact"/>
        </w:trPr>
        <w:tc>
          <w:tcPr>
            <w:tcW w:w="2016"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18" w:line="274" w:lineRule="exact"/>
              <w:ind w:right="191"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Encaissements</w:t>
            </w:r>
          </w:p>
        </w:tc>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4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331" w:hRule="exact"/>
        </w:trPr>
        <w:tc>
          <w:tcPr>
            <w:tcW w:w="2016"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0" w:line="297"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CAF</w:t>
            </w:r>
          </w:p>
        </w:tc>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4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643" w:hRule="exact"/>
        </w:trPr>
        <w:tc>
          <w:tcPr>
            <w:tcW w:w="2016"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24" w:line="305" w:lineRule="exact"/>
              <w:ind w:right="0" w:left="720" w:hanging="576"/>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Récupération du BFR</w:t>
            </w:r>
          </w:p>
        </w:tc>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4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332" w:hRule="exact"/>
        </w:trPr>
        <w:tc>
          <w:tcPr>
            <w:tcW w:w="2016"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3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VRI</w:t>
            </w:r>
          </w:p>
        </w:tc>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4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316" w:hRule="exact"/>
        </w:trPr>
        <w:tc>
          <w:tcPr>
            <w:tcW w:w="2016"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2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 (1)</w:t>
            </w:r>
          </w:p>
        </w:tc>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4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327" w:hRule="exact"/>
        </w:trPr>
        <w:tc>
          <w:tcPr>
            <w:tcW w:w="2016"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29" w:line="273" w:lineRule="exact"/>
              <w:ind w:right="191"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Décaissements</w:t>
            </w:r>
          </w:p>
        </w:tc>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4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648" w:hRule="exact"/>
        </w:trPr>
        <w:tc>
          <w:tcPr>
            <w:tcW w:w="2016"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29" w:line="307"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Investissement
</w:t>
              <w:br/>
            </w:r>
            <w:r>
              <w:rPr>
                <w:rFonts w:ascii="Times New Roman" w:hAnsi="Times New Roman" w:eastAsia="Times New Roman"/>
                <w:strike w:val="false"/>
                <w:color w:val="000000"/>
                <w:spacing w:val="0"/>
                <w:w w:val="100"/>
                <w:sz w:val="24"/>
                <w:vertAlign w:val="baseline"/>
                <w:lang w:val="fr-FR"/>
              </w:rPr>
              <w:t xml:space="preserve">initial</w:t>
            </w:r>
          </w:p>
        </w:tc>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4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643" w:hRule="exact"/>
        </w:trPr>
        <w:tc>
          <w:tcPr>
            <w:tcW w:w="2016"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9" w:line="30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Variation du
</w:t>
              <w:br/>
            </w:r>
            <w:r>
              <w:rPr>
                <w:rFonts w:ascii="Times New Roman" w:hAnsi="Times New Roman" w:eastAsia="Times New Roman"/>
                <w:strike w:val="false"/>
                <w:color w:val="000000"/>
                <w:spacing w:val="0"/>
                <w:w w:val="100"/>
                <w:sz w:val="24"/>
                <w:vertAlign w:val="baseline"/>
                <w:lang w:val="fr-FR"/>
              </w:rPr>
              <w:t xml:space="preserve">BFR</w:t>
            </w:r>
          </w:p>
        </w:tc>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4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331" w:hRule="exact"/>
        </w:trPr>
        <w:tc>
          <w:tcPr>
            <w:tcW w:w="2016"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19"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 (2)</w:t>
            </w:r>
          </w:p>
        </w:tc>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4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658" w:hRule="exact"/>
        </w:trPr>
        <w:tc>
          <w:tcPr>
            <w:tcW w:w="2016"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Cash-flows (3)</w:t>
            </w:r>
          </w:p>
          <w:p>
            <w:pPr>
              <w:pageBreakBefore w:val="false"/>
              <w:spacing w:before="42" w:after="3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 (1)-(2)</w:t>
            </w:r>
          </w:p>
        </w:tc>
        <w:tc>
          <w:tcPr>
            <w:tcW w:w="38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5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4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bl>
    <w:p>
      <w:pPr>
        <w:pageBreakBefore w:val="false"/>
        <w:spacing w:before="0" w:after="0" w:line="245" w:lineRule="exact"/>
        <w:ind w:right="0" w:left="1440"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Ginglier. E, Les décisions d’investissement, édition Nathan, Paris, 1998, P 65</w:t>
      </w:r>
    </w:p>
    <w:p>
      <w:pPr>
        <w:pageBreakBefore w:val="false"/>
        <w:numPr>
          <w:ilvl w:val="0"/>
          <w:numId w:val="7"/>
        </w:numPr>
        <w:tabs>
          <w:tab w:val="clear" w:pos="360"/>
          <w:tab w:val="left" w:pos="936"/>
        </w:tabs>
        <w:spacing w:before="1136" w:after="0" w:line="257" w:lineRule="exact"/>
        <w:ind w:right="0" w:left="57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Le plan de financement :</w:t>
      </w:r>
    </w:p>
    <w:p>
      <w:pPr>
        <w:pageBreakBefore w:val="false"/>
        <w:spacing w:before="132" w:after="0" w:line="332" w:lineRule="exact"/>
        <w:ind w:right="216" w:left="216" w:firstLine="288"/>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Dans ce plan, l’évaluateur procède au rassemblement de tous les flux (recettes et dépenses) </w:t>
      </w:r>
      <w:r>
        <w:rPr>
          <w:rFonts w:ascii="Times New Roman" w:hAnsi="Times New Roman" w:eastAsia="Times New Roman"/>
          <w:strike w:val="false"/>
          <w:color w:val="000000"/>
          <w:spacing w:val="0"/>
          <w:w w:val="100"/>
          <w:sz w:val="24"/>
          <w:vertAlign w:val="baseline"/>
          <w:lang w:val="fr-FR"/>
        </w:rPr>
        <w:t xml:space="preserve">pour faire ressortir les cash-flows globaux dégagés par le projet.</w:t>
      </w:r>
    </w:p>
    <w:p>
      <w:pPr>
        <w:sectPr>
          <w:type w:val="nextPage"/>
          <w:pgSz w:w="11914" w:h="16848" w:orient="portrait"/>
          <w:pgMar w:bottom="929" w:top="700" w:right="1209" w:left="1205"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96" coordsize="21600,21600" o:spt="202" path="m,l,21600r21600,l21600,xe">
            <v:stroke joinstyle="miter"/>
            <v:path gradientshapeok="t" o:connecttype="rect"/>
          </v:shapetype>
          <v:shape id="_x0000_s95" type="#_x0000_t96" filled="f" stroked="f" style="position:absolute;width:30pt;height:22.55pt;z-index:-905;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73" name="Picture"/>
                        <a:graphic>
                          <a:graphicData uri="http://schemas.openxmlformats.org/drawingml/2006/picture">
                            <pic:pic>
                              <pic:nvPicPr>
                                <pic:cNvPr id="74" name="test1"/>
                                <pic:cNvPicPr preferRelativeResize="false"/>
                              </pic:nvPicPr>
                              <pic:blipFill>
                                <a:blip r:embed="drId42"/>
                                <a:stretch>
                                  <a:fillRect/>
                                </a:stretch>
                              </pic:blipFill>
                              <pic:spPr>
                                <a:xfrm>
                                  <a:off x="0" y="0"/>
                                  <a:ext cx="381000" cy="286385"/>
                                </a:xfrm>
                                <a:prstGeom prst="rect">
                                  <a:avLst/>
                                </a:prstGeom>
                              </pic:spPr>
                            </pic:pic>
                          </a:graphicData>
                        </a:graphic>
                      </wp:inline>
                    </w:drawing>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18.05pt;height:10.4pt;z-index:-904;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31</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spacing w:before="489" w:after="153" w:line="274" w:lineRule="exact"/>
        <w:ind w:right="0" w:left="216" w:firstLine="0"/>
        <w:jc w:val="left"/>
        <w:textAlignment w:val="baseline"/>
        <w:rPr>
          <w:rFonts w:ascii="Times New Roman" w:hAnsi="Times New Roman" w:eastAsia="Times New Roman"/>
          <w:b w:val="true"/>
          <w:strike w:val="false"/>
          <w:color w:val="000000"/>
          <w:spacing w:val="-1"/>
          <w:w w:val="100"/>
          <w:sz w:val="24"/>
          <w:vertAlign w:val="baseline"/>
          <w:lang w:val="fr-FR"/>
        </w:rPr>
      </w:pPr>
      <w:r>
        <w:pict>
          <v:line strokeweight="4.55pt" strokecolor="#823A0A"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1"/>
          <w:w w:val="100"/>
          <w:sz w:val="24"/>
          <w:vertAlign w:val="baseline"/>
          <w:lang w:val="fr-FR"/>
        </w:rPr>
        <w:t xml:space="preserve">Tableau N°08 : le plan de financement</w:t>
      </w:r>
    </w:p>
    <w:tbl>
      <w:tblPr>
        <w:jc w:val="left"/>
        <w:tblInd w:w="130" w:type="dxa"/>
        <w:tblLayout w:type="fixed"/>
        <w:tblCellMar>
          <w:left w:w="0" w:type="dxa"/>
          <w:right w:w="0" w:type="dxa"/>
        </w:tblCellMar>
      </w:tblPr>
      <w:tblGrid>
        <w:gridCol w:w="3590"/>
        <w:gridCol w:w="989"/>
        <w:gridCol w:w="994"/>
        <w:gridCol w:w="1109"/>
        <w:gridCol w:w="1008"/>
        <w:gridCol w:w="1445"/>
      </w:tblGrid>
      <w:tr>
        <w:trPr>
          <w:trHeight w:val="341" w:hRule="exact"/>
        </w:trPr>
        <w:tc>
          <w:tcPr>
            <w:tcW w:w="3720"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34" w:after="33" w:line="274" w:lineRule="exact"/>
              <w:ind w:right="1123"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Désignations</w:t>
            </w:r>
          </w:p>
        </w:tc>
        <w:tc>
          <w:tcPr>
            <w:tcW w:w="4709"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34" w:after="3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 1</w:t>
            </w:r>
          </w:p>
        </w:tc>
        <w:tc>
          <w:tcPr>
            <w:tcW w:w="5703"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34" w:after="3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Année2</w:t>
            </w:r>
          </w:p>
        </w:tc>
        <w:tc>
          <w:tcPr>
            <w:tcW w:w="6812"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tabs>
                <w:tab w:val="right" w:leader="dot" w:pos="1944"/>
              </w:tabs>
              <w:spacing w:before="34" w:after="33" w:line="274" w:lineRule="exact"/>
              <w:ind w:right="0" w:left="149"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 3 	</w:t>
            </w:r>
            <w:r>
              <w:rPr>
                <w:rFonts w:ascii="Times New Roman" w:hAnsi="Times New Roman" w:eastAsia="Times New Roman"/>
                <w:b w:val="true"/>
                <w:strike w:val="false"/>
                <w:color w:val="000000"/>
                <w:spacing w:val="0"/>
                <w:w w:val="100"/>
                <w:sz w:val="24"/>
                <w:vertAlign w:val="baseline"/>
                <w:lang w:val="fr-FR"/>
              </w:rPr>
              <w:t xml:space="preserve">
</w:t>
            </w:r>
          </w:p>
        </w:tc>
        <w:tc>
          <w:tcPr>
            <w:tcW w:w="7820"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5"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34" w:after="3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 n</w:t>
            </w:r>
          </w:p>
        </w:tc>
      </w:tr>
      <w:tr>
        <w:trPr>
          <w:trHeight w:val="278" w:hRule="exact"/>
        </w:trPr>
        <w:tc>
          <w:tcPr>
            <w:tcW w:w="3720" w:type="auto"/>
            <w:gridSpan w:val="1"/>
            <w:tcBorders>
              <w:top w:val="single" w:sz="5" w:color="000000"/>
              <w:left w:val="single" w:sz="5" w:color="000000"/>
              <w:bottom w:val="single" w:sz="15" w:color="000000"/>
              <w:right w:val="single" w:sz="5" w:color="000000"/>
            </w:tcBorders>
            <w:textDirection w:val="lrTb"/>
            <w:vAlign w:val="center"/>
          </w:tcPr>
          <w:p>
            <w:pPr>
              <w:pageBreakBefore w:val="false"/>
              <w:spacing w:before="0" w:after="0" w:line="249" w:lineRule="exact"/>
              <w:ind w:right="0" w:left="115"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Ressources</w:t>
            </w:r>
          </w:p>
        </w:tc>
        <w:tc>
          <w:tcPr>
            <w:tcW w:w="4709"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703"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812"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820"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5"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2395" w:hRule="exact"/>
        </w:trPr>
        <w:tc>
          <w:tcPr>
            <w:tcW w:w="3720" w:type="auto"/>
            <w:gridSpan w:val="1"/>
            <w:tcBorders>
              <w:top w:val="single" w:sz="15" w:color="000000"/>
              <w:left w:val="single" w:sz="5" w:color="000000"/>
              <w:bottom w:val="single" w:sz="5" w:color="000000"/>
              <w:right w:val="single" w:sz="5" w:color="000000"/>
            </w:tcBorders>
            <w:textDirection w:val="lrTb"/>
            <w:vAlign w:val="top"/>
          </w:tcPr>
          <w:p>
            <w:pPr>
              <w:pageBreakBefore w:val="false"/>
              <w:tabs>
                <w:tab w:val="right" w:leader="dot" w:pos="3456"/>
              </w:tabs>
              <w:spacing w:before="0" w:after="0" w:line="315" w:lineRule="exact"/>
              <w:ind w:right="0" w:left="144" w:firstLine="0"/>
              <w:jc w:val="left"/>
              <w:textAlignment w:val="baseline"/>
              <w:rPr>
                <w:rFonts w:ascii="Times New Roman" w:hAnsi="Times New Roman" w:eastAsia="Times New Roman"/>
                <w:strike w:val="false"/>
                <w:color w:val="000000"/>
                <w:spacing w:val="0"/>
                <w:w w:val="100"/>
                <w:sz w:val="29"/>
                <w:vertAlign w:val="baseline"/>
                <w:lang w:val="fr-FR"/>
              </w:rPr>
            </w:pPr>
            <w:r>
              <w:rPr>
                <w:rFonts w:ascii="Times New Roman" w:hAnsi="Times New Roman" w:eastAsia="Times New Roman"/>
                <w:strike w:val="false"/>
                <w:color w:val="000000"/>
                <w:spacing w:val="0"/>
                <w:w w:val="100"/>
                <w:sz w:val="29"/>
                <w:vertAlign w:val="baseline"/>
                <w:lang w:val="fr-FR"/>
              </w:rPr>
              <w:t xml:space="preserve">CAF...	</w:t>
            </w:r>
            <w:r>
              <w:rPr>
                <w:rFonts w:ascii="Times New Roman" w:hAnsi="Times New Roman" w:eastAsia="Times New Roman"/>
                <w:strike w:val="false"/>
                <w:color w:val="000000"/>
                <w:spacing w:val="0"/>
                <w:w w:val="100"/>
                <w:sz w:val="29"/>
                <w:vertAlign w:val="baseline"/>
                <w:lang w:val="fr-FR"/>
              </w:rPr>
              <w:t xml:space="preserve">
</w:t>
            </w:r>
          </w:p>
          <w:p>
            <w:pPr>
              <w:pageBreakBefore w:val="false"/>
              <w:spacing w:before="4" w:after="0" w:line="315" w:lineRule="exact"/>
              <w:ind w:right="0" w:left="144" w:firstLine="0"/>
              <w:jc w:val="left"/>
              <w:textAlignment w:val="baseline"/>
              <w:rPr>
                <w:rFonts w:ascii="Times New Roman" w:hAnsi="Times New Roman" w:eastAsia="Times New Roman"/>
                <w:strike w:val="false"/>
                <w:color w:val="000000"/>
                <w:spacing w:val="19"/>
                <w:w w:val="100"/>
                <w:sz w:val="29"/>
                <w:vertAlign w:val="baseline"/>
                <w:lang w:val="fr-FR"/>
              </w:rPr>
            </w:pPr>
            <w:r>
              <w:rPr>
                <w:rFonts w:ascii="Times New Roman" w:hAnsi="Times New Roman" w:eastAsia="Times New Roman"/>
                <w:strike w:val="false"/>
                <w:color w:val="000000"/>
                <w:spacing w:val="19"/>
                <w:w w:val="100"/>
                <w:sz w:val="29"/>
                <w:vertAlign w:val="baseline"/>
                <w:lang w:val="fr-FR"/>
              </w:rPr>
              <w:t xml:space="preserve">Augmentation du capital..... Emprunts.....</w:t>
            </w:r>
          </w:p>
          <w:p>
            <w:pPr>
              <w:pageBreakBefore w:val="false"/>
              <w:tabs>
                <w:tab w:val="left" w:leader="none" w:pos="1224"/>
                <w:tab w:val="right" w:leader="dot" w:pos="3456"/>
              </w:tabs>
              <w:spacing w:before="0" w:after="0" w:line="312" w:lineRule="exact"/>
              <w:ind w:right="0" w:left="144" w:firstLine="0"/>
              <w:jc w:val="left"/>
              <w:textAlignment w:val="baseline"/>
              <w:rPr>
                <w:rFonts w:ascii="Times New Roman" w:hAnsi="Times New Roman" w:eastAsia="Times New Roman"/>
                <w:strike w:val="false"/>
                <w:color w:val="000000"/>
                <w:spacing w:val="0"/>
                <w:w w:val="100"/>
                <w:sz w:val="29"/>
                <w:vertAlign w:val="baseline"/>
                <w:lang w:val="fr-FR"/>
              </w:rPr>
            </w:pPr>
            <w:r>
              <w:rPr>
                <w:rFonts w:ascii="Times New Roman" w:hAnsi="Times New Roman" w:eastAsia="Times New Roman"/>
                <w:strike w:val="false"/>
                <w:color w:val="000000"/>
                <w:spacing w:val="0"/>
                <w:w w:val="100"/>
                <w:sz w:val="29"/>
                <w:vertAlign w:val="baseline"/>
                <w:lang w:val="fr-FR"/>
              </w:rPr>
              <w:t xml:space="preserve">Cession	</w:t>
            </w:r>
            <w:r>
              <w:rPr>
                <w:rFonts w:ascii="Times New Roman" w:hAnsi="Times New Roman" w:eastAsia="Times New Roman"/>
                <w:strike w:val="false"/>
                <w:color w:val="000000"/>
                <w:spacing w:val="0"/>
                <w:w w:val="100"/>
                <w:sz w:val="29"/>
                <w:vertAlign w:val="baseline"/>
                <w:lang w:val="fr-FR"/>
              </w:rPr>
              <w:t xml:space="preserve">d’immobilisation...	</w:t>
            </w:r>
            <w:r>
              <w:rPr>
                <w:rFonts w:ascii="Times New Roman" w:hAnsi="Times New Roman" w:eastAsia="Times New Roman"/>
                <w:strike w:val="false"/>
                <w:color w:val="000000"/>
                <w:spacing w:val="0"/>
                <w:w w:val="100"/>
                <w:sz w:val="29"/>
                <w:vertAlign w:val="baseline"/>
                <w:lang w:val="fr-FR"/>
              </w:rPr>
              <w:t xml:space="preserve">
</w:t>
            </w:r>
          </w:p>
          <w:p>
            <w:pPr>
              <w:pageBreakBefore w:val="false"/>
              <w:tabs>
                <w:tab w:val="left" w:leader="dot" w:pos="3024"/>
              </w:tabs>
              <w:spacing w:before="12" w:after="0" w:line="319"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w:t>
            </w:r>
            <w:r>
              <w:rPr>
                <w:rFonts w:ascii="Times New Roman" w:hAnsi="Times New Roman" w:eastAsia="Times New Roman"/>
                <w:strike w:val="false"/>
                <w:color w:val="000000"/>
                <w:spacing w:val="0"/>
                <w:w w:val="100"/>
                <w:sz w:val="29"/>
                <w:vertAlign w:val="baseline"/>
                <w:lang w:val="fr-FR"/>
              </w:rPr>
              <w:t xml:space="preserve">orporelles...	</w:t>
            </w:r>
            <w:r>
              <w:rPr>
                <w:rFonts w:ascii="Times New Roman" w:hAnsi="Times New Roman" w:eastAsia="Times New Roman"/>
                <w:strike w:val="false"/>
                <w:color w:val="000000"/>
                <w:spacing w:val="0"/>
                <w:w w:val="100"/>
                <w:sz w:val="29"/>
                <w:vertAlign w:val="baseline"/>
                <w:lang w:val="fr-FR"/>
              </w:rPr>
              <w:t xml:space="preserve">
</w:t>
            </w:r>
          </w:p>
          <w:p>
            <w:pPr>
              <w:pageBreakBefore w:val="false"/>
              <w:tabs>
                <w:tab w:val="left" w:leader="dot" w:pos="3024"/>
              </w:tabs>
              <w:spacing w:before="0" w:after="0" w:line="317"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w:t>
            </w:r>
            <w:r>
              <w:rPr>
                <w:rFonts w:ascii="Times New Roman" w:hAnsi="Times New Roman" w:eastAsia="Times New Roman"/>
                <w:strike w:val="false"/>
                <w:color w:val="000000"/>
                <w:spacing w:val="0"/>
                <w:w w:val="100"/>
                <w:sz w:val="29"/>
                <w:vertAlign w:val="baseline"/>
                <w:lang w:val="fr-FR"/>
              </w:rPr>
              <w:t xml:space="preserve">ncorporelles...	</w:t>
            </w:r>
            <w:r>
              <w:rPr>
                <w:rFonts w:ascii="Times New Roman" w:hAnsi="Times New Roman" w:eastAsia="Times New Roman"/>
                <w:strike w:val="false"/>
                <w:color w:val="000000"/>
                <w:spacing w:val="0"/>
                <w:w w:val="100"/>
                <w:sz w:val="29"/>
                <w:vertAlign w:val="baseline"/>
                <w:lang w:val="fr-FR"/>
              </w:rPr>
              <w:t xml:space="preserve">
</w:t>
            </w:r>
          </w:p>
          <w:p>
            <w:pPr>
              <w:pageBreakBefore w:val="false"/>
              <w:tabs>
                <w:tab w:val="left" w:leader="dot" w:pos="3240"/>
              </w:tabs>
              <w:spacing w:before="0" w:after="147" w:line="312" w:lineRule="exact"/>
              <w:ind w:right="0" w:left="144" w:firstLine="0"/>
              <w:jc w:val="left"/>
              <w:textAlignment w:val="baseline"/>
              <w:rPr>
                <w:rFonts w:ascii="Times New Roman" w:hAnsi="Times New Roman" w:eastAsia="Times New Roman"/>
                <w:strike w:val="false"/>
                <w:color w:val="000000"/>
                <w:spacing w:val="0"/>
                <w:w w:val="100"/>
                <w:sz w:val="29"/>
                <w:vertAlign w:val="baseline"/>
                <w:lang w:val="fr-FR"/>
              </w:rPr>
            </w:pPr>
            <w:r>
              <w:rPr>
                <w:rFonts w:ascii="Times New Roman" w:hAnsi="Times New Roman" w:eastAsia="Times New Roman"/>
                <w:strike w:val="false"/>
                <w:color w:val="000000"/>
                <w:spacing w:val="0"/>
                <w:w w:val="100"/>
                <w:sz w:val="29"/>
                <w:vertAlign w:val="baseline"/>
                <w:lang w:val="fr-FR"/>
              </w:rPr>
              <w:t xml:space="preserve">Récupération BFR...</w:t>
            </w:r>
            <w:r>
              <w:rPr>
                <w:rFonts w:ascii="Times New Roman" w:hAnsi="Times New Roman" w:eastAsia="Times New Roman"/>
                <w:strike w:val="false"/>
                <w:color w:val="000000"/>
                <w:spacing w:val="0"/>
                <w:w w:val="100"/>
                <w:sz w:val="29"/>
                <w:shd w:val="solid" w:color="B4C5E7" w:fill="B4C5E7"/>
                <w:vertAlign w:val="baseline"/>
                <w:lang w:val="fr-FR"/>
              </w:rPr>
              <w:tab/>
            </w:r>
            <w:r>
              <w:rPr>
                <w:rFonts w:ascii="Times New Roman" w:hAnsi="Times New Roman" w:eastAsia="Times New Roman"/>
                <w:strike w:val="false"/>
                <w:color w:val="000000"/>
                <w:spacing w:val="0"/>
                <w:w w:val="100"/>
                <w:sz w:val="29"/>
                <w:shd w:val="solid" w:color="B4C5E7" w:fill="B4C5E7"/>
                <w:vertAlign w:val="baseline"/>
                <w:lang w:val="fr-FR"/>
              </w:rPr>
              <w:t xml:space="preserve">
</w:t>
            </w:r>
          </w:p>
        </w:tc>
        <w:tc>
          <w:tcPr>
            <w:tcW w:w="4709"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5703"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6812"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7820"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9265" w:type="auto"/>
            <w:gridSpan w:val="1"/>
            <w:vMerge w:val="continue"/>
            <w:tcBorders>
              <w:top w:val="single" w:sz="0" w:color="000000"/>
              <w:left w:val="single" w:sz="5" w:color="000000"/>
              <w:bottom w:val="single" w:sz="5" w:color="000000"/>
              <w:right w:val="single" w:sz="5" w:color="000000"/>
            </w:tcBorders>
            <w:textDirection w:val="lrTb"/>
            <w:vAlign w:val="top"/>
          </w:tcPr>
          <w:p/>
        </w:tc>
      </w:tr>
      <w:tr>
        <w:trPr>
          <w:trHeight w:val="312" w:hRule="exact"/>
        </w:trPr>
        <w:tc>
          <w:tcPr>
            <w:tcW w:w="3720"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tabs>
                <w:tab w:val="right" w:leader="dot" w:pos="3456"/>
              </w:tabs>
              <w:spacing w:before="0" w:after="27" w:line="280" w:lineRule="exact"/>
              <w:ind w:right="0" w:left="144" w:firstLine="0"/>
              <w:jc w:val="left"/>
              <w:textAlignment w:val="baseline"/>
              <w:rPr>
                <w:rFonts w:ascii="Times New Roman" w:hAnsi="Times New Roman" w:eastAsia="Times New Roman"/>
                <w:b w:val="true"/>
                <w:strike w:val="false"/>
                <w:color w:val="000000"/>
                <w:spacing w:val="0"/>
                <w:w w:val="100"/>
                <w:sz w:val="26"/>
                <w:vertAlign w:val="baseline"/>
                <w:lang w:val="fr-FR"/>
              </w:rPr>
            </w:pPr>
            <w:r>
              <w:rPr>
                <w:rFonts w:ascii="Times New Roman" w:hAnsi="Times New Roman" w:eastAsia="Times New Roman"/>
                <w:b w:val="true"/>
                <w:strike w:val="false"/>
                <w:color w:val="000000"/>
                <w:spacing w:val="0"/>
                <w:w w:val="100"/>
                <w:sz w:val="26"/>
                <w:vertAlign w:val="baseline"/>
                <w:lang w:val="fr-FR"/>
              </w:rPr>
              <w:t xml:space="preserve">Total ressources 	</w:t>
            </w:r>
            <w:r>
              <w:rPr>
                <w:rFonts w:ascii="Times New Roman" w:hAnsi="Times New Roman" w:eastAsia="Times New Roman"/>
                <w:b w:val="true"/>
                <w:strike w:val="false"/>
                <w:color w:val="000000"/>
                <w:spacing w:val="0"/>
                <w:w w:val="100"/>
                <w:sz w:val="26"/>
                <w:vertAlign w:val="baseline"/>
                <w:lang w:val="fr-FR"/>
              </w:rPr>
              <w:t xml:space="preserve">(1)</w:t>
            </w:r>
          </w:p>
        </w:tc>
        <w:tc>
          <w:tcPr>
            <w:tcW w:w="4709"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703"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81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820"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5"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279" w:hRule="exact"/>
        </w:trPr>
        <w:tc>
          <w:tcPr>
            <w:tcW w:w="3720" w:type="auto"/>
            <w:gridSpan w:val="1"/>
            <w:tcBorders>
              <w:top w:val="single" w:sz="5" w:color="000000"/>
              <w:left w:val="single" w:sz="5" w:color="000000"/>
              <w:bottom w:val="single" w:sz="15" w:color="000000"/>
              <w:right w:val="single" w:sz="5" w:color="000000"/>
            </w:tcBorders>
            <w:textDirection w:val="lrTb"/>
            <w:vAlign w:val="center"/>
          </w:tcPr>
          <w:p>
            <w:pPr>
              <w:pageBreakBefore w:val="false"/>
              <w:spacing w:before="0" w:after="0" w:line="244" w:lineRule="exact"/>
              <w:ind w:right="0" w:left="115"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Emplois</w:t>
            </w:r>
          </w:p>
        </w:tc>
        <w:tc>
          <w:tcPr>
            <w:tcW w:w="4709"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703"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812"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820"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5"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3129" w:hRule="exact"/>
        </w:trPr>
        <w:tc>
          <w:tcPr>
            <w:tcW w:w="3720" w:type="auto"/>
            <w:gridSpan w:val="1"/>
            <w:tcBorders>
              <w:top w:val="single" w:sz="15" w:color="000000"/>
              <w:left w:val="single" w:sz="5" w:color="000000"/>
              <w:bottom w:val="single" w:sz="5" w:color="000000"/>
              <w:right w:val="single" w:sz="5" w:color="000000"/>
            </w:tcBorders>
            <w:textDirection w:val="lrTb"/>
            <w:vAlign w:val="top"/>
          </w:tcPr>
          <w:p>
            <w:pPr>
              <w:pageBreakBefore w:val="false"/>
              <w:tabs>
                <w:tab w:val="left" w:leader="dot" w:pos="3168"/>
              </w:tabs>
              <w:spacing w:before="0" w:after="0" w:line="315" w:lineRule="exact"/>
              <w:ind w:right="0" w:left="144" w:firstLine="0"/>
              <w:jc w:val="left"/>
              <w:textAlignment w:val="baseline"/>
              <w:rPr>
                <w:rFonts w:ascii="Times New Roman" w:hAnsi="Times New Roman" w:eastAsia="Times New Roman"/>
                <w:strike w:val="false"/>
                <w:color w:val="000000"/>
                <w:spacing w:val="0"/>
                <w:w w:val="100"/>
                <w:sz w:val="29"/>
                <w:vertAlign w:val="baseline"/>
                <w:lang w:val="fr-FR"/>
              </w:rPr>
            </w:pPr>
            <w:r>
              <w:rPr>
                <w:rFonts w:ascii="Times New Roman" w:hAnsi="Times New Roman" w:eastAsia="Times New Roman"/>
                <w:strike w:val="false"/>
                <w:color w:val="000000"/>
                <w:spacing w:val="0"/>
                <w:w w:val="100"/>
                <w:sz w:val="29"/>
                <w:vertAlign w:val="baseline"/>
                <w:lang w:val="fr-FR"/>
              </w:rPr>
              <w:t xml:space="preserve">Investissements...	</w:t>
            </w:r>
            <w:r>
              <w:rPr>
                <w:rFonts w:ascii="Times New Roman" w:hAnsi="Times New Roman" w:eastAsia="Times New Roman"/>
                <w:strike w:val="false"/>
                <w:color w:val="000000"/>
                <w:spacing w:val="0"/>
                <w:w w:val="100"/>
                <w:sz w:val="29"/>
                <w:vertAlign w:val="baseline"/>
                <w:lang w:val="fr-FR"/>
              </w:rPr>
              <w:t xml:space="preserve">
</w:t>
            </w:r>
          </w:p>
          <w:p>
            <w:pPr>
              <w:pageBreakBefore w:val="false"/>
              <w:tabs>
                <w:tab w:val="left" w:leader="none" w:pos="1800"/>
                <w:tab w:val="right" w:leader="none" w:pos="3456"/>
              </w:tabs>
              <w:spacing w:before="0" w:after="0" w:line="312"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Remboursement	</w:t>
            </w:r>
            <w:r>
              <w:rPr>
                <w:rFonts w:ascii="Times New Roman" w:hAnsi="Times New Roman" w:eastAsia="Times New Roman"/>
                <w:strike w:val="false"/>
                <w:color w:val="000000"/>
                <w:spacing w:val="0"/>
                <w:w w:val="100"/>
                <w:sz w:val="24"/>
                <w:vertAlign w:val="baseline"/>
                <w:lang w:val="fr-FR"/>
              </w:rPr>
              <w:t xml:space="preserve">des	</w:t>
            </w:r>
            <w:r>
              <w:rPr>
                <w:rFonts w:ascii="Times New Roman" w:hAnsi="Times New Roman" w:eastAsia="Times New Roman"/>
                <w:strike w:val="false"/>
                <w:color w:val="000000"/>
                <w:spacing w:val="0"/>
                <w:w w:val="100"/>
                <w:sz w:val="29"/>
                <w:vertAlign w:val="baseline"/>
                <w:lang w:val="fr-FR"/>
              </w:rPr>
              <w:t xml:space="preserve">emprunts...</w:t>
            </w:r>
            <w:r>
              <w:rPr>
                <w:rFonts w:ascii="Times New Roman" w:hAnsi="Times New Roman" w:eastAsia="Times New Roman"/>
                <w:strike w:val="false"/>
                <w:color w:val="000000"/>
                <w:spacing w:val="0"/>
                <w:w w:val="100"/>
                <w:sz w:val="24"/>
                <w:vertAlign w:val="baseline"/>
                <w:lang w:val="fr-FR"/>
              </w:rPr>
              <w:t xml:space="preserve">.</w:t>
            </w:r>
          </w:p>
          <w:p>
            <w:pPr>
              <w:pageBreakBefore w:val="false"/>
              <w:tabs>
                <w:tab w:val="left" w:leader="none" w:pos="1080"/>
                <w:tab w:val="left" w:leader="none" w:pos="1368"/>
                <w:tab w:val="left" w:leader="none" w:pos="2232"/>
                <w:tab w:val="right" w:leader="none" w:pos="3456"/>
              </w:tabs>
              <w:spacing w:before="41" w:after="0" w:line="273"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Charges	</w:t>
            </w:r>
            <w:r>
              <w:rPr>
                <w:rFonts w:ascii="Times New Roman" w:hAnsi="Times New Roman" w:eastAsia="Times New Roman"/>
                <w:strike w:val="false"/>
                <w:color w:val="000000"/>
                <w:spacing w:val="0"/>
                <w:w w:val="100"/>
                <w:sz w:val="24"/>
                <w:vertAlign w:val="baseline"/>
                <w:lang w:val="fr-FR"/>
              </w:rPr>
              <w:t xml:space="preserve">à	</w:t>
            </w:r>
            <w:r>
              <w:rPr>
                <w:rFonts w:ascii="Times New Roman" w:hAnsi="Times New Roman" w:eastAsia="Times New Roman"/>
                <w:strike w:val="false"/>
                <w:color w:val="000000"/>
                <w:spacing w:val="0"/>
                <w:w w:val="100"/>
                <w:sz w:val="24"/>
                <w:vertAlign w:val="baseline"/>
                <w:lang w:val="fr-FR"/>
              </w:rPr>
              <w:t xml:space="preserve">répartir	</w:t>
            </w:r>
            <w:r>
              <w:rPr>
                <w:rFonts w:ascii="Times New Roman" w:hAnsi="Times New Roman" w:eastAsia="Times New Roman"/>
                <w:strike w:val="false"/>
                <w:color w:val="000000"/>
                <w:spacing w:val="0"/>
                <w:w w:val="100"/>
                <w:sz w:val="24"/>
                <w:vertAlign w:val="baseline"/>
                <w:lang w:val="fr-FR"/>
              </w:rPr>
              <w:t xml:space="preserve">sur	</w:t>
            </w:r>
            <w:r>
              <w:rPr>
                <w:rFonts w:ascii="Times New Roman" w:hAnsi="Times New Roman" w:eastAsia="Times New Roman"/>
                <w:strike w:val="false"/>
                <w:color w:val="000000"/>
                <w:spacing w:val="0"/>
                <w:w w:val="100"/>
                <w:sz w:val="24"/>
                <w:vertAlign w:val="baseline"/>
                <w:lang w:val="fr-FR"/>
              </w:rPr>
              <w:t xml:space="preserve">plusieurs</w:t>
            </w:r>
          </w:p>
          <w:p>
            <w:pPr>
              <w:pageBreakBefore w:val="false"/>
              <w:tabs>
                <w:tab w:val="right" w:leader="dot" w:pos="3456"/>
              </w:tabs>
              <w:spacing w:before="19" w:after="0" w:line="315" w:lineRule="exact"/>
              <w:ind w:right="0" w:left="144" w:firstLine="0"/>
              <w:jc w:val="left"/>
              <w:textAlignment w:val="baseline"/>
              <w:rPr>
                <w:rFonts w:ascii="Times New Roman" w:hAnsi="Times New Roman" w:eastAsia="Times New Roman"/>
                <w:strike w:val="false"/>
                <w:color w:val="000000"/>
                <w:spacing w:val="0"/>
                <w:w w:val="100"/>
                <w:sz w:val="29"/>
                <w:vertAlign w:val="baseline"/>
                <w:lang w:val="fr-FR"/>
              </w:rPr>
            </w:pPr>
            <w:r>
              <w:rPr>
                <w:rFonts w:ascii="Times New Roman" w:hAnsi="Times New Roman" w:eastAsia="Times New Roman"/>
                <w:strike w:val="false"/>
                <w:color w:val="000000"/>
                <w:spacing w:val="0"/>
                <w:w w:val="100"/>
                <w:sz w:val="29"/>
                <w:vertAlign w:val="baseline"/>
                <w:lang w:val="fr-FR"/>
              </w:rPr>
              <w:t xml:space="preserve">exercices...	</w:t>
            </w:r>
            <w:r>
              <w:rPr>
                <w:rFonts w:ascii="Times New Roman" w:hAnsi="Times New Roman" w:eastAsia="Times New Roman"/>
                <w:strike w:val="false"/>
                <w:color w:val="000000"/>
                <w:spacing w:val="0"/>
                <w:w w:val="100"/>
                <w:sz w:val="29"/>
                <w:vertAlign w:val="baseline"/>
                <w:lang w:val="fr-FR"/>
              </w:rPr>
              <w:t xml:space="preserve">
</w:t>
            </w:r>
          </w:p>
          <w:p>
            <w:pPr>
              <w:pageBreakBefore w:val="false"/>
              <w:tabs>
                <w:tab w:val="left" w:leader="none" w:pos="2088"/>
                <w:tab w:val="right" w:leader="none" w:pos="3456"/>
              </w:tabs>
              <w:spacing w:before="41" w:after="0" w:line="273"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Remboursement	</w:t>
            </w:r>
            <w:r>
              <w:rPr>
                <w:rFonts w:ascii="Times New Roman" w:hAnsi="Times New Roman" w:eastAsia="Times New Roman"/>
                <w:strike w:val="false"/>
                <w:color w:val="000000"/>
                <w:spacing w:val="0"/>
                <w:w w:val="100"/>
                <w:sz w:val="24"/>
                <w:vertAlign w:val="baseline"/>
                <w:lang w:val="fr-FR"/>
              </w:rPr>
              <w:t xml:space="preserve">des	</w:t>
            </w:r>
            <w:r>
              <w:rPr>
                <w:rFonts w:ascii="Times New Roman" w:hAnsi="Times New Roman" w:eastAsia="Times New Roman"/>
                <w:strike w:val="false"/>
                <w:color w:val="000000"/>
                <w:spacing w:val="0"/>
                <w:w w:val="100"/>
                <w:sz w:val="24"/>
                <w:vertAlign w:val="baseline"/>
                <w:lang w:val="fr-FR"/>
              </w:rPr>
              <w:t xml:space="preserve">dettes</w:t>
            </w:r>
          </w:p>
          <w:p>
            <w:pPr>
              <w:pageBreakBefore w:val="false"/>
              <w:tabs>
                <w:tab w:val="left" w:leader="none" w:pos="1368"/>
                <w:tab w:val="left" w:leader="none" w:pos="2088"/>
                <w:tab w:val="right" w:leader="none" w:pos="3456"/>
              </w:tabs>
              <w:spacing w:before="39" w:after="0" w:line="273"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financières	</w:t>
            </w:r>
            <w:r>
              <w:rPr>
                <w:rFonts w:ascii="Times New Roman" w:hAnsi="Times New Roman" w:eastAsia="Times New Roman"/>
                <w:strike w:val="false"/>
                <w:color w:val="000000"/>
                <w:spacing w:val="0"/>
                <w:w w:val="100"/>
                <w:sz w:val="24"/>
                <w:vertAlign w:val="baseline"/>
                <w:lang w:val="fr-FR"/>
              </w:rPr>
              <w:t xml:space="preserve">sauf	</w:t>
            </w:r>
            <w:r>
              <w:rPr>
                <w:rFonts w:ascii="Times New Roman" w:hAnsi="Times New Roman" w:eastAsia="Times New Roman"/>
                <w:strike w:val="false"/>
                <w:color w:val="000000"/>
                <w:spacing w:val="0"/>
                <w:w w:val="100"/>
                <w:sz w:val="24"/>
                <w:vertAlign w:val="baseline"/>
                <w:lang w:val="fr-FR"/>
              </w:rPr>
              <w:t xml:space="preserve">les	</w:t>
            </w:r>
            <w:r>
              <w:rPr>
                <w:rFonts w:ascii="Times New Roman" w:hAnsi="Times New Roman" w:eastAsia="Times New Roman"/>
                <w:strike w:val="false"/>
                <w:color w:val="000000"/>
                <w:spacing w:val="0"/>
                <w:w w:val="100"/>
                <w:sz w:val="24"/>
                <w:vertAlign w:val="baseline"/>
                <w:lang w:val="fr-FR"/>
              </w:rPr>
              <w:t xml:space="preserve">concours</w:t>
            </w:r>
          </w:p>
          <w:p>
            <w:pPr>
              <w:pageBreakBefore w:val="false"/>
              <w:tabs>
                <w:tab w:val="left" w:leader="dot" w:pos="2808"/>
              </w:tabs>
              <w:spacing w:before="4" w:after="0" w:line="315" w:lineRule="exact"/>
              <w:ind w:right="0" w:left="144" w:firstLine="0"/>
              <w:jc w:val="left"/>
              <w:textAlignment w:val="baseline"/>
              <w:rPr>
                <w:rFonts w:ascii="Times New Roman" w:hAnsi="Times New Roman" w:eastAsia="Times New Roman"/>
                <w:strike w:val="false"/>
                <w:color w:val="000000"/>
                <w:spacing w:val="0"/>
                <w:w w:val="100"/>
                <w:sz w:val="29"/>
                <w:vertAlign w:val="baseline"/>
                <w:lang w:val="fr-FR"/>
              </w:rPr>
            </w:pPr>
            <w:r>
              <w:rPr>
                <w:rFonts w:ascii="Times New Roman" w:hAnsi="Times New Roman" w:eastAsia="Times New Roman"/>
                <w:strike w:val="false"/>
                <w:color w:val="000000"/>
                <w:spacing w:val="0"/>
                <w:w w:val="100"/>
                <w:sz w:val="29"/>
                <w:vertAlign w:val="baseline"/>
                <w:lang w:val="fr-FR"/>
              </w:rPr>
              <w:t xml:space="preserve">bancaires...	</w:t>
            </w:r>
            <w:r>
              <w:rPr>
                <w:rFonts w:ascii="Times New Roman" w:hAnsi="Times New Roman" w:eastAsia="Times New Roman"/>
                <w:strike w:val="false"/>
                <w:color w:val="000000"/>
                <w:spacing w:val="0"/>
                <w:w w:val="100"/>
                <w:sz w:val="29"/>
                <w:vertAlign w:val="baseline"/>
                <w:lang w:val="fr-FR"/>
              </w:rPr>
              <w:t xml:space="preserve">
</w:t>
            </w:r>
          </w:p>
          <w:p>
            <w:pPr>
              <w:pageBreakBefore w:val="false"/>
              <w:tabs>
                <w:tab w:val="left" w:leader="dot" w:pos="2880"/>
              </w:tabs>
              <w:spacing w:before="2" w:after="555" w:line="315" w:lineRule="exact"/>
              <w:ind w:right="0" w:left="144" w:firstLine="0"/>
              <w:jc w:val="left"/>
              <w:textAlignment w:val="baseline"/>
              <w:rPr>
                <w:rFonts w:ascii="Times New Roman" w:hAnsi="Times New Roman" w:eastAsia="Times New Roman"/>
                <w:strike w:val="false"/>
                <w:color w:val="000000"/>
                <w:spacing w:val="0"/>
                <w:w w:val="100"/>
                <w:sz w:val="29"/>
                <w:vertAlign w:val="baseline"/>
                <w:lang w:val="fr-FR"/>
              </w:rPr>
            </w:pPr>
            <w:r>
              <w:rPr>
                <w:rFonts w:ascii="Times New Roman" w:hAnsi="Times New Roman" w:eastAsia="Times New Roman"/>
                <w:strike w:val="false"/>
                <w:color w:val="000000"/>
                <w:spacing w:val="0"/>
                <w:w w:val="100"/>
                <w:sz w:val="29"/>
                <w:vertAlign w:val="baseline"/>
                <w:lang w:val="fr-FR"/>
              </w:rPr>
              <w:t xml:space="preserve">Variation du BFR...</w:t>
            </w:r>
            <w:r>
              <w:rPr>
                <w:rFonts w:ascii="Times New Roman" w:hAnsi="Times New Roman" w:eastAsia="Times New Roman"/>
                <w:strike w:val="false"/>
                <w:color w:val="000000"/>
                <w:spacing w:val="0"/>
                <w:w w:val="100"/>
                <w:sz w:val="29"/>
                <w:shd w:val="solid" w:color="B4C5E7" w:fill="B4C5E7"/>
                <w:vertAlign w:val="baseline"/>
                <w:lang w:val="fr-FR"/>
              </w:rPr>
              <w:tab/>
            </w:r>
            <w:r>
              <w:rPr>
                <w:rFonts w:ascii="Times New Roman" w:hAnsi="Times New Roman" w:eastAsia="Times New Roman"/>
                <w:strike w:val="false"/>
                <w:color w:val="000000"/>
                <w:spacing w:val="0"/>
                <w:w w:val="100"/>
                <w:sz w:val="29"/>
                <w:shd w:val="solid" w:color="B4C5E7" w:fill="B4C5E7"/>
                <w:vertAlign w:val="baseline"/>
                <w:lang w:val="fr-FR"/>
              </w:rPr>
              <w:t xml:space="preserve">
</w:t>
            </w:r>
          </w:p>
        </w:tc>
        <w:tc>
          <w:tcPr>
            <w:tcW w:w="4709"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5703"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6812"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7820"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9265" w:type="auto"/>
            <w:gridSpan w:val="1"/>
            <w:vMerge w:val="continue"/>
            <w:tcBorders>
              <w:top w:val="single" w:sz="0" w:color="000000"/>
              <w:left w:val="single" w:sz="5" w:color="000000"/>
              <w:bottom w:val="single" w:sz="5" w:color="000000"/>
              <w:right w:val="single" w:sz="5" w:color="000000"/>
            </w:tcBorders>
            <w:textDirection w:val="lrTb"/>
            <w:vAlign w:val="top"/>
          </w:tcPr>
          <w:p/>
        </w:tc>
      </w:tr>
      <w:tr>
        <w:trPr>
          <w:trHeight w:val="332" w:hRule="exact"/>
        </w:trPr>
        <w:tc>
          <w:tcPr>
            <w:tcW w:w="3720"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tabs>
                <w:tab w:val="left" w:leader="dot" w:pos="2880"/>
              </w:tabs>
              <w:spacing w:before="0" w:after="31" w:line="288" w:lineRule="exact"/>
              <w:ind w:right="0" w:left="288" w:firstLine="0"/>
              <w:jc w:val="left"/>
              <w:textAlignment w:val="baseline"/>
              <w:rPr>
                <w:rFonts w:ascii="Times New Roman" w:hAnsi="Times New Roman" w:eastAsia="Times New Roman"/>
                <w:b w:val="true"/>
                <w:strike w:val="false"/>
                <w:color w:val="000000"/>
                <w:spacing w:val="0"/>
                <w:w w:val="100"/>
                <w:sz w:val="26"/>
                <w:vertAlign w:val="baseline"/>
                <w:lang w:val="fr-FR"/>
              </w:rPr>
            </w:pPr>
            <w:r>
              <w:rPr>
                <w:rFonts w:ascii="Times New Roman" w:hAnsi="Times New Roman" w:eastAsia="Times New Roman"/>
                <w:b w:val="true"/>
                <w:strike w:val="false"/>
                <w:color w:val="000000"/>
                <w:spacing w:val="0"/>
                <w:w w:val="100"/>
                <w:sz w:val="26"/>
                <w:vertAlign w:val="baseline"/>
                <w:lang w:val="fr-FR"/>
              </w:rPr>
              <w:t xml:space="preserve">Total emplois 	</w:t>
            </w:r>
            <w:r>
              <w:rPr>
                <w:rFonts w:ascii="Times New Roman" w:hAnsi="Times New Roman" w:eastAsia="Times New Roman"/>
                <w:b w:val="true"/>
                <w:strike w:val="false"/>
                <w:color w:val="000000"/>
                <w:spacing w:val="0"/>
                <w:w w:val="100"/>
                <w:sz w:val="26"/>
                <w:vertAlign w:val="baseline"/>
                <w:lang w:val="fr-FR"/>
              </w:rPr>
              <w:t xml:space="preserve">(</w:t>
            </w:r>
            <w:r>
              <w:rPr>
                <w:rFonts w:ascii="Times New Roman" w:hAnsi="Times New Roman" w:eastAsia="Times New Roman"/>
                <w:b w:val="true"/>
                <w:strike w:val="false"/>
                <w:color w:val="000000"/>
                <w:spacing w:val="0"/>
                <w:w w:val="100"/>
                <w:sz w:val="24"/>
                <w:vertAlign w:val="baseline"/>
                <w:lang w:val="fr-FR"/>
              </w:rPr>
              <w:t xml:space="preserve">2)</w:t>
            </w:r>
          </w:p>
        </w:tc>
        <w:tc>
          <w:tcPr>
            <w:tcW w:w="4709"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703"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81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820"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5"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648" w:hRule="exact"/>
        </w:trPr>
        <w:tc>
          <w:tcPr>
            <w:tcW w:w="3720"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85"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Flux nets de </w:t>
            </w:r>
            <w:r>
              <w:rPr>
                <w:rFonts w:ascii="Times New Roman" w:hAnsi="Times New Roman" w:eastAsia="Times New Roman"/>
                <w:b w:val="true"/>
                <w:strike w:val="false"/>
                <w:color w:val="000000"/>
                <w:spacing w:val="0"/>
                <w:w w:val="100"/>
                <w:sz w:val="26"/>
                <w:vertAlign w:val="baseline"/>
                <w:lang w:val="fr-FR"/>
              </w:rPr>
              <w:t xml:space="preserve">trésorerie... (1) –</w:t>
            </w:r>
          </w:p>
          <w:p>
            <w:pPr>
              <w:pageBreakBefore w:val="false"/>
              <w:spacing w:before="51" w:after="37" w:line="274" w:lineRule="exact"/>
              <w:ind w:right="1573"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w:t>
            </w:r>
          </w:p>
        </w:tc>
        <w:tc>
          <w:tcPr>
            <w:tcW w:w="4709"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36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w:t>
            </w:r>
          </w:p>
        </w:tc>
        <w:tc>
          <w:tcPr>
            <w:tcW w:w="5703"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36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B</w:t>
            </w:r>
          </w:p>
        </w:tc>
        <w:tc>
          <w:tcPr>
            <w:tcW w:w="681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363" w:line="274" w:lineRule="exact"/>
              <w:ind w:right="45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w:t>
            </w:r>
          </w:p>
        </w:tc>
        <w:tc>
          <w:tcPr>
            <w:tcW w:w="7820"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5"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36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w:t>
            </w:r>
          </w:p>
        </w:tc>
      </w:tr>
      <w:tr>
        <w:trPr>
          <w:trHeight w:val="321" w:hRule="exact"/>
        </w:trPr>
        <w:tc>
          <w:tcPr>
            <w:tcW w:w="3720"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36" w:line="280" w:lineRule="exact"/>
              <w:ind w:right="0" w:left="205"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Flux de trésorerie cumulés</w:t>
            </w:r>
            <w:r>
              <w:rPr>
                <w:rFonts w:ascii="Times New Roman" w:hAnsi="Times New Roman" w:eastAsia="Times New Roman"/>
                <w:b w:val="true"/>
                <w:strike w:val="false"/>
                <w:color w:val="000000"/>
                <w:spacing w:val="0"/>
                <w:w w:val="100"/>
                <w:sz w:val="26"/>
                <w:vertAlign w:val="baseline"/>
                <w:lang w:val="fr-FR"/>
              </w:rPr>
              <w:t xml:space="preserve">...</w:t>
            </w:r>
          </w:p>
        </w:tc>
        <w:tc>
          <w:tcPr>
            <w:tcW w:w="4709"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37"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w:t>
            </w:r>
          </w:p>
        </w:tc>
        <w:tc>
          <w:tcPr>
            <w:tcW w:w="5703"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37"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A+B</w:t>
            </w:r>
          </w:p>
        </w:tc>
        <w:tc>
          <w:tcPr>
            <w:tcW w:w="6812"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tabs>
                <w:tab w:val="right" w:leader="dot" w:pos="2016"/>
              </w:tabs>
              <w:spacing w:before="0" w:after="37" w:line="274" w:lineRule="exact"/>
              <w:ind w:right="0" w:left="149"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A+B+C 	</w:t>
            </w:r>
            <w:r>
              <w:rPr>
                <w:rFonts w:ascii="Times New Roman" w:hAnsi="Times New Roman" w:eastAsia="Times New Roman"/>
                <w:b w:val="true"/>
                <w:strike w:val="false"/>
                <w:color w:val="000000"/>
                <w:spacing w:val="0"/>
                <w:w w:val="100"/>
                <w:sz w:val="24"/>
                <w:vertAlign w:val="baseline"/>
                <w:lang w:val="fr-FR"/>
              </w:rPr>
              <w:t xml:space="preserve">
</w:t>
            </w:r>
          </w:p>
        </w:tc>
        <w:tc>
          <w:tcPr>
            <w:tcW w:w="7820"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5"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36" w:line="280"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A+B</w:t>
            </w:r>
            <w:r>
              <w:rPr>
                <w:rFonts w:ascii="Times New Roman" w:hAnsi="Times New Roman" w:eastAsia="Times New Roman"/>
                <w:b w:val="true"/>
                <w:strike w:val="false"/>
                <w:color w:val="000000"/>
                <w:spacing w:val="0"/>
                <w:w w:val="100"/>
                <w:sz w:val="26"/>
                <w:vertAlign w:val="baseline"/>
                <w:lang w:val="fr-FR"/>
              </w:rPr>
              <w:t xml:space="preserve">+...</w:t>
            </w:r>
            <w:r>
              <w:rPr>
                <w:rFonts w:ascii="Times New Roman" w:hAnsi="Times New Roman" w:eastAsia="Times New Roman"/>
                <w:b w:val="true"/>
                <w:strike w:val="false"/>
                <w:color w:val="000000"/>
                <w:spacing w:val="0"/>
                <w:w w:val="100"/>
                <w:sz w:val="24"/>
                <w:vertAlign w:val="baseline"/>
                <w:lang w:val="fr-FR"/>
              </w:rPr>
              <w:t xml:space="preserve">+N</w:t>
            </w:r>
          </w:p>
        </w:tc>
      </w:tr>
    </w:tbl>
    <w:p>
      <w:pPr>
        <w:pageBreakBefore w:val="false"/>
        <w:spacing w:before="0" w:after="0" w:line="260" w:lineRule="exact"/>
        <w:ind w:right="0" w:left="1944"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Patrick Piget « ge</w:t>
      </w:r>
      <w:r>
        <w:rPr>
          <w:rFonts w:ascii="Times New Roman" w:hAnsi="Times New Roman" w:eastAsia="Times New Roman"/>
          <w:strike w:val="false"/>
          <w:color w:val="000000"/>
          <w:spacing w:val="-4"/>
          <w:w w:val="100"/>
          <w:sz w:val="23"/>
          <w:vertAlign w:val="baseline"/>
          <w:lang w:val="fr-FR"/>
        </w:rPr>
        <w:t xml:space="preserve">stion financière de l’entreprise » éd. Economica, 1998</w:t>
      </w:r>
    </w:p>
    <w:p>
      <w:pPr>
        <w:pageBreakBefore w:val="false"/>
        <w:spacing w:before="645" w:after="0" w:line="288" w:lineRule="exact"/>
        <w:ind w:right="0" w:left="216" w:firstLine="0"/>
        <w:jc w:val="left"/>
        <w:textAlignment w:val="baseline"/>
        <w:rPr>
          <w:rFonts w:ascii="Times New Roman" w:hAnsi="Times New Roman" w:eastAsia="Times New Roman"/>
          <w:b w:val="true"/>
          <w:strike w:val="false"/>
          <w:color w:val="000000"/>
          <w:spacing w:val="-7"/>
          <w:w w:val="100"/>
          <w:sz w:val="24"/>
          <w:vertAlign w:val="baseline"/>
          <w:lang w:val="fr-FR"/>
        </w:rPr>
      </w:pPr>
      <w:r>
        <w:rPr>
          <w:rFonts w:ascii="Times New Roman" w:hAnsi="Times New Roman" w:eastAsia="Times New Roman"/>
          <w:b w:val="true"/>
          <w:strike w:val="false"/>
          <w:color w:val="000000"/>
          <w:spacing w:val="-7"/>
          <w:w w:val="100"/>
          <w:sz w:val="24"/>
          <w:vertAlign w:val="baseline"/>
          <w:lang w:val="fr-FR"/>
        </w:rPr>
        <w:t xml:space="preserve">1.2. </w:t>
      </w:r>
      <w:r>
        <w:rPr>
          <w:rFonts w:ascii="Times New Roman" w:hAnsi="Times New Roman" w:eastAsia="Times New Roman"/>
          <w:b w:val="true"/>
          <w:strike w:val="false"/>
          <w:color w:val="000000"/>
          <w:spacing w:val="-7"/>
          <w:w w:val="100"/>
          <w:sz w:val="26"/>
          <w:vertAlign w:val="baseline"/>
          <w:lang w:val="fr-FR"/>
        </w:rPr>
        <w:t xml:space="preserve">L’évaluation économique des projets d’investissement </w:t>
      </w:r>
      <w:r>
        <w:rPr>
          <w:rFonts w:ascii="Times New Roman" w:hAnsi="Times New Roman" w:eastAsia="Times New Roman"/>
          <w:b w:val="true"/>
          <w:strike w:val="false"/>
          <w:color w:val="000000"/>
          <w:spacing w:val="-7"/>
          <w:w w:val="100"/>
          <w:sz w:val="24"/>
          <w:vertAlign w:val="baseline"/>
          <w:lang w:val="fr-FR"/>
        </w:rPr>
        <w:t xml:space="preserve">:</w:t>
      </w:r>
    </w:p>
    <w:p>
      <w:pPr>
        <w:pageBreakBefore w:val="false"/>
        <w:spacing w:before="151" w:after="0" w:line="318" w:lineRule="exact"/>
        <w:ind w:right="144" w:left="216" w:firstLine="504"/>
        <w:jc w:val="both"/>
        <w:textAlignment w:val="baseline"/>
        <w:rPr>
          <w:rFonts w:ascii="Times New Roman" w:hAnsi="Times New Roman" w:eastAsia="Times New Roman"/>
          <w:strike w:val="false"/>
          <w:color w:val="000000"/>
          <w:spacing w:val="-8"/>
          <w:w w:val="100"/>
          <w:sz w:val="29"/>
          <w:vertAlign w:val="baseline"/>
          <w:lang w:val="fr-FR"/>
        </w:rPr>
      </w:pPr>
      <w:r>
        <w:rPr>
          <w:rFonts w:ascii="Times New Roman" w:hAnsi="Times New Roman" w:eastAsia="Times New Roman"/>
          <w:strike w:val="false"/>
          <w:color w:val="000000"/>
          <w:spacing w:val="-8"/>
          <w:w w:val="100"/>
          <w:sz w:val="29"/>
          <w:vertAlign w:val="baseline"/>
          <w:lang w:val="fr-FR"/>
        </w:rPr>
        <w:t xml:space="preserve">Le choix d’investissements fondés sur les seuls calculs de rentabilité financière semble </w:t>
      </w:r>
      <w:r>
        <w:rPr>
          <w:rFonts w:ascii="Times New Roman" w:hAnsi="Times New Roman" w:eastAsia="Times New Roman"/>
          <w:strike w:val="false"/>
          <w:color w:val="000000"/>
          <w:spacing w:val="-8"/>
          <w:w w:val="100"/>
          <w:sz w:val="24"/>
          <w:vertAlign w:val="baseline"/>
          <w:lang w:val="fr-FR"/>
        </w:rPr>
        <w:t xml:space="preserve">insuffisant pour promouvoir de façon rapid</w:t>
      </w:r>
      <w:r>
        <w:rPr>
          <w:rFonts w:ascii="Times New Roman" w:hAnsi="Times New Roman" w:eastAsia="Times New Roman"/>
          <w:strike w:val="false"/>
          <w:color w:val="000000"/>
          <w:spacing w:val="-8"/>
          <w:w w:val="100"/>
          <w:sz w:val="29"/>
          <w:vertAlign w:val="baseline"/>
          <w:lang w:val="fr-FR"/>
        </w:rPr>
        <w:t xml:space="preserve">e et harmonieuse l’économie d’un pays, il semble </w:t>
      </w:r>
      <w:r>
        <w:rPr>
          <w:rFonts w:ascii="Times New Roman" w:hAnsi="Times New Roman" w:eastAsia="Times New Roman"/>
          <w:strike w:val="false"/>
          <w:color w:val="000000"/>
          <w:spacing w:val="-8"/>
          <w:w w:val="100"/>
          <w:sz w:val="24"/>
          <w:vertAlign w:val="baseline"/>
          <w:lang w:val="fr-FR"/>
        </w:rPr>
        <w:t xml:space="preserve">même insuffisant pour résorber les déséquilibres (chômage, déficits). La nécessité de compléter cette approche strictement financière par une approche économique plus globale</w:t>
      </w:r>
    </w:p>
    <w:p>
      <w:pPr>
        <w:pageBreakBefore w:val="false"/>
        <w:spacing w:before="0" w:after="0" w:line="323" w:lineRule="exact"/>
        <w:ind w:right="144" w:left="216" w:firstLine="0"/>
        <w:jc w:val="both"/>
        <w:textAlignment w:val="baseline"/>
        <w:rPr>
          <w:rFonts w:ascii="Times New Roman" w:hAnsi="Times New Roman" w:eastAsia="Times New Roman"/>
          <w:strike w:val="false"/>
          <w:color w:val="000000"/>
          <w:spacing w:val="-19"/>
          <w:w w:val="100"/>
          <w:sz w:val="29"/>
          <w:vertAlign w:val="baseline"/>
          <w:lang w:val="fr-FR"/>
        </w:rPr>
      </w:pPr>
      <w:r>
        <w:rPr>
          <w:rFonts w:ascii="Times New Roman" w:hAnsi="Times New Roman" w:eastAsia="Times New Roman"/>
          <w:strike w:val="false"/>
          <w:color w:val="000000"/>
          <w:spacing w:val="-19"/>
          <w:w w:val="100"/>
          <w:sz w:val="29"/>
          <w:vertAlign w:val="baseline"/>
          <w:lang w:val="fr-FR"/>
        </w:rPr>
        <w:t xml:space="preserve">s’impose progressivement. Nous essayerons dans cette section de définir l’évaluation </w:t>
      </w:r>
      <w:r>
        <w:rPr>
          <w:rFonts w:ascii="Times New Roman" w:hAnsi="Times New Roman" w:eastAsia="Times New Roman"/>
          <w:strike w:val="false"/>
          <w:color w:val="000000"/>
          <w:spacing w:val="-19"/>
          <w:w w:val="100"/>
          <w:sz w:val="24"/>
          <w:vertAlign w:val="baseline"/>
          <w:lang w:val="fr-FR"/>
        </w:rPr>
        <w:t xml:space="preserve">économiq</w:t>
      </w:r>
      <w:r>
        <w:rPr>
          <w:rFonts w:ascii="Times New Roman" w:hAnsi="Times New Roman" w:eastAsia="Times New Roman"/>
          <w:strike w:val="false"/>
          <w:color w:val="000000"/>
          <w:spacing w:val="-19"/>
          <w:w w:val="100"/>
          <w:sz w:val="29"/>
          <w:vertAlign w:val="baseline"/>
          <w:lang w:val="fr-FR"/>
        </w:rPr>
        <w:t xml:space="preserve">ue et de présenter ses méthodes d’analyse.</w:t>
      </w:r>
    </w:p>
    <w:p>
      <w:pPr>
        <w:pageBreakBefore w:val="false"/>
        <w:spacing w:before="192" w:after="0" w:line="288" w:lineRule="exact"/>
        <w:ind w:right="0" w:left="216" w:firstLine="0"/>
        <w:jc w:val="left"/>
        <w:textAlignment w:val="baseline"/>
        <w:rPr>
          <w:rFonts w:ascii="Times New Roman" w:hAnsi="Times New Roman" w:eastAsia="Times New Roman"/>
          <w:b w:val="true"/>
          <w:strike w:val="false"/>
          <w:color w:val="000000"/>
          <w:spacing w:val="-7"/>
          <w:w w:val="100"/>
          <w:sz w:val="24"/>
          <w:vertAlign w:val="baseline"/>
          <w:lang w:val="fr-FR"/>
        </w:rPr>
      </w:pPr>
      <w:r>
        <w:rPr>
          <w:rFonts w:ascii="Times New Roman" w:hAnsi="Times New Roman" w:eastAsia="Times New Roman"/>
          <w:b w:val="true"/>
          <w:strike w:val="false"/>
          <w:color w:val="000000"/>
          <w:spacing w:val="-7"/>
          <w:w w:val="100"/>
          <w:sz w:val="24"/>
          <w:vertAlign w:val="baseline"/>
          <w:lang w:val="fr-FR"/>
        </w:rPr>
        <w:t xml:space="preserve">1.2.1. </w:t>
      </w:r>
      <w:r>
        <w:rPr>
          <w:rFonts w:ascii="Times New Roman" w:hAnsi="Times New Roman" w:eastAsia="Times New Roman"/>
          <w:b w:val="true"/>
          <w:strike w:val="false"/>
          <w:color w:val="000000"/>
          <w:spacing w:val="-7"/>
          <w:w w:val="100"/>
          <w:sz w:val="26"/>
          <w:vertAlign w:val="baseline"/>
          <w:lang w:val="fr-FR"/>
        </w:rPr>
        <w:t xml:space="preserve">Définition et objectifs de l’évaluation économique d’un projet :</w:t>
      </w:r>
    </w:p>
    <w:p>
      <w:pPr>
        <w:pageBreakBefore w:val="false"/>
        <w:spacing w:before="139" w:after="0" w:line="318" w:lineRule="exact"/>
        <w:ind w:right="144" w:left="216" w:firstLine="432"/>
        <w:jc w:val="both"/>
        <w:textAlignment w:val="baseline"/>
        <w:rPr>
          <w:rFonts w:ascii="Times New Roman" w:hAnsi="Times New Roman" w:eastAsia="Times New Roman"/>
          <w:strike w:val="false"/>
          <w:color w:val="000000"/>
          <w:spacing w:val="-12"/>
          <w:w w:val="100"/>
          <w:sz w:val="29"/>
          <w:vertAlign w:val="baseline"/>
          <w:lang w:val="fr-FR"/>
        </w:rPr>
      </w:pPr>
      <w:r>
        <w:rPr>
          <w:rFonts w:ascii="Times New Roman" w:hAnsi="Times New Roman" w:eastAsia="Times New Roman"/>
          <w:strike w:val="false"/>
          <w:color w:val="000000"/>
          <w:spacing w:val="-12"/>
          <w:w w:val="100"/>
          <w:sz w:val="29"/>
          <w:vertAlign w:val="baseline"/>
          <w:lang w:val="fr-FR"/>
        </w:rPr>
        <w:t xml:space="preserve">L’évaluation économique d’un projet d’investissement consiste à étudier s</w:t>
      </w:r>
      <w:r>
        <w:rPr>
          <w:rFonts w:ascii="Times New Roman" w:hAnsi="Times New Roman" w:eastAsia="Times New Roman"/>
          <w:strike w:val="false"/>
          <w:color w:val="000000"/>
          <w:spacing w:val="-12"/>
          <w:w w:val="100"/>
          <w:sz w:val="24"/>
          <w:vertAlign w:val="baseline"/>
          <w:lang w:val="fr-FR"/>
        </w:rPr>
        <w:t xml:space="preserve">on impact sur </w:t>
      </w:r>
      <w:r>
        <w:rPr>
          <w:rFonts w:ascii="Times New Roman" w:hAnsi="Times New Roman" w:eastAsia="Times New Roman"/>
          <w:strike w:val="false"/>
          <w:color w:val="000000"/>
          <w:spacing w:val="-12"/>
          <w:w w:val="100"/>
          <w:sz w:val="29"/>
          <w:vertAlign w:val="baseline"/>
          <w:lang w:val="fr-FR"/>
        </w:rPr>
        <w:t xml:space="preserve">l’environnement et la collectivité locale. Si l’analyse de la rentabilité financière est primordiale pour les projets d’investissements privés, ce n’est pas toujours le </w:t>
      </w:r>
      <w:r>
        <w:rPr>
          <w:rFonts w:ascii="Times New Roman" w:hAnsi="Times New Roman" w:eastAsia="Times New Roman"/>
          <w:strike w:val="false"/>
          <w:color w:val="000000"/>
          <w:spacing w:val="-12"/>
          <w:w w:val="100"/>
          <w:sz w:val="24"/>
          <w:vertAlign w:val="baseline"/>
          <w:lang w:val="fr-FR"/>
        </w:rPr>
        <w:t xml:space="preserve">cas pour les </w:t>
      </w:r>
      <w:r>
        <w:rPr>
          <w:rFonts w:ascii="Times New Roman" w:hAnsi="Times New Roman" w:eastAsia="Times New Roman"/>
          <w:strike w:val="false"/>
          <w:color w:val="000000"/>
          <w:spacing w:val="-12"/>
          <w:w w:val="100"/>
          <w:sz w:val="29"/>
          <w:vertAlign w:val="baseline"/>
          <w:lang w:val="fr-FR"/>
        </w:rPr>
        <w:t xml:space="preserve">projets d’investissements publics dont leur évaluation vise </w:t>
      </w:r>
      <w:r>
        <w:rPr>
          <w:rFonts w:ascii="Times New Roman" w:hAnsi="Times New Roman" w:eastAsia="Times New Roman"/>
          <w:strike w:val="false"/>
          <w:color w:val="000000"/>
          <w:spacing w:val="-12"/>
          <w:w w:val="100"/>
          <w:sz w:val="24"/>
          <w:vertAlign w:val="baseline"/>
          <w:lang w:val="fr-FR"/>
        </w:rPr>
        <w:t xml:space="preserve">à aider, à préparer et à sélectionner</w:t>
      </w:r>
    </w:p>
    <w:p>
      <w:pPr>
        <w:sectPr>
          <w:type w:val="nextPage"/>
          <w:pgSz w:w="11914" w:h="16848" w:orient="portrait"/>
          <w:pgMar w:bottom="929" w:top="700" w:right="1253" w:left="1161"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98" coordsize="21600,21600" o:spt="202" path="m,l,21600r21600,l21600,xe">
            <v:stroke joinstyle="miter"/>
            <v:path gradientshapeok="t" o:connecttype="rect"/>
          </v:shapetype>
          <v:shape id="_x0000_s97" type="#_x0000_t98" filled="f" stroked="f" style="position:absolute;width:30pt;height:22.55pt;z-index:-903;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75" name="Picture"/>
                        <a:graphic>
                          <a:graphicData uri="http://schemas.openxmlformats.org/drawingml/2006/picture">
                            <pic:pic>
                              <pic:nvPicPr>
                                <pic:cNvPr id="76" name="test1"/>
                                <pic:cNvPicPr preferRelativeResize="false"/>
                              </pic:nvPicPr>
                              <pic:blipFill>
                                <a:blip r:embed="drId43"/>
                                <a:stretch>
                                  <a:fillRect/>
                                </a:stretch>
                              </pic:blipFill>
                              <pic:spPr>
                                <a:xfrm>
                                  <a:off x="0" y="0"/>
                                  <a:ext cx="381000" cy="286385"/>
                                </a:xfrm>
                                <a:prstGeom prst="rect">
                                  <a:avLst/>
                                </a:prstGeom>
                              </pic:spPr>
                            </pic:pic>
                          </a:graphicData>
                        </a:graphic>
                      </wp:inline>
                    </w:drawing>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18.05pt;height:10.4pt;z-index:-902;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32</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spacing w:before="404" w:after="0" w:line="342"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pict>
          <v:line strokeweight="4.55pt" strokecolor="#823A0A" from="68.9pt,50.15pt" to="526.6pt,50.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Les projets apportant la plus grande contribution au développement économique</w:t>
      </w:r>
      <w:r>
        <w:rPr>
          <w:rFonts w:ascii="Times New Roman" w:hAnsi="Times New Roman" w:eastAsia="Times New Roman"/>
          <w:b w:val="true"/>
          <w:strike w:val="false"/>
          <w:color w:val="000000"/>
          <w:spacing w:val="0"/>
          <w:w w:val="100"/>
          <w:sz w:val="24"/>
          <w:vertAlign w:val="superscript"/>
          <w:lang w:val="fr-FR"/>
        </w:rPr>
        <w:t xml:space="preserve">21</w:t>
      </w:r>
      <w:r>
        <w:rPr>
          <w:rFonts w:ascii="Times New Roman" w:hAnsi="Times New Roman" w:eastAsia="Times New Roman"/>
          <w:strike w:val="false"/>
          <w:color w:val="000000"/>
          <w:spacing w:val="0"/>
          <w:w w:val="100"/>
          <w:sz w:val="24"/>
          <w:vertAlign w:val="baseline"/>
          <w:lang w:val="fr-FR"/>
        </w:rPr>
        <w:t xml:space="preserve">, en tenant compte de leur apport pour la communauté dans laquelle ils sont exécutés.</w:t>
      </w:r>
    </w:p>
    <w:p>
      <w:pPr>
        <w:pageBreakBefore w:val="false"/>
        <w:spacing w:before="107" w:after="0" w:line="345"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L’évaluation économique d’un projet fait l’ob</w:t>
      </w:r>
      <w:r>
        <w:rPr>
          <w:rFonts w:ascii="Times New Roman" w:hAnsi="Times New Roman" w:eastAsia="Times New Roman"/>
          <w:strike w:val="false"/>
          <w:color w:val="000000"/>
          <w:spacing w:val="0"/>
          <w:w w:val="100"/>
          <w:sz w:val="24"/>
          <w:vertAlign w:val="baseline"/>
          <w:lang w:val="fr-FR"/>
        </w:rPr>
        <w:t xml:space="preserve">jet de méthodologies différentes selon les pays et selon les institutions, ainsi les objectifs poursuivis à cet effet.</w:t>
      </w:r>
    </w:p>
    <w:p>
      <w:pPr>
        <w:pageBreakBefore w:val="false"/>
        <w:spacing w:before="664"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1.2.2. </w:t>
      </w:r>
      <w:r>
        <w:rPr>
          <w:rFonts w:ascii="Times New Roman" w:hAnsi="Times New Roman" w:eastAsia="Times New Roman"/>
          <w:b w:val="true"/>
          <w:strike w:val="false"/>
          <w:color w:val="000000"/>
          <w:spacing w:val="0"/>
          <w:w w:val="100"/>
          <w:sz w:val="24"/>
          <w:vertAlign w:val="baseline"/>
          <w:lang w:val="fr-FR"/>
        </w:rPr>
        <w:t xml:space="preserve">Les méthodes d’évaluation économique </w:t>
      </w:r>
      <w:r>
        <w:rPr>
          <w:rFonts w:ascii="Times New Roman" w:hAnsi="Times New Roman" w:eastAsia="Times New Roman"/>
          <w:b w:val="true"/>
          <w:strike w:val="false"/>
          <w:color w:val="000000"/>
          <w:spacing w:val="0"/>
          <w:w w:val="100"/>
          <w:sz w:val="24"/>
          <w:vertAlign w:val="baseline"/>
          <w:lang w:val="fr-FR"/>
        </w:rPr>
        <w:t xml:space="preserve">:</w:t>
      </w:r>
    </w:p>
    <w:p>
      <w:pPr>
        <w:pageBreakBefore w:val="false"/>
        <w:spacing w:before="140" w:after="0" w:line="326"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Nous essaierons de mettre en avant quelques principes méthodologiques généraux, visant à f</w:t>
      </w:r>
      <w:r>
        <w:rPr>
          <w:rFonts w:ascii="Times New Roman" w:hAnsi="Times New Roman" w:eastAsia="Times New Roman"/>
          <w:strike w:val="false"/>
          <w:color w:val="000000"/>
          <w:spacing w:val="0"/>
          <w:w w:val="100"/>
          <w:sz w:val="24"/>
          <w:vertAlign w:val="baseline"/>
          <w:lang w:val="fr-FR"/>
        </w:rPr>
        <w:t xml:space="preserve">ournir une compréhension de la base des principales méthodes d’évaluation </w:t>
      </w:r>
      <w:r>
        <w:rPr>
          <w:rFonts w:ascii="Times New Roman" w:hAnsi="Times New Roman" w:eastAsia="Times New Roman"/>
          <w:strike w:val="false"/>
          <w:color w:val="000000"/>
          <w:spacing w:val="0"/>
          <w:w w:val="100"/>
          <w:sz w:val="24"/>
          <w:vertAlign w:val="baseline"/>
          <w:lang w:val="fr-FR"/>
        </w:rPr>
        <w:t xml:space="preserve">économique qui concernent les entreprises publiques en particuliers : méthode de prix de référence et la méthode des effets.</w:t>
      </w:r>
    </w:p>
    <w:p>
      <w:pPr>
        <w:pageBreakBefore w:val="false"/>
        <w:spacing w:before="192" w:after="0" w:line="274"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1.2.2.1. Méthode du prix de référence :</w:t>
      </w:r>
    </w:p>
    <w:p>
      <w:pPr>
        <w:pageBreakBefore w:val="false"/>
        <w:numPr>
          <w:ilvl w:val="0"/>
          <w:numId w:val="6"/>
        </w:numPr>
        <w:tabs>
          <w:tab w:val="clear" w:pos="288"/>
          <w:tab w:val="left" w:pos="720"/>
        </w:tabs>
        <w:spacing w:before="223" w:after="0" w:line="257" w:lineRule="exact"/>
        <w:ind w:right="0" w:left="432" w:firstLine="0"/>
        <w:jc w:val="left"/>
        <w:textAlignment w:val="baseline"/>
        <w:rPr>
          <w:rFonts w:ascii="Times New Roman" w:hAnsi="Times New Roman" w:eastAsia="Times New Roman"/>
          <w:b w:val="true"/>
          <w:strike w:val="false"/>
          <w:color w:val="000000"/>
          <w:spacing w:val="3"/>
          <w:w w:val="100"/>
          <w:sz w:val="24"/>
          <w:vertAlign w:val="baseline"/>
          <w:lang w:val="fr-FR"/>
        </w:rPr>
      </w:pPr>
      <w:r>
        <w:rPr>
          <w:rFonts w:ascii="Times New Roman" w:hAnsi="Times New Roman" w:eastAsia="Times New Roman"/>
          <w:b w:val="true"/>
          <w:strike w:val="false"/>
          <w:color w:val="000000"/>
          <w:spacing w:val="3"/>
          <w:w w:val="100"/>
          <w:sz w:val="24"/>
          <w:vertAlign w:val="baseline"/>
          <w:lang w:val="fr-FR"/>
        </w:rPr>
        <w:t xml:space="preserve">Définition et objectifs :</w:t>
      </w:r>
    </w:p>
    <w:p>
      <w:pPr>
        <w:pageBreakBefore w:val="false"/>
        <w:spacing w:before="146" w:after="0" w:line="322" w:lineRule="exact"/>
        <w:ind w:right="576" w:left="0" w:firstLine="432"/>
        <w:jc w:val="both"/>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L’emploi de prix de référence </w:t>
      </w:r>
      <w:r>
        <w:rPr>
          <w:rFonts w:ascii="Times New Roman" w:hAnsi="Times New Roman" w:eastAsia="Times New Roman"/>
          <w:strike w:val="false"/>
          <w:color w:val="000000"/>
          <w:spacing w:val="2"/>
          <w:w w:val="100"/>
          <w:sz w:val="24"/>
          <w:vertAlign w:val="baseline"/>
          <w:lang w:val="fr-FR"/>
        </w:rPr>
        <w:t xml:space="preserve">est une méthode pratiquée au sein des entreprises publiques qui consiste à modifier le système de prix imposé par le marché et le remplacer par un système de prix théorique appelé prix de référence ou prix reflets, qui exprime de façon plus </w:t>
      </w:r>
      <w:r>
        <w:rPr>
          <w:rFonts w:ascii="Times New Roman" w:hAnsi="Times New Roman" w:eastAsia="Times New Roman"/>
          <w:strike w:val="false"/>
          <w:color w:val="000000"/>
          <w:spacing w:val="2"/>
          <w:w w:val="100"/>
          <w:sz w:val="24"/>
          <w:vertAlign w:val="baseline"/>
          <w:lang w:val="fr-FR"/>
        </w:rPr>
        <w:t xml:space="preserve">rigoureuse la valeur des facteurs de production affecté au projet, des biens et services qu’il produit...</w:t>
      </w:r>
    </w:p>
    <w:p>
      <w:pPr>
        <w:pageBreakBefore w:val="false"/>
        <w:spacing w:before="179" w:after="0" w:line="282"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L’évaluation économique à l’aide de la méth</w:t>
      </w:r>
      <w:r>
        <w:rPr>
          <w:rFonts w:ascii="Times New Roman" w:hAnsi="Times New Roman" w:eastAsia="Times New Roman"/>
          <w:strike w:val="false"/>
          <w:color w:val="000000"/>
          <w:spacing w:val="0"/>
          <w:w w:val="100"/>
          <w:sz w:val="24"/>
          <w:vertAlign w:val="baseline"/>
          <w:lang w:val="fr-FR"/>
        </w:rPr>
        <w:t xml:space="preserve">ode du prix de référence va nous permettre :</w:t>
      </w:r>
    </w:p>
    <w:p>
      <w:pPr>
        <w:pageBreakBefore w:val="false"/>
        <w:numPr>
          <w:ilvl w:val="0"/>
          <w:numId w:val="2"/>
        </w:numPr>
        <w:tabs>
          <w:tab w:val="clear" w:pos="360"/>
          <w:tab w:val="left" w:pos="720"/>
        </w:tabs>
        <w:spacing w:before="176" w:after="0" w:line="309" w:lineRule="exact"/>
        <w:ind w:right="0" w:left="720"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D’identifier les perturbations provoquées par le projet dans l’économie nationale ;</w:t>
      </w:r>
    </w:p>
    <w:p>
      <w:pPr>
        <w:pageBreakBefore w:val="false"/>
        <w:numPr>
          <w:ilvl w:val="0"/>
          <w:numId w:val="2"/>
        </w:numPr>
        <w:tabs>
          <w:tab w:val="clear" w:pos="360"/>
          <w:tab w:val="left" w:pos="720"/>
        </w:tabs>
        <w:spacing w:before="45" w:after="0" w:line="300" w:lineRule="exact"/>
        <w:ind w:right="0" w:left="720"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De classer ces perturbations en coûts et avantages économiques ;</w:t>
      </w:r>
    </w:p>
    <w:p>
      <w:pPr>
        <w:pageBreakBefore w:val="false"/>
        <w:numPr>
          <w:ilvl w:val="0"/>
          <w:numId w:val="2"/>
        </w:numPr>
        <w:tabs>
          <w:tab w:val="clear" w:pos="360"/>
          <w:tab w:val="left" w:pos="720"/>
        </w:tabs>
        <w:spacing w:before="11" w:after="0" w:line="316" w:lineRule="exact"/>
        <w:ind w:right="576" w:left="720" w:hanging="36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De mesurer ces coûts et avantages en choisissant pour cela un nouveau système de prix</w:t>
      </w:r>
    </w:p>
    <w:p>
      <w:pPr>
        <w:pageBreakBefore w:val="false"/>
        <w:numPr>
          <w:ilvl w:val="0"/>
          <w:numId w:val="2"/>
        </w:numPr>
        <w:tabs>
          <w:tab w:val="clear" w:pos="360"/>
          <w:tab w:val="left" w:pos="720"/>
        </w:tabs>
        <w:spacing w:before="1" w:after="0" w:line="331" w:lineRule="exact"/>
        <w:ind w:right="576" w:left="720"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De comparer ces coûts et avantages à l’aide de dive</w:t>
      </w:r>
      <w:r>
        <w:rPr>
          <w:rFonts w:ascii="Times New Roman" w:hAnsi="Times New Roman" w:eastAsia="Times New Roman"/>
          <w:strike w:val="false"/>
          <w:color w:val="000000"/>
          <w:spacing w:val="0"/>
          <w:w w:val="100"/>
          <w:sz w:val="24"/>
          <w:vertAlign w:val="baseline"/>
          <w:lang w:val="fr-FR"/>
        </w:rPr>
        <w:t xml:space="preserve">rs critères permettant un classement entre les projets.</w:t>
      </w:r>
    </w:p>
    <w:p>
      <w:pPr>
        <w:pageBreakBefore w:val="false"/>
        <w:numPr>
          <w:ilvl w:val="0"/>
          <w:numId w:val="6"/>
        </w:numPr>
        <w:tabs>
          <w:tab w:val="clear" w:pos="288"/>
          <w:tab w:val="left" w:pos="720"/>
        </w:tabs>
        <w:spacing w:before="690" w:after="0" w:line="266" w:lineRule="exact"/>
        <w:ind w:right="0" w:left="43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Champ d’intervention de la méthode</w:t>
      </w:r>
      <w:r>
        <w:rPr>
          <w:rFonts w:ascii="Times New Roman" w:hAnsi="Times New Roman" w:eastAsia="Times New Roman"/>
          <w:b w:val="true"/>
          <w:strike w:val="false"/>
          <w:color w:val="000000"/>
          <w:spacing w:val="0"/>
          <w:w w:val="100"/>
          <w:sz w:val="24"/>
          <w:vertAlign w:val="superscript"/>
          <w:lang w:val="fr-FR"/>
        </w:rPr>
        <w:t xml:space="preserve">22</w:t>
      </w:r>
      <w:r>
        <w:rPr>
          <w:rFonts w:ascii="Times New Roman" w:hAnsi="Times New Roman" w:eastAsia="Times New Roman"/>
          <w:b w:val="true"/>
          <w:strike w:val="false"/>
          <w:color w:val="000000"/>
          <w:spacing w:val="0"/>
          <w:w w:val="100"/>
          <w:sz w:val="24"/>
          <w:vertAlign w:val="baseline"/>
          <w:lang w:val="fr-FR"/>
        </w:rPr>
        <w:t xml:space="preserve"> :</w:t>
      </w:r>
    </w:p>
    <w:p>
      <w:pPr>
        <w:pageBreakBefore w:val="false"/>
        <w:spacing w:before="147" w:after="0" w:line="322"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champ d’intervention de la méthode de prix de référence doit être obligatoirement </w:t>
      </w:r>
      <w:r>
        <w:rPr>
          <w:rFonts w:ascii="Times New Roman" w:hAnsi="Times New Roman" w:eastAsia="Times New Roman"/>
          <w:strike w:val="false"/>
          <w:color w:val="000000"/>
          <w:spacing w:val="0"/>
          <w:w w:val="100"/>
          <w:sz w:val="24"/>
          <w:vertAlign w:val="baseline"/>
          <w:lang w:val="fr-FR"/>
        </w:rPr>
        <w:t xml:space="preserve">limité aux activités en phase de croissance ou de maturité, dans la mesure ou un seuil de </w:t>
      </w:r>
      <w:r>
        <w:rPr>
          <w:rFonts w:ascii="Times New Roman" w:hAnsi="Times New Roman" w:eastAsia="Times New Roman"/>
          <w:strike w:val="false"/>
          <w:color w:val="000000"/>
          <w:spacing w:val="0"/>
          <w:w w:val="100"/>
          <w:sz w:val="24"/>
          <w:vertAlign w:val="baseline"/>
          <w:lang w:val="fr-FR"/>
        </w:rPr>
        <w:t xml:space="preserve">rentabilité immédiat n’est pas possible en phases de lancement et de déclin</w:t>
      </w:r>
    </w:p>
    <w:p>
      <w:pPr>
        <w:pageBreakBefore w:val="false"/>
        <w:spacing w:before="1167" w:after="23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3" w:after="0" w:line="348" w:lineRule="exact"/>
        <w:ind w:right="648" w:left="0" w:firstLine="0"/>
        <w:jc w:val="left"/>
        <w:textAlignment w:val="baseline"/>
        <w:rPr>
          <w:rFonts w:ascii="Times New Roman" w:hAnsi="Times New Roman" w:eastAsia="Times New Roman"/>
          <w:b w:val="true"/>
          <w:strike w:val="false"/>
          <w:color w:val="000000"/>
          <w:spacing w:val="0"/>
          <w:w w:val="100"/>
          <w:sz w:val="14"/>
          <w:vertAlign w:val="superscript"/>
          <w:lang w:val="fr-FR"/>
        </w:rPr>
      </w:pPr>
      <w:r>
        <w:pict>
          <v:line strokeweight="0.95pt" strokecolor="#000000" from="68.9pt,714.5pt" to="214.85pt,714.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superscript"/>
          <w:lang w:val="fr-FR"/>
        </w:rPr>
        <w:t xml:space="preserve">21</w:t>
      </w:r>
      <w:r>
        <w:rPr>
          <w:rFonts w:ascii="Times New Roman" w:hAnsi="Times New Roman" w:eastAsia="Times New Roman"/>
          <w:b w:val="true"/>
          <w:strike w:val="false"/>
          <w:color w:val="000000"/>
          <w:spacing w:val="0"/>
          <w:w w:val="100"/>
          <w:sz w:val="20"/>
          <w:vertAlign w:val="baseline"/>
          <w:lang w:val="fr-FR"/>
        </w:rPr>
        <w:t xml:space="preserve"> BRIDIER (M) MICHAILOF (S), « Guide pratique d’analyse de projets : évaluation et choix d’un projet d’investissement » Ed. Economica, Paris. 1995, 5eme édition, p. </w:t>
      </w:r>
      <w:r>
        <w:rPr>
          <w:rFonts w:ascii="Times New Roman" w:hAnsi="Times New Roman" w:eastAsia="Times New Roman"/>
          <w:b w:val="true"/>
          <w:strike w:val="false"/>
          <w:color w:val="000000"/>
          <w:spacing w:val="0"/>
          <w:w w:val="100"/>
          <w:sz w:val="20"/>
          <w:vertAlign w:val="baseline"/>
          <w:lang w:val="fr-FR"/>
        </w:rPr>
        <w:t xml:space="preserve">81</w:t>
      </w:r>
    </w:p>
    <w:p>
      <w:pPr>
        <w:pageBreakBefore w:val="false"/>
        <w:spacing w:before="120" w:after="0" w:line="217" w:lineRule="exact"/>
        <w:ind w:right="0"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rPr>
          <w:rFonts w:ascii="Times New Roman" w:hAnsi="Times New Roman" w:eastAsia="Times New Roman"/>
          <w:b w:val="true"/>
          <w:strike w:val="false"/>
          <w:color w:val="000000"/>
          <w:spacing w:val="0"/>
          <w:w w:val="100"/>
          <w:sz w:val="14"/>
          <w:vertAlign w:val="baseline"/>
          <w:lang w:val="fr-FR"/>
        </w:rPr>
        <w:t xml:space="preserve">22 </w:t>
      </w:r>
      <w:r>
        <w:rPr>
          <w:rFonts w:ascii="Times New Roman" w:hAnsi="Times New Roman" w:eastAsia="Times New Roman"/>
          <w:b w:val="true"/>
          <w:strike w:val="false"/>
          <w:color w:val="000000"/>
          <w:spacing w:val="0"/>
          <w:w w:val="100"/>
          <w:sz w:val="20"/>
          <w:vertAlign w:val="baseline"/>
          <w:lang w:val="fr-FR"/>
        </w:rPr>
        <w:t xml:space="preserve">17BOUGHABA.A, « analyse et évaluation de projets », BERIT Edition, Alger 2005, p.93.</w:t>
      </w:r>
    </w:p>
    <w:p>
      <w:pPr>
        <w:sectPr>
          <w:type w:val="nextPage"/>
          <w:pgSz w:w="11914" w:h="16848" w:orient="portrait"/>
          <w:pgMar w:bottom="929" w:top="700" w:right="816" w:left="1378"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100" coordsize="21600,21600" o:spt="202" path="m,l,21600r21600,l21600,xe">
            <v:stroke joinstyle="miter"/>
            <v:path gradientshapeok="t" o:connecttype="rect"/>
          </v:shapetype>
          <v:shape id="_x0000_s99" type="#_x0000_t100" filled="f" stroked="f" style="position:absolute;width:30pt;height:22.55pt;z-index:-901;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77" name="Picture"/>
                        <a:graphic>
                          <a:graphicData uri="http://schemas.openxmlformats.org/drawingml/2006/picture">
                            <pic:pic>
                              <pic:nvPicPr>
                                <pic:cNvPr id="78" name="test1"/>
                                <pic:cNvPicPr preferRelativeResize="false"/>
                              </pic:nvPicPr>
                              <pic:blipFill>
                                <a:blip r:embed="drId44"/>
                                <a:stretch>
                                  <a:fillRect/>
                                </a:stretch>
                              </pic:blipFill>
                              <pic:spPr>
                                <a:xfrm>
                                  <a:off x="0" y="0"/>
                                  <a:ext cx="381000" cy="286385"/>
                                </a:xfrm>
                                <a:prstGeom prst="rect">
                                  <a:avLst/>
                                </a:prstGeom>
                              </pic:spPr>
                            </pic:pic>
                          </a:graphicData>
                        </a:graphic>
                      </wp:inline>
                    </w:drawing>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18.05pt;height:10.4pt;z-index:-900;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33</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numPr>
          <w:ilvl w:val="0"/>
          <w:numId w:val="7"/>
        </w:numPr>
        <w:tabs>
          <w:tab w:val="clear" w:pos="360"/>
          <w:tab w:val="left" w:pos="792"/>
        </w:tabs>
        <w:spacing w:before="497" w:after="0" w:line="266" w:lineRule="exact"/>
        <w:ind w:right="0" w:left="432"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823A0A" from="68.8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La sélection des projets d’investissement par la méthode de prix de référence </w:t>
      </w:r>
      <w:r>
        <w:rPr>
          <w:rFonts w:ascii="Times New Roman" w:hAnsi="Times New Roman" w:eastAsia="Times New Roman"/>
          <w:b w:val="true"/>
          <w:strike w:val="false"/>
          <w:color w:val="000000"/>
          <w:spacing w:val="0"/>
          <w:w w:val="100"/>
          <w:sz w:val="24"/>
          <w:vertAlign w:val="baseline"/>
          <w:lang w:val="fr-FR"/>
        </w:rPr>
        <w:t xml:space="preserve">:</w:t>
      </w:r>
    </w:p>
    <w:p>
      <w:pPr>
        <w:pageBreakBefore w:val="false"/>
        <w:spacing w:before="134" w:after="0" w:line="329" w:lineRule="exact"/>
        <w:ind w:right="576" w:left="0" w:firstLine="576"/>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Cette méthode cherche à savoir, si les avantages du projet sont supérieurs à leurs coûts. Autrement dit, si le bénéfice apporté par le projet est positif. Ainsi est réputé bon, un projet </w:t>
      </w:r>
      <w:r>
        <w:rPr>
          <w:rFonts w:ascii="Times New Roman" w:hAnsi="Times New Roman" w:eastAsia="Times New Roman"/>
          <w:strike w:val="false"/>
          <w:color w:val="000000"/>
          <w:spacing w:val="0"/>
          <w:w w:val="100"/>
          <w:sz w:val="24"/>
          <w:vertAlign w:val="baseline"/>
          <w:lang w:val="fr-FR"/>
        </w:rPr>
        <w:t xml:space="preserve">qui apporte à la fois plus d’avantages que de coûts.</w:t>
      </w:r>
    </w:p>
    <w:p>
      <w:pPr>
        <w:pageBreakBefore w:val="false"/>
        <w:spacing w:before="674" w:after="0" w:line="274"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1.2.2.2. Méthode des effets :</w:t>
      </w:r>
    </w:p>
    <w:p>
      <w:pPr>
        <w:pageBreakBefore w:val="false"/>
        <w:numPr>
          <w:ilvl w:val="0"/>
          <w:numId w:val="7"/>
        </w:numPr>
        <w:tabs>
          <w:tab w:val="clear" w:pos="360"/>
          <w:tab w:val="left" w:pos="792"/>
        </w:tabs>
        <w:spacing w:before="223" w:after="0" w:line="257" w:lineRule="exact"/>
        <w:ind w:right="0" w:left="432"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Définition et objectifs :</w:t>
      </w:r>
    </w:p>
    <w:p>
      <w:pPr>
        <w:pageBreakBefore w:val="false"/>
        <w:spacing w:before="147" w:after="0" w:line="322"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méthode des effets également utilisée par les entreprises publiques ne diffère pas de la </w:t>
      </w:r>
      <w:r>
        <w:rPr>
          <w:rFonts w:ascii="Times New Roman" w:hAnsi="Times New Roman" w:eastAsia="Times New Roman"/>
          <w:strike w:val="false"/>
          <w:color w:val="000000"/>
          <w:spacing w:val="0"/>
          <w:w w:val="100"/>
          <w:sz w:val="24"/>
          <w:vertAlign w:val="baseline"/>
          <w:lang w:val="fr-FR"/>
        </w:rPr>
        <w:t xml:space="preserve">méthode précédente quant à ses objectifs. Elle consiste à apprécier la valeur d’un projet à partir de la mesure des effets de ce projet sur l’ensemble de la collectivité </w:t>
      </w:r>
      <w:r>
        <w:rPr>
          <w:rFonts w:ascii="Times New Roman" w:hAnsi="Times New Roman" w:eastAsia="Times New Roman"/>
          <w:b w:val="true"/>
          <w:strike w:val="false"/>
          <w:color w:val="000000"/>
          <w:spacing w:val="0"/>
          <w:w w:val="100"/>
          <w:sz w:val="24"/>
          <w:vertAlign w:val="superscript"/>
          <w:lang w:val="fr-FR"/>
        </w:rPr>
        <w:t xml:space="preserve">23</w:t>
      </w:r>
      <w:r>
        <w:rPr>
          <w:rFonts w:ascii="Times New Roman" w:hAnsi="Times New Roman" w:eastAsia="Times New Roman"/>
          <w:strike w:val="false"/>
          <w:color w:val="000000"/>
          <w:spacing w:val="0"/>
          <w:w w:val="100"/>
          <w:sz w:val="24"/>
          <w:vertAlign w:val="superscript"/>
          <w:lang w:val="fr-FR"/>
        </w:rPr>
        <w:t xml:space="preserve">.</w:t>
      </w:r>
      <w:r>
        <w:rPr>
          <w:rFonts w:ascii="Times New Roman" w:hAnsi="Times New Roman" w:eastAsia="Times New Roman"/>
          <w:strike w:val="false"/>
          <w:color w:val="000000"/>
          <w:spacing w:val="0"/>
          <w:w w:val="100"/>
          <w:sz w:val="24"/>
          <w:vertAlign w:val="baseline"/>
          <w:lang w:val="fr-FR"/>
        </w:rPr>
        <w:t xml:space="preserve">
</w:t>
      </w:r>
    </w:p>
    <w:p>
      <w:pPr>
        <w:pageBreakBefore w:val="false"/>
        <w:numPr>
          <w:ilvl w:val="0"/>
          <w:numId w:val="7"/>
        </w:numPr>
        <w:tabs>
          <w:tab w:val="clear" w:pos="360"/>
          <w:tab w:val="left" w:pos="792"/>
        </w:tabs>
        <w:spacing w:before="214" w:after="0" w:line="266" w:lineRule="exact"/>
        <w:ind w:right="0" w:left="43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Princip</w:t>
      </w:r>
      <w:r>
        <w:rPr>
          <w:rFonts w:ascii="Times New Roman" w:hAnsi="Times New Roman" w:eastAsia="Times New Roman"/>
          <w:b w:val="true"/>
          <w:strike w:val="false"/>
          <w:color w:val="000000"/>
          <w:spacing w:val="0"/>
          <w:w w:val="100"/>
          <w:sz w:val="24"/>
          <w:vertAlign w:val="baseline"/>
          <w:lang w:val="fr-FR"/>
        </w:rPr>
        <w:t xml:space="preserve">es d’</w:t>
      </w:r>
      <w:r>
        <w:rPr>
          <w:rFonts w:ascii="Times New Roman" w:hAnsi="Times New Roman" w:eastAsia="Times New Roman"/>
          <w:b w:val="true"/>
          <w:strike w:val="false"/>
          <w:color w:val="000000"/>
          <w:spacing w:val="0"/>
          <w:w w:val="100"/>
          <w:sz w:val="24"/>
          <w:vertAlign w:val="baseline"/>
          <w:lang w:val="fr-FR"/>
        </w:rPr>
        <w:t xml:space="preserve">emploi de la méthode des effets :</w:t>
      </w:r>
    </w:p>
    <w:p>
      <w:pPr>
        <w:pageBreakBefore w:val="false"/>
        <w:spacing w:before="136" w:after="0" w:line="329"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s’agit de comparer la situation sans le projet et la situation nouvelle créée par ce projet. </w:t>
      </w:r>
      <w:r>
        <w:rPr>
          <w:rFonts w:ascii="Times New Roman" w:hAnsi="Times New Roman" w:eastAsia="Times New Roman"/>
          <w:strike w:val="false"/>
          <w:color w:val="000000"/>
          <w:spacing w:val="0"/>
          <w:w w:val="100"/>
          <w:sz w:val="24"/>
          <w:vertAlign w:val="baseline"/>
          <w:lang w:val="fr-FR"/>
        </w:rPr>
        <w:t xml:space="preserve">Pour faire cette comparaison, il est nécessaire de :</w:t>
      </w:r>
    </w:p>
    <w:p>
      <w:pPr>
        <w:pageBreakBefore w:val="false"/>
        <w:spacing w:before="209" w:after="0" w:line="271"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Identifier les différences significatives entre la situation économique sans et avec le projet ;</w:t>
      </w:r>
    </w:p>
    <w:p>
      <w:pPr>
        <w:pageBreakBefore w:val="false"/>
        <w:spacing w:before="209" w:after="0" w:line="271"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Mesurer ces différences ;</w:t>
      </w:r>
    </w:p>
    <w:p>
      <w:pPr>
        <w:pageBreakBefore w:val="false"/>
        <w:spacing w:before="209" w:after="0" w:line="271"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apprécier les coûts et avantages du projet ;</w:t>
      </w:r>
    </w:p>
    <w:p>
      <w:pPr>
        <w:pageBreakBefore w:val="false"/>
        <w:spacing w:before="195" w:after="0" w:line="271" w:lineRule="exact"/>
        <w:ind w:right="0" w:left="144"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 Déterminer le rapport entre les coûts et avantages.</w:t>
      </w:r>
    </w:p>
    <w:p>
      <w:pPr>
        <w:pageBreakBefore w:val="false"/>
        <w:spacing w:before="144" w:after="0" w:line="322"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méthode des effets, à ce titre, parait donc comme particulièrement efficace pour </w:t>
      </w:r>
      <w:r>
        <w:rPr>
          <w:rFonts w:ascii="Times New Roman" w:hAnsi="Times New Roman" w:eastAsia="Times New Roman"/>
          <w:strike w:val="false"/>
          <w:color w:val="000000"/>
          <w:spacing w:val="0"/>
          <w:w w:val="100"/>
          <w:sz w:val="24"/>
          <w:vertAlign w:val="baseline"/>
          <w:lang w:val="fr-FR"/>
        </w:rPr>
        <w:t xml:space="preserve">examiner l’insertion du projet sur l’économie nationale. Elle implique la nécessité de bien connaitre le contexte national et en particulier la structure de l’appareil productif.</w:t>
      </w:r>
    </w:p>
    <w:p>
      <w:pPr>
        <w:pageBreakBefore w:val="false"/>
        <w:numPr>
          <w:ilvl w:val="0"/>
          <w:numId w:val="7"/>
        </w:numPr>
        <w:tabs>
          <w:tab w:val="clear" w:pos="360"/>
          <w:tab w:val="left" w:pos="792"/>
        </w:tabs>
        <w:spacing w:before="221" w:after="0" w:line="257" w:lineRule="exact"/>
        <w:ind w:right="0" w:left="43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Concordance et discordance des deux méthodes </w:t>
      </w:r>
      <w:r>
        <w:rPr>
          <w:rFonts w:ascii="Times New Roman" w:hAnsi="Times New Roman" w:eastAsia="Times New Roman"/>
          <w:b w:val="true"/>
          <w:strike w:val="false"/>
          <w:color w:val="000000"/>
          <w:spacing w:val="0"/>
          <w:w w:val="100"/>
          <w:sz w:val="17"/>
          <w:vertAlign w:val="baseline"/>
          <w:lang w:val="fr-FR"/>
        </w:rPr>
        <w:t xml:space="preserve">24 </w:t>
      </w:r>
      <w:r>
        <w:rPr>
          <w:rFonts w:ascii="Times New Roman" w:hAnsi="Times New Roman" w:eastAsia="Times New Roman"/>
          <w:b w:val="true"/>
          <w:strike w:val="false"/>
          <w:color w:val="000000"/>
          <w:spacing w:val="0"/>
          <w:w w:val="100"/>
          <w:sz w:val="24"/>
          <w:vertAlign w:val="baseline"/>
          <w:lang w:val="fr-FR"/>
        </w:rPr>
        <w:t xml:space="preserve">:</w:t>
      </w:r>
    </w:p>
    <w:p>
      <w:pPr>
        <w:pageBreakBefore w:val="false"/>
        <w:spacing w:before="139" w:after="0" w:line="329"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Ces deux méthodes </w:t>
      </w:r>
      <w:r>
        <w:rPr>
          <w:rFonts w:ascii="Times New Roman" w:hAnsi="Times New Roman" w:eastAsia="Times New Roman"/>
          <w:strike w:val="false"/>
          <w:color w:val="000000"/>
          <w:spacing w:val="0"/>
          <w:w w:val="100"/>
          <w:sz w:val="24"/>
          <w:vertAlign w:val="baseline"/>
          <w:lang w:val="fr-FR"/>
        </w:rPr>
        <w:t xml:space="preserve">nous conduisent souvent à une bonne connaissance de l’économie, </w:t>
      </w:r>
      <w:r>
        <w:rPr>
          <w:rFonts w:ascii="Times New Roman" w:hAnsi="Times New Roman" w:eastAsia="Times New Roman"/>
          <w:strike w:val="false"/>
          <w:color w:val="000000"/>
          <w:spacing w:val="0"/>
          <w:w w:val="100"/>
          <w:sz w:val="24"/>
          <w:vertAlign w:val="baseline"/>
          <w:lang w:val="fr-FR"/>
        </w:rPr>
        <w:t xml:space="preserve">néanmoins elles présentent quelques légères discordances.</w:t>
      </w:r>
    </w:p>
    <w:p>
      <w:pPr>
        <w:pageBreakBefore w:val="false"/>
        <w:numPr>
          <w:ilvl w:val="0"/>
          <w:numId w:val="2"/>
        </w:numPr>
        <w:tabs>
          <w:tab w:val="clear" w:pos="360"/>
          <w:tab w:val="left" w:pos="792"/>
        </w:tabs>
        <w:spacing w:before="182" w:after="0" w:line="301" w:lineRule="exact"/>
        <w:ind w:right="0" w:left="432"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Bonne concordance :</w:t>
      </w:r>
    </w:p>
    <w:p>
      <w:pPr>
        <w:pageBreakBefore w:val="false"/>
        <w:spacing w:before="43" w:after="0" w:line="271" w:lineRule="exact"/>
        <w:ind w:right="0" w:left="0" w:firstLine="0"/>
        <w:jc w:val="center"/>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Les deux méthodes présentent sensiblement la même approche en matière de critère</w:t>
      </w:r>
    </w:p>
    <w:p>
      <w:pPr>
        <w:pageBreakBefore w:val="false"/>
        <w:spacing w:before="60" w:after="0" w:line="271" w:lineRule="exact"/>
        <w:ind w:right="0" w:left="79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partiel pris en compte au moment de la sélection des projets, telle que :</w:t>
      </w:r>
    </w:p>
    <w:p>
      <w:pPr>
        <w:pageBreakBefore w:val="false"/>
        <w:tabs>
          <w:tab w:val="left" w:leader="none" w:pos="1224"/>
        </w:tabs>
        <w:spacing w:before="41" w:after="0" w:line="271" w:lineRule="exact"/>
        <w:ind w:right="0" w:left="792"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	</w:t>
      </w:r>
      <w:r>
        <w:rPr>
          <w:rFonts w:ascii="Times New Roman" w:hAnsi="Times New Roman" w:eastAsia="Times New Roman"/>
          <w:strike w:val="false"/>
          <w:color w:val="000000"/>
          <w:spacing w:val="-1"/>
          <w:w w:val="100"/>
          <w:sz w:val="24"/>
          <w:vertAlign w:val="baseline"/>
          <w:lang w:val="fr-FR"/>
        </w:rPr>
        <w:t xml:space="preserve">La réduction de la dépendance extérieure ;</w:t>
      </w:r>
    </w:p>
    <w:p>
      <w:pPr>
        <w:pageBreakBefore w:val="false"/>
        <w:tabs>
          <w:tab w:val="left" w:leader="none" w:pos="1224"/>
        </w:tabs>
        <w:spacing w:before="0" w:after="0" w:line="317" w:lineRule="exact"/>
        <w:ind w:right="0" w:left="79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L’amélioration de la répartition des richesses ;
</w:t>
        <w:br/>
      </w:r>
      <w:r>
        <w:rPr>
          <w:rFonts w:ascii="Times New Roman" w:hAnsi="Times New Roman" w:eastAsia="Times New Roman"/>
          <w:strike w:val="false"/>
          <w:color w:val="000000"/>
          <w:spacing w:val="0"/>
          <w:w w:val="100"/>
          <w:sz w:val="24"/>
          <w:vertAlign w:val="baseline"/>
          <w:lang w:val="fr-FR"/>
        </w:rPr>
        <w:t xml:space="preserve">- Le bien-être social.</w:t>
      </w:r>
    </w:p>
    <w:p>
      <w:pPr>
        <w:pageBreakBefore w:val="false"/>
        <w:numPr>
          <w:ilvl w:val="0"/>
          <w:numId w:val="2"/>
        </w:numPr>
        <w:tabs>
          <w:tab w:val="clear" w:pos="360"/>
          <w:tab w:val="left" w:pos="792"/>
        </w:tabs>
        <w:spacing w:before="33" w:after="0" w:line="301" w:lineRule="exact"/>
        <w:ind w:right="0" w:left="432"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Assez bonne concordance </w:t>
      </w:r>
      <w:r>
        <w:rPr>
          <w:rFonts w:ascii="Times New Roman" w:hAnsi="Times New Roman" w:eastAsia="Times New Roman"/>
          <w:strike w:val="false"/>
          <w:color w:val="000000"/>
          <w:spacing w:val="-2"/>
          <w:w w:val="100"/>
          <w:sz w:val="24"/>
          <w:vertAlign w:val="baseline"/>
          <w:lang w:val="fr-FR"/>
        </w:rPr>
        <w:t xml:space="preserve">:</w:t>
      </w:r>
    </w:p>
    <w:p>
      <w:pPr>
        <w:pageBreakBefore w:val="false"/>
        <w:spacing w:before="53" w:after="0" w:line="271" w:lineRule="exact"/>
        <w:ind w:right="0" w:left="0" w:firstLine="0"/>
        <w:jc w:val="center"/>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En matière de résultat des calculs, la méthode des effets se réfère au prix internes</w:t>
      </w:r>
    </w:p>
    <w:p>
      <w:pPr>
        <w:pageBreakBefore w:val="false"/>
        <w:spacing w:before="0" w:after="304" w:line="317" w:lineRule="exact"/>
        <w:ind w:right="576" w:left="57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(quantité et prix du marché). Contrairement à la méthode des prix de référence qui se </w:t>
      </w:r>
      <w:r>
        <w:rPr>
          <w:rFonts w:ascii="Times New Roman" w:hAnsi="Times New Roman" w:eastAsia="Times New Roman"/>
          <w:strike w:val="false"/>
          <w:color w:val="000000"/>
          <w:spacing w:val="0"/>
          <w:w w:val="100"/>
          <w:sz w:val="24"/>
          <w:vertAlign w:val="baseline"/>
          <w:lang w:val="fr-FR"/>
        </w:rPr>
        <w:t xml:space="preserve">base essentiellement sur les prix extérieurs et les coûts d’opportunité.</w:t>
      </w:r>
    </w:p>
    <w:p>
      <w:pPr>
        <w:pageBreakBefore w:val="false"/>
        <w:spacing w:before="129" w:after="0" w:line="218" w:lineRule="exact"/>
        <w:ind w:right="0"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pict>
          <v:line strokeweight="0.95pt" strokecolor="#000000" from="68.8pt,731.75pt" to="214.85pt,731.7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baseline"/>
          <w:lang w:val="fr-FR"/>
        </w:rPr>
        <w:t xml:space="preserve">23 </w:t>
      </w:r>
      <w:r>
        <w:rPr>
          <w:rFonts w:ascii="Times New Roman" w:hAnsi="Times New Roman" w:eastAsia="Times New Roman"/>
          <w:b w:val="true"/>
          <w:strike w:val="false"/>
          <w:color w:val="000000"/>
          <w:spacing w:val="0"/>
          <w:w w:val="100"/>
          <w:sz w:val="20"/>
          <w:vertAlign w:val="baseline"/>
          <w:lang w:val="fr-FR"/>
        </w:rPr>
        <w:t xml:space="preserve">JACKY (K), op. cit, p. 99.</w:t>
      </w:r>
    </w:p>
    <w:p>
      <w:pPr>
        <w:pageBreakBefore w:val="false"/>
        <w:spacing w:before="123" w:after="0" w:line="218" w:lineRule="exact"/>
        <w:ind w:right="0"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rPr>
          <w:rFonts w:ascii="Times New Roman" w:hAnsi="Times New Roman" w:eastAsia="Times New Roman"/>
          <w:b w:val="true"/>
          <w:strike w:val="false"/>
          <w:color w:val="000000"/>
          <w:spacing w:val="0"/>
          <w:w w:val="100"/>
          <w:sz w:val="14"/>
          <w:vertAlign w:val="baseline"/>
          <w:lang w:val="fr-FR"/>
        </w:rPr>
        <w:t xml:space="preserve">24 </w:t>
      </w:r>
      <w:r>
        <w:rPr>
          <w:rFonts w:ascii="Times New Roman" w:hAnsi="Times New Roman" w:eastAsia="Times New Roman"/>
          <w:b w:val="true"/>
          <w:strike w:val="false"/>
          <w:color w:val="000000"/>
          <w:spacing w:val="0"/>
          <w:w w:val="100"/>
          <w:sz w:val="20"/>
          <w:vertAlign w:val="baseline"/>
          <w:lang w:val="fr-FR"/>
        </w:rPr>
        <w:t xml:space="preserve">JACKY (K), Op. Cit, p.102</w:t>
      </w:r>
    </w:p>
    <w:p>
      <w:pPr>
        <w:sectPr>
          <w:type w:val="nextPage"/>
          <w:pgSz w:w="11914" w:h="16848" w:orient="portrait"/>
          <w:pgMar w:bottom="929" w:top="700" w:right="818" w:left="1376"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102" coordsize="21600,21600" o:spt="202" path="m,l,21600r21600,l21600,xe">
            <v:stroke joinstyle="miter"/>
            <v:path gradientshapeok="t" o:connecttype="rect"/>
          </v:shapetype>
          <v:shape id="_x0000_s101" type="#_x0000_t102" filled="f" stroked="f" style="position:absolute;width:30pt;height:22.55pt;z-index:-899;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79" name="Picture"/>
                        <a:graphic>
                          <a:graphicData uri="http://schemas.openxmlformats.org/drawingml/2006/picture">
                            <pic:pic>
                              <pic:nvPicPr>
                                <pic:cNvPr id="80" name="test1"/>
                                <pic:cNvPicPr preferRelativeResize="false"/>
                              </pic:nvPicPr>
                              <pic:blipFill>
                                <a:blip r:embed="drId45"/>
                                <a:stretch>
                                  <a:fillRect/>
                                </a:stretch>
                              </pic:blipFill>
                              <pic:spPr>
                                <a:xfrm>
                                  <a:off x="0" y="0"/>
                                  <a:ext cx="381000" cy="286385"/>
                                </a:xfrm>
                                <a:prstGeom prst="rect">
                                  <a:avLst/>
                                </a:prstGeom>
                              </pic:spPr>
                            </pic:pic>
                          </a:graphicData>
                        </a:graphic>
                      </wp:inline>
                    </w:drawing>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18.3pt;height:10.4pt;z-index:-898;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34</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numPr>
          <w:ilvl w:val="0"/>
          <w:numId w:val="5"/>
        </w:numPr>
        <w:tabs>
          <w:tab w:val="clear" w:pos="288"/>
          <w:tab w:val="left" w:pos="792"/>
        </w:tabs>
        <w:spacing w:before="476" w:after="0" w:line="301" w:lineRule="exact"/>
        <w:ind w:right="0" w:left="792" w:hanging="288"/>
        <w:jc w:val="left"/>
        <w:textAlignment w:val="baseline"/>
        <w:rPr>
          <w:rFonts w:ascii="Times New Roman" w:hAnsi="Times New Roman" w:eastAsia="Times New Roman"/>
          <w:b w:val="true"/>
          <w:strike w:val="false"/>
          <w:color w:val="000000"/>
          <w:spacing w:val="-4"/>
          <w:w w:val="100"/>
          <w:sz w:val="24"/>
          <w:vertAlign w:val="baseline"/>
          <w:lang w:val="fr-FR"/>
        </w:rPr>
      </w:pPr>
      <w:r>
        <w:pict>
          <v:line strokeweight="4.55pt" strokecolor="#823A0A" from="68.8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4"/>
          <w:w w:val="100"/>
          <w:sz w:val="24"/>
          <w:vertAlign w:val="baseline"/>
          <w:lang w:val="fr-FR"/>
        </w:rPr>
        <w:t xml:space="preserve">Discordance :</w:t>
      </w:r>
    </w:p>
    <w:p>
      <w:pPr>
        <w:pageBreakBefore w:val="false"/>
        <w:spacing w:before="151" w:after="0" w:line="324" w:lineRule="exact"/>
        <w:ind w:right="576" w:left="288"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Si les deux méthodes ne divergent que sur quelques cas particuliers dans les critères partiels de choix, ainsi que les procédures de calcul de ces derniers. On remarque une discordance au niveau de la prise de décision.</w:t>
      </w:r>
    </w:p>
    <w:p>
      <w:pPr>
        <w:pageBreakBefore w:val="false"/>
        <w:spacing w:before="663"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1.3. </w:t>
      </w:r>
      <w:r>
        <w:rPr>
          <w:rFonts w:ascii="Times New Roman" w:hAnsi="Times New Roman" w:eastAsia="Times New Roman"/>
          <w:b w:val="true"/>
          <w:strike w:val="false"/>
          <w:color w:val="000000"/>
          <w:spacing w:val="0"/>
          <w:w w:val="100"/>
          <w:sz w:val="24"/>
          <w:vertAlign w:val="baseline"/>
          <w:lang w:val="fr-FR"/>
        </w:rPr>
        <w:t xml:space="preserve">La relation entre l’évaluation économique et l’évaluation financière :</w:t>
      </w:r>
    </w:p>
    <w:p>
      <w:pPr>
        <w:pageBreakBefore w:val="false"/>
        <w:spacing w:before="134" w:after="0" w:line="331" w:lineRule="exact"/>
        <w:ind w:right="576" w:left="0" w:firstLine="288"/>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Dans le cadre de projets collectifs, on peut distinguer soit une relation de complémentarité ou encore une relation concurrentielle.</w:t>
      </w:r>
    </w:p>
    <w:p>
      <w:pPr>
        <w:pageBreakBefore w:val="false"/>
        <w:spacing w:before="207" w:after="0" w:line="274"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1.3.1. Relation de complémentarité :</w:t>
      </w:r>
    </w:p>
    <w:p>
      <w:pPr>
        <w:pageBreakBefore w:val="false"/>
        <w:spacing w:before="148" w:after="0" w:line="324" w:lineRule="exact"/>
        <w:ind w:right="576" w:left="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L’évaluation économique complète l’évaluation financière et utilisé les mêmes flux au </w:t>
      </w:r>
      <w:r>
        <w:rPr>
          <w:rFonts w:ascii="Times New Roman" w:hAnsi="Times New Roman" w:eastAsia="Times New Roman"/>
          <w:strike w:val="false"/>
          <w:color w:val="000000"/>
          <w:spacing w:val="0"/>
          <w:w w:val="100"/>
          <w:sz w:val="24"/>
          <w:vertAlign w:val="baseline"/>
          <w:lang w:val="fr-FR"/>
        </w:rPr>
        <w:t xml:space="preserve">départ, elle permet aussi </w:t>
      </w:r>
      <w:r>
        <w:rPr>
          <w:rFonts w:ascii="Times New Roman" w:hAnsi="Times New Roman" w:eastAsia="Times New Roman"/>
          <w:strike w:val="false"/>
          <w:color w:val="000000"/>
          <w:spacing w:val="0"/>
          <w:w w:val="100"/>
          <w:sz w:val="24"/>
          <w:vertAlign w:val="baseline"/>
          <w:lang w:val="fr-FR"/>
        </w:rPr>
        <w:t xml:space="preserve">d’apporter des critères supplémentaire (ex : projet d’infrastructure.) L’évaluation des projets collectifs devra donc être économique, et la rentabilité économique </w:t>
      </w:r>
      <w:r>
        <w:rPr>
          <w:rFonts w:ascii="Times New Roman" w:hAnsi="Times New Roman" w:eastAsia="Times New Roman"/>
          <w:strike w:val="false"/>
          <w:color w:val="000000"/>
          <w:spacing w:val="0"/>
          <w:w w:val="100"/>
          <w:sz w:val="24"/>
          <w:vertAlign w:val="baseline"/>
          <w:lang w:val="fr-FR"/>
        </w:rPr>
        <w:t xml:space="preserve">doit se traduire en rentabilité financière.</w:t>
      </w:r>
    </w:p>
    <w:p>
      <w:pPr>
        <w:pageBreakBefore w:val="false"/>
        <w:spacing w:before="192" w:after="0" w:line="274"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1.3.2. Relation de concurrence :</w:t>
      </w:r>
    </w:p>
    <w:p>
      <w:pPr>
        <w:pageBreakBefore w:val="false"/>
        <w:spacing w:before="206"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Pour mieux expliquer cette relation, on prend comme exemple deux situations :</w:t>
      </w:r>
    </w:p>
    <w:p>
      <w:pPr>
        <w:pageBreakBefore w:val="false"/>
        <w:numPr>
          <w:ilvl w:val="0"/>
          <w:numId w:val="6"/>
        </w:numPr>
        <w:tabs>
          <w:tab w:val="clear" w:pos="288"/>
          <w:tab w:val="left" w:pos="792"/>
        </w:tabs>
        <w:spacing w:before="154" w:after="0" w:line="312" w:lineRule="exact"/>
        <w:ind w:right="576" w:left="792" w:hanging="288"/>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Pour un projet public : </w:t>
      </w:r>
      <w:r>
        <w:rPr>
          <w:rFonts w:ascii="Times New Roman" w:hAnsi="Times New Roman" w:eastAsia="Times New Roman"/>
          <w:strike w:val="false"/>
          <w:color w:val="000000"/>
          <w:spacing w:val="0"/>
          <w:w w:val="100"/>
          <w:sz w:val="24"/>
          <w:vertAlign w:val="baseline"/>
          <w:lang w:val="fr-FR"/>
        </w:rPr>
        <w:t xml:space="preserve">ce projet doit être réalisé en acceptant une moins bonne rentabilité financière.</w:t>
      </w:r>
    </w:p>
    <w:p>
      <w:pPr>
        <w:pageBreakBefore w:val="false"/>
        <w:numPr>
          <w:ilvl w:val="0"/>
          <w:numId w:val="6"/>
        </w:numPr>
        <w:tabs>
          <w:tab w:val="clear" w:pos="288"/>
          <w:tab w:val="left" w:pos="792"/>
        </w:tabs>
        <w:spacing w:before="0" w:after="0" w:line="317" w:lineRule="exact"/>
        <w:ind w:right="576" w:left="792" w:hanging="288"/>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Pour un projet privé : </w:t>
      </w:r>
      <w:r>
        <w:rPr>
          <w:rFonts w:ascii="Times New Roman" w:hAnsi="Times New Roman" w:eastAsia="Times New Roman"/>
          <w:strike w:val="false"/>
          <w:color w:val="000000"/>
          <w:spacing w:val="0"/>
          <w:w w:val="100"/>
          <w:sz w:val="24"/>
          <w:vertAlign w:val="baseline"/>
          <w:lang w:val="fr-FR"/>
        </w:rPr>
        <w:t xml:space="preserve">il favorise la rentabilité des capitaux propres qui relève des critères purement financiers.</w:t>
      </w:r>
    </w:p>
    <w:p>
      <w:pPr>
        <w:pageBreakBefore w:val="false"/>
        <w:spacing w:before="971" w:after="0" w:line="360" w:lineRule="exact"/>
        <w:ind w:right="576" w:left="0" w:firstLine="0"/>
        <w:jc w:val="both"/>
        <w:textAlignment w:val="baseline"/>
        <w:rPr>
          <w:rFonts w:ascii="Times New Roman" w:hAnsi="Times New Roman" w:eastAsia="Times New Roman"/>
          <w:b w:val="true"/>
          <w:strike w:val="false"/>
          <w:color w:val="000000"/>
          <w:spacing w:val="0"/>
          <w:w w:val="100"/>
          <w:sz w:val="29"/>
          <w:vertAlign w:val="baseline"/>
          <w:lang w:val="fr-FR"/>
        </w:rPr>
      </w:pPr>
      <w:r>
        <w:rPr>
          <w:rFonts w:ascii="Times New Roman" w:hAnsi="Times New Roman" w:eastAsia="Times New Roman"/>
          <w:b w:val="true"/>
          <w:strike w:val="false"/>
          <w:color w:val="000000"/>
          <w:spacing w:val="0"/>
          <w:w w:val="100"/>
          <w:sz w:val="29"/>
          <w:vertAlign w:val="baseline"/>
          <w:lang w:val="fr-FR"/>
        </w:rPr>
        <w:t xml:space="preserve">Section 02 </w:t>
      </w:r>
      <w:r>
        <w:rPr>
          <w:rFonts w:ascii="Times New Roman" w:hAnsi="Times New Roman" w:eastAsia="Times New Roman"/>
          <w:b w:val="true"/>
          <w:strike w:val="false"/>
          <w:color w:val="000000"/>
          <w:spacing w:val="0"/>
          <w:w w:val="100"/>
          <w:sz w:val="28"/>
          <w:vertAlign w:val="baseline"/>
          <w:lang w:val="fr-FR"/>
        </w:rPr>
        <w:t xml:space="preserve">: critères d’évaluation de la rentabilité d’un projet dans un </w:t>
      </w:r>
      <w:r>
        <w:rPr>
          <w:rFonts w:ascii="Times New Roman" w:hAnsi="Times New Roman" w:eastAsia="Times New Roman"/>
          <w:b w:val="true"/>
          <w:strike w:val="false"/>
          <w:color w:val="000000"/>
          <w:spacing w:val="0"/>
          <w:w w:val="100"/>
          <w:sz w:val="29"/>
          <w:vertAlign w:val="baseline"/>
          <w:lang w:val="fr-FR"/>
        </w:rPr>
        <w:t xml:space="preserve">univers certain</w:t>
      </w:r>
    </w:p>
    <w:p>
      <w:pPr>
        <w:pageBreakBefore w:val="false"/>
        <w:spacing w:before="161" w:after="0" w:line="324" w:lineRule="exact"/>
        <w:ind w:right="576" w:left="0"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Dans cette présente section, sont présentées les diverses techniques de choix </w:t>
      </w:r>
      <w:r>
        <w:rPr>
          <w:rFonts w:ascii="Times New Roman" w:hAnsi="Times New Roman" w:eastAsia="Times New Roman"/>
          <w:strike w:val="false"/>
          <w:color w:val="000000"/>
          <w:spacing w:val="0"/>
          <w:w w:val="100"/>
          <w:sz w:val="24"/>
          <w:vertAlign w:val="baseline"/>
          <w:lang w:val="fr-FR"/>
        </w:rPr>
        <w:t xml:space="preserve">d’investissement en avenir certai</w:t>
      </w:r>
      <w:r>
        <w:rPr>
          <w:rFonts w:ascii="Times New Roman" w:hAnsi="Times New Roman" w:eastAsia="Times New Roman"/>
          <w:strike w:val="false"/>
          <w:color w:val="000000"/>
          <w:spacing w:val="0"/>
          <w:w w:val="100"/>
          <w:sz w:val="24"/>
          <w:vertAlign w:val="baseline"/>
          <w:lang w:val="fr-FR"/>
        </w:rPr>
        <w:t xml:space="preserve">n fondées sur une connaissance parfaite du montant des flux de liquidités ou des cash-flows générés par le projet. La plupart des techniques financières en </w:t>
      </w:r>
      <w:r>
        <w:rPr>
          <w:rFonts w:ascii="Times New Roman" w:hAnsi="Times New Roman" w:eastAsia="Times New Roman"/>
          <w:strike w:val="false"/>
          <w:color w:val="000000"/>
          <w:spacing w:val="0"/>
          <w:w w:val="100"/>
          <w:sz w:val="24"/>
          <w:vertAlign w:val="baseline"/>
          <w:lang w:val="fr-FR"/>
        </w:rPr>
        <w:t xml:space="preserve">matière de choix des investissements reposent sur l’actualisation et la capitalisation.</w:t>
      </w:r>
    </w:p>
    <w:p>
      <w:pPr>
        <w:pageBreakBefore w:val="false"/>
        <w:spacing w:before="203"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2.1.Les critères non </w:t>
      </w:r>
      <w:r>
        <w:rPr>
          <w:rFonts w:ascii="Times New Roman" w:hAnsi="Times New Roman" w:eastAsia="Times New Roman"/>
          <w:b w:val="true"/>
          <w:strike w:val="false"/>
          <w:color w:val="000000"/>
          <w:spacing w:val="0"/>
          <w:w w:val="100"/>
          <w:sz w:val="24"/>
          <w:vertAlign w:val="baseline"/>
          <w:lang w:val="fr-FR"/>
        </w:rPr>
        <w:t xml:space="preserve">fondés sur l’actualisation :</w:t>
      </w:r>
    </w:p>
    <w:p>
      <w:pPr>
        <w:pageBreakBefore w:val="false"/>
        <w:spacing w:before="178" w:after="0" w:line="282"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s’agit des indicateurs qui ne prennent pas en compte le facteur « temps ». Nous trouvons </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212"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2.1.1. Le taux de rentabilité moyen (TRM</w:t>
      </w:r>
      <w:r>
        <w:rPr>
          <w:rFonts w:ascii="Times New Roman" w:hAnsi="Times New Roman" w:eastAsia="Times New Roman"/>
          <w:strike w:val="false"/>
          <w:color w:val="000000"/>
          <w:spacing w:val="2"/>
          <w:w w:val="100"/>
          <w:sz w:val="24"/>
          <w:vertAlign w:val="baseline"/>
          <w:lang w:val="fr-FR"/>
        </w:rPr>
        <w:t xml:space="preserve">) </w:t>
      </w:r>
      <w:r>
        <w:rPr>
          <w:rFonts w:ascii="Times New Roman" w:hAnsi="Times New Roman" w:eastAsia="Times New Roman"/>
          <w:b w:val="true"/>
          <w:strike w:val="false"/>
          <w:color w:val="000000"/>
          <w:spacing w:val="2"/>
          <w:w w:val="100"/>
          <w:sz w:val="24"/>
          <w:vertAlign w:val="baseline"/>
          <w:lang w:val="fr-FR"/>
        </w:rPr>
        <w:t xml:space="preserve">:</w:t>
      </w:r>
    </w:p>
    <w:p>
      <w:pPr>
        <w:pageBreakBefore w:val="false"/>
        <w:spacing w:before="133" w:after="396" w:line="324" w:lineRule="exact"/>
        <w:ind w:right="576" w:left="0"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TRM se base sur les bénéfices comptables plutôt que sur les flux monétaires de la firme, il se définit comme « le bénéfice annuel moyen après impôt, divisé par le montant de </w:t>
      </w:r>
      <w:r>
        <w:rPr>
          <w:rFonts w:ascii="Times New Roman" w:hAnsi="Times New Roman" w:eastAsia="Times New Roman"/>
          <w:strike w:val="false"/>
          <w:color w:val="000000"/>
          <w:spacing w:val="0"/>
          <w:w w:val="100"/>
          <w:sz w:val="24"/>
          <w:vertAlign w:val="baseline"/>
          <w:lang w:val="fr-FR"/>
        </w:rPr>
        <w:t xml:space="preserve">l’investissement moyen pendant la durée du projet </w:t>
      </w:r>
      <w:r>
        <w:rPr>
          <w:rFonts w:ascii="Times New Roman" w:hAnsi="Times New Roman" w:eastAsia="Times New Roman"/>
          <w:b w:val="true"/>
          <w:strike w:val="false"/>
          <w:color w:val="000000"/>
          <w:spacing w:val="0"/>
          <w:w w:val="100"/>
          <w:sz w:val="24"/>
          <w:vertAlign w:val="baseline"/>
          <w:lang w:val="fr-FR"/>
        </w:rPr>
        <w:t xml:space="preserve">»</w:t>
      </w:r>
      <w:r>
        <w:rPr>
          <w:rFonts w:ascii="Times New Roman" w:hAnsi="Times New Roman" w:eastAsia="Times New Roman"/>
          <w:b w:val="true"/>
          <w:strike w:val="false"/>
          <w:color w:val="000000"/>
          <w:spacing w:val="0"/>
          <w:w w:val="100"/>
          <w:sz w:val="24"/>
          <w:vertAlign w:val="superscript"/>
          <w:lang w:val="fr-FR"/>
        </w:rPr>
        <w:t xml:space="preserve">25</w:t>
      </w:r>
      <w:r>
        <w:rPr>
          <w:rFonts w:ascii="Times New Roman" w:hAnsi="Times New Roman" w:eastAsia="Times New Roman"/>
          <w:strike w:val="false"/>
          <w:color w:val="000000"/>
          <w:spacing w:val="0"/>
          <w:w w:val="100"/>
          <w:sz w:val="24"/>
          <w:vertAlign w:val="baseline"/>
          <w:lang w:val="fr-FR"/>
        </w:rPr>
        <w:t xml:space="preserve"> .</w:t>
      </w:r>
    </w:p>
    <w:p>
      <w:pPr>
        <w:pageBreakBefore w:val="false"/>
        <w:spacing w:before="135" w:after="0" w:line="217" w:lineRule="exact"/>
        <w:ind w:right="0"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pict>
          <v:line strokeweight="1.2pt" strokecolor="#000000" from="68.8pt,748.8pt" to="214.85pt,748.8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baseline"/>
          <w:lang w:val="fr-FR"/>
        </w:rPr>
        <w:t xml:space="preserve">25 </w:t>
      </w:r>
      <w:r>
        <w:rPr>
          <w:rFonts w:ascii="Times New Roman" w:hAnsi="Times New Roman" w:eastAsia="Times New Roman"/>
          <w:b w:val="true"/>
          <w:strike w:val="false"/>
          <w:color w:val="000000"/>
          <w:spacing w:val="0"/>
          <w:w w:val="100"/>
          <w:sz w:val="20"/>
          <w:vertAlign w:val="baseline"/>
          <w:lang w:val="fr-FR"/>
        </w:rPr>
        <w:t xml:space="preserve">JACKY.K, (le choix des investissements) Ed, Dunod, Paris, 2003, p.99.</w:t>
      </w:r>
    </w:p>
    <w:p>
      <w:pPr>
        <w:sectPr>
          <w:type w:val="nextPage"/>
          <w:pgSz w:w="11914" w:h="16848" w:orient="portrait"/>
          <w:pgMar w:bottom="929" w:top="700" w:right="818" w:left="1376"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104" coordsize="21600,21600" o:spt="202" path="m,l,21600r21600,l21600,xe">
            <v:stroke joinstyle="miter"/>
            <v:path gradientshapeok="t" o:connecttype="rect"/>
          </v:shapetype>
          <v:shape id="_x0000_s103" type="#_x0000_t104" filled="f" stroked="f" style="position:absolute;width:30pt;height:22.55pt;z-index:-897;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81" name="Picture"/>
                        <a:graphic>
                          <a:graphicData uri="http://schemas.openxmlformats.org/drawingml/2006/picture">
                            <pic:pic>
                              <pic:nvPicPr>
                                <pic:cNvPr id="82" name="test1"/>
                                <pic:cNvPicPr preferRelativeResize="false"/>
                              </pic:nvPicPr>
                              <pic:blipFill>
                                <a:blip r:embed="drId46"/>
                                <a:stretch>
                                  <a:fillRect/>
                                </a:stretch>
                              </pic:blipFill>
                              <pic:spPr>
                                <a:xfrm>
                                  <a:off x="0" y="0"/>
                                  <a:ext cx="381000" cy="286385"/>
                                </a:xfrm>
                                <a:prstGeom prst="rect">
                                  <a:avLst/>
                                </a:prstGeom>
                              </pic:spPr>
                            </pic:pic>
                          </a:graphicData>
                        </a:graphic>
                      </wp:inline>
                    </w:drawing>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18.05pt;height:9.75pt;z-index:-896;margin-left:530.75pt;margin-top:78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5" w:after="0" w:line="165" w:lineRule="exact"/>
                    <w:ind w:right="0" w:left="0" w:firstLine="0"/>
                    <w:jc w:val="left"/>
                    <w:textAlignment w:val="baseline"/>
                    <w:rPr>
                      <w:rFonts w:ascii="Calibri" w:hAnsi="Calibri" w:eastAsia="Calibri"/>
                      <w:i w:val="true"/>
                      <w:strike w:val="false"/>
                      <w:color w:val="000000"/>
                      <w:spacing w:val="31"/>
                      <w:w w:val="100"/>
                      <w:sz w:val="16"/>
                      <w:vertAlign w:val="baseline"/>
                      <w:lang w:val="fr-FR"/>
                    </w:rPr>
                  </w:pPr>
                  <w:r>
                    <w:rPr>
                      <w:rFonts w:ascii="Calibri" w:hAnsi="Calibri" w:eastAsia="Calibri"/>
                      <w:i w:val="true"/>
                      <w:strike w:val="false"/>
                      <w:color w:val="000000"/>
                      <w:spacing w:val="31"/>
                      <w:w w:val="100"/>
                      <w:sz w:val="16"/>
                      <w:vertAlign w:val="baseline"/>
                      <w:lang w:val="fr-FR"/>
                    </w:rPr>
                    <w:t xml:space="preserve">35</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spacing w:before="484" w:after="289" w:line="272" w:lineRule="exact"/>
        <w:ind w:right="0" w:left="720" w:firstLine="0"/>
        <w:jc w:val="left"/>
        <w:textAlignment w:val="baseline"/>
        <w:rPr>
          <w:rFonts w:ascii="Times New Roman" w:hAnsi="Times New Roman" w:eastAsia="Times New Roman"/>
          <w:strike w:val="false"/>
          <w:color w:val="000000"/>
          <w:spacing w:val="-2"/>
          <w:w w:val="100"/>
          <w:sz w:val="24"/>
          <w:vertAlign w:val="baseline"/>
          <w:lang w:val="fr-FR"/>
        </w:rPr>
      </w:pPr>
      <w:r>
        <w:pict>
          <v:line strokeweight="4.55pt" strokecolor="#823A0A" from="68.8pt,50.15pt" to="526.6pt,50.15pt" style="position:absolute;mso-position-horizontal-relative:page;mso-position-vertical-relative:page;">
            <v:stroke linestyle="thinThin"/>
          </v:line>
        </w:pict>
      </w:r>
      <w:r>
        <w:rPr>
          <w:rFonts w:ascii="Times New Roman" w:hAnsi="Times New Roman" w:eastAsia="Times New Roman"/>
          <w:strike w:val="false"/>
          <w:color w:val="000000"/>
          <w:spacing w:val="-2"/>
          <w:w w:val="100"/>
          <w:sz w:val="24"/>
          <w:vertAlign w:val="baseline"/>
          <w:lang w:val="fr-FR"/>
        </w:rPr>
        <w:t xml:space="preserve">Il est présenté par la formule suivante</w:t>
      </w:r>
      <w:r>
        <w:rPr>
          <w:rFonts w:ascii="Times New Roman" w:hAnsi="Times New Roman" w:eastAsia="Times New Roman"/>
          <w:b w:val="true"/>
          <w:strike w:val="false"/>
          <w:color w:val="000000"/>
          <w:spacing w:val="-2"/>
          <w:w w:val="100"/>
          <w:sz w:val="24"/>
          <w:vertAlign w:val="superscript"/>
          <w:lang w:val="fr-FR"/>
        </w:rPr>
        <w:t xml:space="preserve">26</w:t>
      </w:r>
      <w:r>
        <w:rPr>
          <w:rFonts w:ascii="Times New Roman" w:hAnsi="Times New Roman" w:eastAsia="Times New Roman"/>
          <w:strike w:val="false"/>
          <w:color w:val="000000"/>
          <w:spacing w:val="-2"/>
          <w:w w:val="100"/>
          <w:sz w:val="24"/>
          <w:vertAlign w:val="baseline"/>
          <w:lang w:val="fr-FR"/>
        </w:rPr>
        <w:t xml:space="preserve"> :</w:t>
      </w:r>
    </w:p>
    <w:tbl>
      <w:tblPr>
        <w:jc w:val="left"/>
        <w:tblInd w:w="578" w:type="dxa"/>
        <w:tblLayout w:type="fixed"/>
        <w:tblCellMar>
          <w:left w:w="0" w:type="dxa"/>
          <w:right w:w="0" w:type="dxa"/>
        </w:tblCellMar>
      </w:tblPr>
      <w:tblGrid>
        <w:gridCol w:w="7027"/>
      </w:tblGrid>
      <w:tr>
        <w:trPr>
          <w:trHeight w:val="1368" w:hRule="exact"/>
        </w:trPr>
        <w:tc>
          <w:tcPr>
            <w:tcW w:w="7605" w:type="auto"/>
            <w:gridSpan w:val="1"/>
            <w:tcBorders>
              <w:top w:val="single" w:sz="7" w:color="000000"/>
              <w:left w:val="single" w:sz="7" w:color="000000"/>
              <w:bottom w:val="single" w:sz="7" w:color="000000"/>
              <w:right w:val="single" w:sz="7" w:color="000000"/>
            </w:tcBorders>
            <w:textDirection w:val="lrTb"/>
            <w:vAlign w:val="top"/>
          </w:tcPr>
          <w:p>
            <w:pPr>
              <w:pageBreakBefore w:val="false"/>
              <w:tabs>
                <w:tab w:val="left" w:leader="none" w:pos="5544"/>
              </w:tabs>
              <w:spacing w:before="259" w:after="0" w:line="279" w:lineRule="exact"/>
              <w:ind w:right="0" w:left="864" w:firstLine="0"/>
              <w:jc w:val="left"/>
              <w:textAlignment w:val="baseline"/>
              <w:rPr>
                <w:rFonts w:ascii="Times New Roman" w:hAnsi="Times New Roman" w:eastAsia="Times New Roman"/>
                <w:b w:val="true"/>
                <w:strike w:val="false"/>
                <w:color w:val="000000"/>
                <w:spacing w:val="4"/>
                <w:w w:val="100"/>
                <w:sz w:val="29"/>
                <w:vertAlign w:val="baseline"/>
                <w:lang w:val="fr-FR"/>
              </w:rPr>
            </w:pPr>
            <w:r>
              <w:rPr>
                <w:rFonts w:ascii="Times New Roman" w:hAnsi="Times New Roman" w:eastAsia="Times New Roman"/>
                <w:b w:val="true"/>
                <w:strike w:val="false"/>
                <w:color w:val="000000"/>
                <w:spacing w:val="4"/>
                <w:w w:val="100"/>
                <w:sz w:val="29"/>
                <w:vertAlign w:val="baseline"/>
                <w:lang w:val="fr-FR"/>
              </w:rPr>
              <w:t xml:space="preserve">TRM= </w:t>
            </w:r>
            <w:r>
              <w:rPr>
                <w:rFonts w:ascii="Garamond" w:hAnsi="Garamond" w:eastAsia="Garamond"/>
                <w:b w:val="true"/>
                <w:strike w:val="false"/>
                <w:color w:val="000000"/>
                <w:spacing w:val="4"/>
                <w:w w:val="100"/>
                <w:sz w:val="22"/>
                <w:vertAlign w:val="baseline"/>
                <w:lang w:val="fr-FR"/>
              </w:rPr>
              <w:t xml:space="preserve">resultat d'exploitation moyen </w:t>
            </w:r>
            <w:r>
              <w:rPr>
                <w:rFonts w:ascii="Times New Roman" w:hAnsi="Times New Roman" w:eastAsia="Times New Roman"/>
                <w:b w:val="true"/>
                <w:strike w:val="false"/>
                <w:color w:val="000000"/>
                <w:spacing w:val="4"/>
                <w:w w:val="100"/>
                <w:sz w:val="29"/>
                <w:vertAlign w:val="baseline"/>
                <w:lang w:val="fr-FR"/>
              </w:rPr>
              <w:t xml:space="preserve">=</w:t>
            </w:r>
            <w:r>
              <w:rPr>
                <w:rFonts w:ascii="Garamond" w:hAnsi="Garamond" w:eastAsia="Garamond"/>
                <w:b w:val="true"/>
                <w:strike w:val="false"/>
                <w:color w:val="000000"/>
                <w:spacing w:val="4"/>
                <w:w w:val="100"/>
                <w:sz w:val="28"/>
                <w:vertAlign w:val="baseline"/>
                <w:lang w:val="fr-FR"/>
              </w:rPr>
              <w:t xml:space="preserve">∑	</w:t>
            </w:r>
            <w:r>
              <w:rPr>
                <w:rFonts w:ascii="Garamond" w:hAnsi="Garamond" w:eastAsia="Garamond"/>
                <w:b w:val="true"/>
                <w:strike w:val="false"/>
                <w:color w:val="000000"/>
                <w:spacing w:val="4"/>
                <w:w w:val="100"/>
                <w:sz w:val="22"/>
                <w:vertAlign w:val="baseline"/>
                <w:lang w:val="fr-FR"/>
              </w:rPr>
              <w:t xml:space="preserve">B</w:t>
            </w:r>
            <w:r>
              <w:rPr>
                <w:rFonts w:ascii="Garamond" w:hAnsi="Garamond" w:eastAsia="Garamond"/>
                <w:b w:val="true"/>
                <w:strike w:val="false"/>
                <w:color w:val="000000"/>
                <w:spacing w:val="4"/>
                <w:w w:val="100"/>
                <w:sz w:val="22"/>
                <w:vertAlign w:val="baseline"/>
                <w:lang w:val="fr-FR"/>
              </w:rPr>
              <w:t xml:space="preserve"/>
            </w:r>
            <w:r>
              <w:rPr>
                <w:rFonts w:ascii="Garamond" w:hAnsi="Garamond" w:eastAsia="Garamond"/>
                <w:b w:val="true"/>
                <w:strike w:val="false"/>
                <w:color w:val="000000"/>
                <w:spacing w:val="4"/>
                <w:w w:val="100"/>
                <w:sz w:val="22"/>
                <w:vertAlign w:val="baseline"/>
                <w:lang w:val="fr-FR"/>
              </w:rPr>
              <w:t xml:space="preserve">/</w:t>
            </w:r>
            <w:r>
              <w:rPr>
                <w:rFonts w:ascii="Garamond" w:hAnsi="Garamond" w:eastAsia="Garamond"/>
                <w:b w:val="true"/>
                <w:strike w:val="false"/>
                <w:color w:val="000000"/>
                <w:spacing w:val="4"/>
                <w:w w:val="100"/>
                <w:sz w:val="22"/>
                <w:vertAlign w:val="baseline"/>
                <w:lang w:val="fr-FR"/>
              </w:rPr>
              <w:t xml:space="preserve"/>
            </w:r>
            <w:r>
              <w:rPr>
                <w:rFonts w:ascii="Garamond" w:hAnsi="Garamond" w:eastAsia="Garamond"/>
                <w:b w:val="true"/>
                <w:strike w:val="false"/>
                <w:color w:val="000000"/>
                <w:spacing w:val="4"/>
                <w:w w:val="100"/>
                <w:sz w:val="22"/>
                <w:vertAlign w:val="baseline"/>
                <w:lang w:val="fr-FR"/>
              </w:rPr>
              <w:t xml:space="preserve"/>
            </w:r>
          </w:p>
          <w:p>
            <w:pPr>
              <w:pageBreakBefore w:val="false"/>
              <w:tabs>
                <w:tab w:val="left" w:leader="underscore" w:pos="6048"/>
              </w:tabs>
              <w:spacing w:before="0" w:after="0" w:line="60" w:lineRule="exact"/>
              <w:ind w:right="0" w:left="5040" w:firstLine="0"/>
              <w:jc w:val="left"/>
              <w:textAlignment w:val="baseline"/>
              <w:rPr>
                <w:rFonts w:ascii="Garamond" w:hAnsi="Garamond" w:eastAsia="Garamond"/>
                <w:b w:val="true"/>
                <w:strike w:val="false"/>
                <w:color w:val="000000"/>
                <w:spacing w:val="36"/>
                <w:w w:val="100"/>
                <w:sz w:val="22"/>
                <w:vertAlign w:val="baseline"/>
                <w:lang w:val="fr-FR"/>
              </w:rPr>
            </w:pPr>
            <w:r>
              <w:rPr>
                <w:rFonts w:ascii="Garamond" w:hAnsi="Garamond" w:eastAsia="Garamond"/>
                <w:b w:val="true"/>
                <w:strike w:val="false"/>
                <w:color w:val="000000"/>
                <w:spacing w:val="36"/>
                <w:w w:val="100"/>
                <w:sz w:val="22"/>
                <w:vertAlign w:val="baseline"/>
                <w:lang w:val="fr-FR"/>
              </w:rPr>
              <w:t xml:space="preserve"/>
            </w:r>
            <w:r>
              <w:rPr>
                <w:rFonts w:ascii="Garamond" w:hAnsi="Garamond" w:eastAsia="Garamond"/>
                <w:b w:val="true"/>
                <w:strike w:val="false"/>
                <w:color w:val="000000"/>
                <w:spacing w:val="36"/>
                <w:w w:val="100"/>
                <w:sz w:val="22"/>
                <w:vertAlign w:val="baseline"/>
                <w:lang w:val="fr-FR"/>
              </w:rPr>
              <w:t xml:space="preserve"> 	</w:t>
            </w:r>
            <w:r>
              <w:rPr>
                <w:rFonts w:ascii="Garamond" w:hAnsi="Garamond" w:eastAsia="Garamond"/>
                <w:b w:val="true"/>
                <w:strike w:val="false"/>
                <w:color w:val="000000"/>
                <w:spacing w:val="36"/>
                <w:w w:val="100"/>
                <w:sz w:val="22"/>
                <w:vertAlign w:val="baseline"/>
                <w:lang w:val="fr-FR"/>
              </w:rPr>
              <w:t xml:space="preserve">
</w:t>
            </w:r>
          </w:p>
          <w:p>
            <w:pPr>
              <w:pageBreakBefore w:val="false"/>
              <w:tabs>
                <w:tab w:val="left" w:leader="none" w:pos="4968"/>
              </w:tabs>
              <w:spacing w:before="0" w:after="0" w:line="142" w:lineRule="exact"/>
              <w:ind w:right="0" w:left="2088" w:firstLine="0"/>
              <w:jc w:val="left"/>
              <w:textAlignment w:val="baseline"/>
              <w:rPr>
                <w:rFonts w:ascii="Garamond" w:hAnsi="Garamond" w:eastAsia="Garamond"/>
                <w:b w:val="true"/>
                <w:strike w:val="false"/>
                <w:color w:val="000000"/>
                <w:spacing w:val="4"/>
                <w:w w:val="100"/>
                <w:sz w:val="22"/>
                <w:vertAlign w:val="baseline"/>
                <w:lang w:val="fr-FR"/>
              </w:rPr>
            </w:pPr>
            <w:r>
              <w:rPr>
                <w:rFonts w:ascii="Garamond" w:hAnsi="Garamond" w:eastAsia="Garamond"/>
                <w:b w:val="true"/>
                <w:strike w:val="false"/>
                <w:color w:val="000000"/>
                <w:spacing w:val="4"/>
                <w:w w:val="100"/>
                <w:sz w:val="22"/>
                <w:vertAlign w:val="baseline"/>
                <w:lang w:val="fr-FR"/>
              </w:rPr>
              <w:t xml:space="preserve">investissement moyen	</w:t>
            </w:r>
            <w:r>
              <w:rPr>
                <w:rFonts w:ascii="Garamond" w:hAnsi="Garamond" w:eastAsia="Garamond"/>
                <w:b w:val="true"/>
                <w:strike w:val="false"/>
                <w:color w:val="000000"/>
                <w:spacing w:val="4"/>
                <w:w w:val="100"/>
                <w:sz w:val="22"/>
                <w:vertAlign w:val="baseline"/>
                <w:lang w:val="fr-FR"/>
              </w:rPr>
              <w:t xml:space="preserve"/>
            </w:r>
            <w:r>
              <w:rPr>
                <w:rFonts w:ascii="Garamond" w:hAnsi="Garamond" w:eastAsia="Garamond"/>
                <w:b w:val="true"/>
                <w:strike w:val="false"/>
                <w:color w:val="000000"/>
                <w:spacing w:val="4"/>
                <w:w w:val="100"/>
                <w:sz w:val="22"/>
                <w:vertAlign w:val="baseline"/>
                <w:lang w:val="fr-FR"/>
              </w:rPr>
              <w:t xml:space="preserve">=1</w:t>
            </w:r>
          </w:p>
          <w:p>
            <w:pPr>
              <w:pageBreakBefore w:val="false"/>
              <w:spacing w:before="0" w:after="470" w:line="115" w:lineRule="exact"/>
              <w:ind w:right="0" w:left="5400" w:firstLine="0"/>
              <w:jc w:val="left"/>
              <w:textAlignment w:val="baseline"/>
              <w:rPr>
                <w:rFonts w:ascii="Garamond" w:hAnsi="Garamond" w:eastAsia="Garamond"/>
                <w:b w:val="true"/>
                <w:strike w:val="false"/>
                <w:color w:val="000000"/>
                <w:spacing w:val="-8"/>
                <w:w w:val="100"/>
                <w:sz w:val="22"/>
                <w:vertAlign w:val="baseline"/>
                <w:lang w:val="fr-FR"/>
              </w:rPr>
            </w:pPr>
            <w:r>
              <w:rPr>
                <w:rFonts w:ascii="Garamond" w:hAnsi="Garamond" w:eastAsia="Garamond"/>
                <w:b w:val="true"/>
                <w:strike w:val="false"/>
                <w:color w:val="000000"/>
                <w:spacing w:val="-8"/>
                <w:w w:val="100"/>
                <w:sz w:val="22"/>
                <w:vertAlign w:val="baseline"/>
                <w:lang w:val="fr-FR"/>
              </w:rPr>
              <w:t xml:space="preserve">1+VR/2</w:t>
            </w:r>
          </w:p>
        </w:tc>
      </w:tr>
    </w:tbl>
    <w:p>
      <w:pPr>
        <w:spacing w:before="0" w:after="909" w:line="20" w:lineRule="exact"/>
      </w:pPr>
    </w:p>
    <w:p>
      <w:pPr>
        <w:pageBreakBefore w:val="false"/>
        <w:spacing w:before="3" w:after="0" w:line="274" w:lineRule="exact"/>
        <w:ind w:right="0" w:left="0" w:firstLine="0"/>
        <w:jc w:val="left"/>
        <w:textAlignment w:val="baseline"/>
        <w:rPr>
          <w:rFonts w:ascii="Times New Roman" w:hAnsi="Times New Roman" w:eastAsia="Times New Roman"/>
          <w:b w:val="true"/>
          <w:strike w:val="false"/>
          <w:color w:val="000000"/>
          <w:spacing w:val="12"/>
          <w:w w:val="100"/>
          <w:sz w:val="24"/>
          <w:vertAlign w:val="baseline"/>
          <w:lang w:val="fr-FR"/>
        </w:rPr>
      </w:pPr>
      <w:r>
        <w:rPr>
          <w:rFonts w:ascii="Times New Roman" w:hAnsi="Times New Roman" w:eastAsia="Times New Roman"/>
          <w:b w:val="true"/>
          <w:strike w:val="false"/>
          <w:color w:val="000000"/>
          <w:spacing w:val="12"/>
          <w:w w:val="100"/>
          <w:sz w:val="24"/>
          <w:vertAlign w:val="baseline"/>
          <w:lang w:val="fr-FR"/>
        </w:rPr>
        <w:t xml:space="preserve">Avec :</w:t>
      </w:r>
    </w:p>
    <w:p>
      <w:pPr>
        <w:pageBreakBefore w:val="false"/>
        <w:spacing w:before="197" w:after="0" w:line="283"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Β</w:t>
      </w:r>
      <w:r>
        <w:rPr>
          <w:rFonts w:ascii="Times New Roman" w:hAnsi="Times New Roman" w:eastAsia="Times New Roman"/>
          <w:b w:val="true"/>
          <w:strike w:val="false"/>
          <w:color w:val="000000"/>
          <w:spacing w:val="0"/>
          <w:w w:val="100"/>
          <w:sz w:val="24"/>
          <w:vertAlign w:val="baseline"/>
          <w:lang w:val="fr-FR"/>
        </w:rPr>
        <w:t xml:space="preserve">t </w:t>
      </w:r>
      <w:r>
        <w:rPr>
          <w:rFonts w:ascii="Times New Roman" w:hAnsi="Times New Roman" w:eastAsia="Times New Roman"/>
          <w:strike w:val="false"/>
          <w:color w:val="000000"/>
          <w:spacing w:val="0"/>
          <w:w w:val="100"/>
          <w:sz w:val="24"/>
          <w:vertAlign w:val="baseline"/>
          <w:lang w:val="fr-FR"/>
        </w:rPr>
        <w:t xml:space="preserve">= B</w:t>
      </w:r>
      <w:r>
        <w:rPr>
          <w:rFonts w:ascii="Times New Roman" w:hAnsi="Times New Roman" w:eastAsia="Times New Roman"/>
          <w:strike w:val="false"/>
          <w:color w:val="000000"/>
          <w:spacing w:val="0"/>
          <w:w w:val="100"/>
          <w:sz w:val="24"/>
          <w:vertAlign w:val="baseline"/>
          <w:lang w:val="fr-FR"/>
        </w:rPr>
        <w:t xml:space="preserve">énéfice net comptable à la période t ;</w:t>
      </w:r>
    </w:p>
    <w:p>
      <w:pPr>
        <w:pageBreakBefore w:val="false"/>
        <w:spacing w:before="206" w:after="0" w:line="274"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 </w:t>
      </w:r>
      <w:r>
        <w:rPr>
          <w:rFonts w:ascii="Times New Roman" w:hAnsi="Times New Roman" w:eastAsia="Times New Roman"/>
          <w:strike w:val="false"/>
          <w:color w:val="000000"/>
          <w:spacing w:val="0"/>
          <w:w w:val="100"/>
          <w:sz w:val="24"/>
          <w:vertAlign w:val="baseline"/>
          <w:lang w:val="fr-FR"/>
        </w:rPr>
        <w:t xml:space="preserve">= durée du projet en années ;</w:t>
      </w:r>
    </w:p>
    <w:p>
      <w:pPr>
        <w:pageBreakBefore w:val="false"/>
        <w:spacing w:before="0" w:after="0" w:line="480"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 </w:t>
      </w:r>
      <w:r>
        <w:rPr>
          <w:rFonts w:ascii="Times New Roman" w:hAnsi="Times New Roman" w:eastAsia="Times New Roman"/>
          <w:strike w:val="false"/>
          <w:color w:val="000000"/>
          <w:spacing w:val="0"/>
          <w:w w:val="100"/>
          <w:sz w:val="24"/>
          <w:vertAlign w:val="baseline"/>
          <w:lang w:val="fr-FR"/>
        </w:rPr>
        <w:t xml:space="preserve">= Investissement initiale ;
</w:t>
        <w:br/>
      </w:r>
      <w:r>
        <w:rPr>
          <w:rFonts w:ascii="Times New Roman" w:hAnsi="Times New Roman" w:eastAsia="Times New Roman"/>
          <w:b w:val="true"/>
          <w:strike w:val="false"/>
          <w:color w:val="000000"/>
          <w:spacing w:val="0"/>
          <w:w w:val="100"/>
          <w:sz w:val="24"/>
          <w:vertAlign w:val="baseline"/>
          <w:lang w:val="fr-FR"/>
        </w:rPr>
        <w:t xml:space="preserve">VR </w:t>
      </w:r>
      <w:r>
        <w:rPr>
          <w:rFonts w:ascii="Times New Roman" w:hAnsi="Times New Roman" w:eastAsia="Times New Roman"/>
          <w:strike w:val="false"/>
          <w:color w:val="000000"/>
          <w:spacing w:val="0"/>
          <w:w w:val="100"/>
          <w:sz w:val="24"/>
          <w:vertAlign w:val="baseline"/>
          <w:lang w:val="fr-FR"/>
        </w:rPr>
        <w:t xml:space="preserve">= Valeur résiduelle.</w:t>
      </w:r>
    </w:p>
    <w:p>
      <w:pPr>
        <w:pageBreakBefore w:val="false"/>
        <w:numPr>
          <w:ilvl w:val="0"/>
          <w:numId w:val="6"/>
        </w:numPr>
        <w:tabs>
          <w:tab w:val="clear" w:pos="288"/>
          <w:tab w:val="left" w:pos="720"/>
        </w:tabs>
        <w:spacing w:before="227" w:after="0" w:line="257" w:lineRule="exact"/>
        <w:ind w:right="0" w:left="43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Avantages et inconvénients de la méthode du TRM :</w:t>
      </w:r>
    </w:p>
    <w:p>
      <w:pPr>
        <w:pageBreakBefore w:val="false"/>
        <w:spacing w:before="114" w:after="0" w:line="331"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L'avantage du taux de rentabilité moyen est sa simplicité, mais il a des insuffisances : il </w:t>
      </w:r>
      <w:r>
        <w:rPr>
          <w:rFonts w:ascii="Times New Roman" w:hAnsi="Times New Roman" w:eastAsia="Times New Roman"/>
          <w:strike w:val="false"/>
          <w:color w:val="000000"/>
          <w:spacing w:val="0"/>
          <w:w w:val="100"/>
          <w:sz w:val="24"/>
          <w:vertAlign w:val="baseline"/>
          <w:lang w:val="fr-FR"/>
        </w:rPr>
        <w:t xml:space="preserve">ne tient pas compte de la valeur temporelle de l’a</w:t>
      </w:r>
      <w:r>
        <w:rPr>
          <w:rFonts w:ascii="Times New Roman" w:hAnsi="Times New Roman" w:eastAsia="Times New Roman"/>
          <w:strike w:val="false"/>
          <w:color w:val="000000"/>
          <w:spacing w:val="0"/>
          <w:w w:val="100"/>
          <w:sz w:val="24"/>
          <w:vertAlign w:val="baseline"/>
          <w:lang w:val="fr-FR"/>
        </w:rPr>
        <w:t xml:space="preserve">rgent, de plus il est basé sur des données comptables plutôt que sur des flux monétaires réels.</w:t>
      </w:r>
    </w:p>
    <w:p>
      <w:pPr>
        <w:pageBreakBefore w:val="false"/>
        <w:spacing w:before="674"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2.1.2. Le délai de récupération simple (DRS) :</w:t>
      </w:r>
    </w:p>
    <w:p>
      <w:pPr>
        <w:pageBreakBefore w:val="false"/>
        <w:spacing w:before="135" w:after="0" w:line="328"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délai de récupération </w:t>
      </w:r>
      <w:r>
        <w:rPr>
          <w:rFonts w:ascii="Times New Roman" w:hAnsi="Times New Roman" w:eastAsia="Times New Roman"/>
          <w:strike w:val="false"/>
          <w:color w:val="000000"/>
          <w:spacing w:val="0"/>
          <w:w w:val="100"/>
          <w:sz w:val="24"/>
          <w:vertAlign w:val="baseline"/>
          <w:lang w:val="fr-FR"/>
        </w:rPr>
        <w:t xml:space="preserve">est « le temps nécessaire pour récupérer l’investissement initial à </w:t>
      </w:r>
      <w:r>
        <w:rPr>
          <w:rFonts w:ascii="Times New Roman" w:hAnsi="Times New Roman" w:eastAsia="Times New Roman"/>
          <w:strike w:val="false"/>
          <w:color w:val="000000"/>
          <w:spacing w:val="0"/>
          <w:w w:val="100"/>
          <w:sz w:val="24"/>
          <w:vertAlign w:val="baseline"/>
          <w:lang w:val="fr-FR"/>
        </w:rPr>
        <w:t xml:space="preserve">partir des flux nets de trésorerie du projet </w:t>
      </w:r>
      <w:r>
        <w:rPr>
          <w:rFonts w:ascii="Times New Roman" w:hAnsi="Times New Roman" w:eastAsia="Times New Roman"/>
          <w:b w:val="true"/>
          <w:strike w:val="false"/>
          <w:color w:val="000000"/>
          <w:spacing w:val="0"/>
          <w:w w:val="100"/>
          <w:sz w:val="24"/>
          <w:vertAlign w:val="superscript"/>
          <w:lang w:val="fr-FR"/>
        </w:rPr>
        <w:t xml:space="preserve">27</w:t>
      </w:r>
      <w:r>
        <w:rPr>
          <w:rFonts w:ascii="Times New Roman" w:hAnsi="Times New Roman" w:eastAsia="Times New Roman"/>
          <w:strike w:val="false"/>
          <w:color w:val="000000"/>
          <w:spacing w:val="0"/>
          <w:w w:val="100"/>
          <w:sz w:val="24"/>
          <w:vertAlign w:val="baseline"/>
          <w:lang w:val="fr-FR"/>
        </w:rPr>
        <w:t xml:space="preserve"> ».</w:t>
      </w:r>
    </w:p>
    <w:p>
      <w:pPr>
        <w:pageBreakBefore w:val="false"/>
        <w:spacing w:before="168" w:after="0" w:line="322"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Cet indicateur équivaut à la date en années nécessaires pour récupérer le flux total de liquidités initialement investi.</w:t>
      </w:r>
      <w:r>
        <w:rPr>
          <w:rFonts w:ascii="Times New Roman" w:hAnsi="Times New Roman" w:eastAsia="Times New Roman"/>
          <w:b w:val="true"/>
          <w:strike w:val="false"/>
          <w:color w:val="000000"/>
          <w:spacing w:val="0"/>
          <w:w w:val="100"/>
          <w:sz w:val="24"/>
          <w:vertAlign w:val="superscript"/>
          <w:lang w:val="fr-FR"/>
        </w:rPr>
        <w:t xml:space="preserve">28</w:t>
      </w:r>
      <w:r>
        <w:rPr>
          <w:rFonts w:ascii="Times New Roman" w:hAnsi="Times New Roman" w:eastAsia="Times New Roman"/>
          <w:b w:val="true"/>
          <w:strike w:val="false"/>
          <w:color w:val="000000"/>
          <w:spacing w:val="0"/>
          <w:w w:val="100"/>
          <w:sz w:val="17"/>
          <w:vertAlign w:val="baseline"/>
          <w:lang w:val="fr-FR"/>
        </w:rPr>
        <w:t xml:space="preserve">
</w:t>
      </w:r>
    </w:p>
    <w:p>
      <w:pPr>
        <w:pageBreakBefore w:val="false"/>
        <w:spacing w:before="118" w:after="265" w:line="331"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re</w:t>
      </w:r>
      <w:r>
        <w:rPr>
          <w:rFonts w:ascii="Times New Roman" w:hAnsi="Times New Roman" w:eastAsia="Times New Roman"/>
          <w:strike w:val="false"/>
          <w:color w:val="000000"/>
          <w:spacing w:val="0"/>
          <w:w w:val="100"/>
          <w:sz w:val="24"/>
          <w:vertAlign w:val="baseline"/>
          <w:lang w:val="fr-FR"/>
        </w:rPr>
        <w:t xml:space="preserve">présente la durée dans laquelle l’ensemble des </w:t>
      </w:r>
      <w:r>
        <w:rPr>
          <w:rFonts w:ascii="Times New Roman" w:hAnsi="Times New Roman" w:eastAsia="Times New Roman"/>
          <w:strike w:val="false"/>
          <w:color w:val="000000"/>
          <w:spacing w:val="0"/>
          <w:w w:val="100"/>
          <w:sz w:val="24"/>
          <w:vertAlign w:val="baseline"/>
          <w:lang w:val="fr-FR"/>
        </w:rPr>
        <w:t xml:space="preserve">recettes </w:t>
      </w:r>
      <w:r>
        <w:rPr>
          <w:rFonts w:ascii="Times New Roman" w:hAnsi="Times New Roman" w:eastAsia="Times New Roman"/>
          <w:strike w:val="false"/>
          <w:color w:val="000000"/>
          <w:spacing w:val="0"/>
          <w:w w:val="100"/>
          <w:sz w:val="24"/>
          <w:vertAlign w:val="baseline"/>
          <w:lang w:val="fr-FR"/>
        </w:rPr>
        <w:t xml:space="preserve">nets d’exploitation est égale au </w:t>
      </w:r>
      <w:r>
        <w:rPr>
          <w:rFonts w:ascii="Times New Roman" w:hAnsi="Times New Roman" w:eastAsia="Times New Roman"/>
          <w:strike w:val="false"/>
          <w:color w:val="000000"/>
          <w:spacing w:val="0"/>
          <w:w w:val="100"/>
          <w:sz w:val="24"/>
          <w:vertAlign w:val="baseline"/>
          <w:lang w:val="fr-FR"/>
        </w:rPr>
        <w:t xml:space="preserve">montant initial décaisse dans le projet, sa formule est la suivante :</w:t>
      </w:r>
    </w:p>
    <w:tbl>
      <w:tblPr>
        <w:jc w:val="left"/>
        <w:tblInd w:w="1302" w:type="dxa"/>
        <w:tblLayout w:type="fixed"/>
        <w:tblCellMar>
          <w:left w:w="0" w:type="dxa"/>
          <w:right w:w="0" w:type="dxa"/>
        </w:tblCellMar>
      </w:tblPr>
      <w:tblGrid>
        <w:gridCol w:w="4277"/>
      </w:tblGrid>
      <w:tr>
        <w:trPr>
          <w:trHeight w:val="658" w:hRule="exact"/>
        </w:trPr>
        <w:tc>
          <w:tcPr>
            <w:tcW w:w="557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85" w:after="0" w:line="148" w:lineRule="exact"/>
              <w:ind w:right="0" w:left="936" w:firstLine="0"/>
              <w:jc w:val="left"/>
              <w:textAlignment w:val="baseline"/>
              <w:rPr>
                <w:rFonts w:ascii="Times New Roman" w:hAnsi="Times New Roman" w:eastAsia="Times New Roman"/>
                <w:b w:val="true"/>
                <w:strike w:val="false"/>
                <w:color w:val="000000"/>
                <w:spacing w:val="33"/>
                <w:w w:val="100"/>
                <w:sz w:val="24"/>
                <w:vertAlign w:val="baseline"/>
                <w:lang w:val="fr-FR"/>
              </w:rPr>
            </w:pPr>
            <w:r>
              <w:rPr>
                <w:rFonts w:ascii="Times New Roman" w:hAnsi="Times New Roman" w:eastAsia="Times New Roman"/>
                <w:b w:val="true"/>
                <w:strike w:val="false"/>
                <w:color w:val="000000"/>
                <w:spacing w:val="33"/>
                <w:w w:val="100"/>
                <w:sz w:val="24"/>
                <w:vertAlign w:val="baseline"/>
                <w:lang w:val="fr-FR"/>
              </w:rPr>
              <w:t xml:space="preserve">DR= </w:t>
            </w:r>
            <w:r>
              <w:rPr>
                <w:rFonts w:ascii="Garamond" w:hAnsi="Garamond" w:eastAsia="Garamond"/>
                <w:b w:val="true"/>
                <w:strike w:val="false"/>
                <w:color w:val="000000"/>
                <w:spacing w:val="33"/>
                <w:w w:val="100"/>
                <w:sz w:val="22"/>
                <w:vertAlign w:val="baseline"/>
                <w:lang w:val="fr-FR"/>
              </w:rPr>
              <w:t xml:space="preserve">∑ CF</w:t>
            </w:r>
          </w:p>
          <w:p>
            <w:pPr>
              <w:pageBreakBefore w:val="false"/>
              <w:tabs>
                <w:tab w:val="left" w:leader="none" w:pos="2304"/>
              </w:tabs>
              <w:spacing w:before="0" w:after="228" w:line="158" w:lineRule="exact"/>
              <w:ind w:right="0" w:left="1656" w:firstLine="0"/>
              <w:jc w:val="left"/>
              <w:textAlignment w:val="baseline"/>
              <w:rPr>
                <w:rFonts w:ascii="Garamond" w:hAnsi="Garamond" w:eastAsia="Garamond"/>
                <w:b w:val="true"/>
                <w:strike w:val="false"/>
                <w:color w:val="000000"/>
                <w:spacing w:val="-3"/>
                <w:w w:val="100"/>
                <w:sz w:val="17"/>
                <w:vertAlign w:val="baseline"/>
                <w:lang w:val="fr-FR"/>
              </w:rPr>
            </w:pPr>
            <w:r>
              <w:rPr>
                <w:rFonts w:ascii="Garamond" w:hAnsi="Garamond" w:eastAsia="Garamond"/>
                <w:b w:val="true"/>
                <w:strike w:val="false"/>
                <w:color w:val="000000"/>
                <w:spacing w:val="-3"/>
                <w:w w:val="100"/>
                <w:sz w:val="17"/>
                <w:vertAlign w:val="baseline"/>
                <w:lang w:val="fr-FR"/>
              </w:rPr>
              <w:t xml:space="preserve"/>
            </w:r>
            <w:r>
              <w:rPr>
                <w:rFonts w:ascii="Garamond" w:hAnsi="Garamond" w:eastAsia="Garamond"/>
                <w:b w:val="true"/>
                <w:strike w:val="false"/>
                <w:color w:val="000000"/>
                <w:spacing w:val="-3"/>
                <w:w w:val="100"/>
                <w:sz w:val="17"/>
                <w:vertAlign w:val="baseline"/>
                <w:lang w:val="fr-FR"/>
              </w:rPr>
              <w:t xml:space="preserve"> </w:t>
            </w:r>
            <w:r>
              <w:rPr>
                <w:rFonts w:ascii="Garamond" w:hAnsi="Garamond" w:eastAsia="Garamond"/>
                <w:b w:val="true"/>
                <w:strike w:val="false"/>
                <w:color w:val="000000"/>
                <w:spacing w:val="-3"/>
                <w:w w:val="100"/>
                <w:sz w:val="17"/>
                <w:vertAlign w:val="baseline"/>
                <w:lang w:val="fr-FR"/>
              </w:rPr>
              <w:t xml:space="preserve"/>
            </w:r>
            <w:r>
              <w:rPr>
                <w:rFonts w:ascii="Garamond" w:hAnsi="Garamond" w:eastAsia="Garamond"/>
                <w:b w:val="true"/>
                <w:strike w:val="false"/>
                <w:color w:val="000000"/>
                <w:spacing w:val="-3"/>
                <w:w w:val="100"/>
                <w:sz w:val="17"/>
                <w:vertAlign w:val="baseline"/>
                <w:lang w:val="fr-FR"/>
              </w:rPr>
              <w:t xml:space="preserve">=</w:t>
            </w:r>
            <w:r>
              <w:rPr>
                <w:rFonts w:ascii="Garamond" w:hAnsi="Garamond" w:eastAsia="Garamond"/>
                <w:b w:val="true"/>
                <w:strike w:val="false"/>
                <w:color w:val="000000"/>
                <w:spacing w:val="-3"/>
                <w:w w:val="100"/>
                <w:sz w:val="17"/>
                <w:vertAlign w:val="baseline"/>
                <w:lang w:val="fr-FR"/>
              </w:rPr>
              <w:t xml:space="preserve"/>
            </w:r>
            <w:r>
              <w:rPr>
                <w:rFonts w:ascii="Garamond" w:hAnsi="Garamond" w:eastAsia="Garamond"/>
                <w:b w:val="true"/>
                <w:strike w:val="false"/>
                <w:color w:val="000000"/>
                <w:spacing w:val="-3"/>
                <w:w w:val="100"/>
                <w:sz w:val="17"/>
                <w:vertAlign w:val="baseline"/>
                <w:lang w:val="fr-FR"/>
              </w:rPr>
              <w:t xml:space="preserve">	</w:t>
            </w:r>
            <w:r>
              <w:rPr>
                <w:rFonts w:ascii="Times New Roman" w:hAnsi="Times New Roman" w:eastAsia="Times New Roman"/>
                <w:b w:val="true"/>
                <w:strike w:val="false"/>
                <w:color w:val="000000"/>
                <w:spacing w:val="-3"/>
                <w:w w:val="100"/>
                <w:sz w:val="24"/>
                <w:vertAlign w:val="baseline"/>
                <w:lang w:val="fr-FR"/>
              </w:rPr>
              <w:t xml:space="preserve">(1+t) </w:t>
            </w:r>
            <w:r>
              <w:rPr>
                <w:rFonts w:ascii="Times New Roman" w:hAnsi="Times New Roman" w:eastAsia="Times New Roman"/>
                <w:b w:val="true"/>
                <w:strike w:val="false"/>
                <w:color w:val="000000"/>
                <w:spacing w:val="-3"/>
                <w:w w:val="100"/>
                <w:sz w:val="24"/>
                <w:vertAlign w:val="superscript"/>
                <w:lang w:val="fr-FR"/>
              </w:rPr>
              <w:t xml:space="preserve">-n</w:t>
            </w:r>
            <w:r>
              <w:rPr>
                <w:rFonts w:ascii="Times New Roman" w:hAnsi="Times New Roman" w:eastAsia="Times New Roman"/>
                <w:b w:val="true"/>
                <w:strike w:val="false"/>
                <w:color w:val="000000"/>
                <w:spacing w:val="-3"/>
                <w:w w:val="100"/>
                <w:sz w:val="24"/>
                <w:vertAlign w:val="baseline"/>
                <w:lang w:val="fr-FR"/>
              </w:rPr>
              <w:t xml:space="preserve">=I</w:t>
            </w:r>
            <w:r>
              <w:rPr>
                <w:rFonts w:ascii="Times New Roman" w:hAnsi="Times New Roman" w:eastAsia="Times New Roman"/>
                <w:b w:val="true"/>
                <w:strike w:val="false"/>
                <w:color w:val="000000"/>
                <w:spacing w:val="-3"/>
                <w:w w:val="100"/>
                <w:sz w:val="17"/>
                <w:vertAlign w:val="baseline"/>
                <w:lang w:val="fr-FR"/>
              </w:rPr>
              <w:t xml:space="preserve">0</w:t>
            </w:r>
          </w:p>
        </w:tc>
      </w:tr>
    </w:tbl>
    <w:p>
      <w:pPr>
        <w:spacing w:before="0" w:after="207" w:line="20" w:lineRule="exact"/>
      </w:pPr>
    </w:p>
    <w:p>
      <w:pPr>
        <w:pageBreakBefore w:val="false"/>
        <w:spacing w:before="0" w:after="0" w:line="39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CF </w:t>
      </w:r>
      <w:r>
        <w:rPr>
          <w:rFonts w:ascii="Times New Roman" w:hAnsi="Times New Roman" w:eastAsia="Times New Roman"/>
          <w:strike w:val="false"/>
          <w:color w:val="000000"/>
          <w:spacing w:val="0"/>
          <w:w w:val="100"/>
          <w:sz w:val="24"/>
          <w:vertAlign w:val="baseline"/>
          <w:lang w:val="fr-FR"/>
        </w:rPr>
        <w:t xml:space="preserve">: cash-flows génères à la période
</w:t>
        <w:br/>
      </w:r>
      <w:r>
        <w:rPr>
          <w:rFonts w:ascii="Times New Roman" w:hAnsi="Times New Roman" w:eastAsia="Times New Roman"/>
          <w:b w:val="true"/>
          <w:strike w:val="false"/>
          <w:color w:val="000000"/>
          <w:spacing w:val="0"/>
          <w:w w:val="100"/>
          <w:sz w:val="24"/>
          <w:vertAlign w:val="baseline"/>
          <w:lang w:val="fr-FR"/>
        </w:rPr>
        <w:t xml:space="preserve">I</w:t>
      </w:r>
      <w:r>
        <w:rPr>
          <w:rFonts w:ascii="Times New Roman" w:hAnsi="Times New Roman" w:eastAsia="Times New Roman"/>
          <w:b w:val="true"/>
          <w:strike w:val="false"/>
          <w:color w:val="000000"/>
          <w:spacing w:val="0"/>
          <w:w w:val="100"/>
          <w:sz w:val="17"/>
          <w:vertAlign w:val="baseline"/>
          <w:lang w:val="fr-FR"/>
        </w:rPr>
        <w:t xml:space="preserve">0 </w:t>
      </w:r>
      <w:r>
        <w:rPr>
          <w:rFonts w:ascii="Times New Roman" w:hAnsi="Times New Roman" w:eastAsia="Times New Roman"/>
          <w:strike w:val="false"/>
          <w:color w:val="000000"/>
          <w:spacing w:val="0"/>
          <w:w w:val="100"/>
          <w:sz w:val="24"/>
          <w:vertAlign w:val="baseline"/>
          <w:lang w:val="fr-FR"/>
        </w:rPr>
        <w:t xml:space="preserve">: capital initial</w:t>
      </w:r>
    </w:p>
    <w:p>
      <w:pPr>
        <w:pageBreakBefore w:val="false"/>
        <w:spacing w:before="80" w:after="126" w:line="345" w:lineRule="exact"/>
        <w:ind w:right="576" w:left="0"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-Autrement, plus le délai de récupé</w:t>
      </w:r>
      <w:r>
        <w:rPr>
          <w:rFonts w:ascii="Times New Roman" w:hAnsi="Times New Roman" w:eastAsia="Times New Roman"/>
          <w:strike w:val="false"/>
          <w:color w:val="000000"/>
          <w:spacing w:val="2"/>
          <w:w w:val="100"/>
          <w:sz w:val="24"/>
          <w:vertAlign w:val="baseline"/>
          <w:lang w:val="fr-FR"/>
        </w:rPr>
        <w:t xml:space="preserve">ration est court, plus l’investissement est réputé </w:t>
      </w:r>
      <w:r>
        <w:rPr>
          <w:rFonts w:ascii="Times New Roman" w:hAnsi="Times New Roman" w:eastAsia="Times New Roman"/>
          <w:strike w:val="false"/>
          <w:color w:val="000000"/>
          <w:spacing w:val="2"/>
          <w:w w:val="100"/>
          <w:sz w:val="24"/>
          <w:vertAlign w:val="baseline"/>
          <w:lang w:val="fr-FR"/>
        </w:rPr>
        <w:t xml:space="preserve">intéressent.</w:t>
      </w:r>
    </w:p>
    <w:p>
      <w:pPr>
        <w:pageBreakBefore w:val="false"/>
        <w:spacing w:before="122" w:after="0" w:line="228" w:lineRule="exact"/>
        <w:ind w:right="0"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pict>
          <v:line strokeweight="0.95pt" strokecolor="#000000" from="68.8pt,714.5pt" to="214.85pt,714.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baseline"/>
          <w:lang w:val="fr-FR"/>
        </w:rPr>
        <w:t xml:space="preserve">26 </w:t>
      </w:r>
      <w:r>
        <w:rPr>
          <w:rFonts w:ascii="Times New Roman" w:hAnsi="Times New Roman" w:eastAsia="Times New Roman"/>
          <w:b w:val="true"/>
          <w:strike w:val="false"/>
          <w:color w:val="000000"/>
          <w:spacing w:val="0"/>
          <w:w w:val="100"/>
          <w:sz w:val="20"/>
          <w:vertAlign w:val="baseline"/>
          <w:lang w:val="fr-FR"/>
        </w:rPr>
        <w:t xml:space="preserve">MORGUES (N), « Le choix des investi</w:t>
      </w:r>
      <w:r>
        <w:rPr>
          <w:rFonts w:ascii="Times New Roman" w:hAnsi="Times New Roman" w:eastAsia="Times New Roman"/>
          <w:b w:val="true"/>
          <w:strike w:val="false"/>
          <w:color w:val="000000"/>
          <w:spacing w:val="0"/>
          <w:w w:val="100"/>
          <w:sz w:val="20"/>
          <w:vertAlign w:val="baseline"/>
          <w:lang w:val="fr-FR"/>
        </w:rPr>
        <w:t xml:space="preserve">ssements dans l’entreprise », Ed. Economica, Paris, 1990, P.27.</w:t>
      </w:r>
    </w:p>
    <w:p>
      <w:pPr>
        <w:pageBreakBefore w:val="false"/>
        <w:spacing w:before="118" w:after="0" w:line="228" w:lineRule="exact"/>
        <w:ind w:right="0" w:left="0" w:firstLine="0"/>
        <w:jc w:val="left"/>
        <w:textAlignment w:val="baseline"/>
        <w:rPr>
          <w:rFonts w:ascii="Times New Roman" w:hAnsi="Times New Roman" w:eastAsia="Times New Roman"/>
          <w:b w:val="true"/>
          <w:strike w:val="false"/>
          <w:color w:val="000000"/>
          <w:spacing w:val="0"/>
          <w:w w:val="100"/>
          <w:sz w:val="14"/>
          <w:vertAlign w:val="superscript"/>
          <w:lang w:val="fr-FR"/>
        </w:rPr>
      </w:pPr>
      <w:r>
        <w:rPr>
          <w:rFonts w:ascii="Times New Roman" w:hAnsi="Times New Roman" w:eastAsia="Times New Roman"/>
          <w:b w:val="true"/>
          <w:strike w:val="false"/>
          <w:color w:val="000000"/>
          <w:spacing w:val="0"/>
          <w:w w:val="100"/>
          <w:sz w:val="14"/>
          <w:vertAlign w:val="superscript"/>
          <w:lang w:val="fr-FR"/>
        </w:rPr>
        <w:t xml:space="preserve">27</w:t>
      </w:r>
      <w:r>
        <w:rPr>
          <w:rFonts w:ascii="Times New Roman" w:hAnsi="Times New Roman" w:eastAsia="Times New Roman"/>
          <w:b w:val="true"/>
          <w:strike w:val="false"/>
          <w:color w:val="000000"/>
          <w:spacing w:val="0"/>
          <w:w w:val="100"/>
          <w:sz w:val="20"/>
          <w:vertAlign w:val="baseline"/>
          <w:lang w:val="fr-FR"/>
        </w:rPr>
        <w:t xml:space="preserve"> Hutin H, Toute la finance d’entreprise, Edition D’organisation, 3éme Edition, France, 2004, P.322.</w:t>
      </w:r>
    </w:p>
    <w:p>
      <w:pPr>
        <w:pageBreakBefore w:val="false"/>
        <w:spacing w:before="122" w:after="0" w:line="217" w:lineRule="exact"/>
        <w:ind w:right="0"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rPr>
          <w:rFonts w:ascii="Times New Roman" w:hAnsi="Times New Roman" w:eastAsia="Times New Roman"/>
          <w:b w:val="true"/>
          <w:strike w:val="false"/>
          <w:color w:val="000000"/>
          <w:spacing w:val="0"/>
          <w:w w:val="100"/>
          <w:sz w:val="14"/>
          <w:vertAlign w:val="baseline"/>
          <w:lang w:val="fr-FR"/>
        </w:rPr>
        <w:t xml:space="preserve">28 </w:t>
      </w:r>
      <w:r>
        <w:rPr>
          <w:rFonts w:ascii="Times New Roman" w:hAnsi="Times New Roman" w:eastAsia="Times New Roman"/>
          <w:b w:val="true"/>
          <w:strike w:val="false"/>
          <w:color w:val="000000"/>
          <w:spacing w:val="0"/>
          <w:w w:val="100"/>
          <w:sz w:val="20"/>
          <w:vertAlign w:val="baseline"/>
          <w:lang w:val="fr-FR"/>
        </w:rPr>
        <w:t xml:space="preserve">BARNETO P, GREGORIO G, finance, edition dunod, Paris 2007. P307.</w:t>
      </w:r>
    </w:p>
    <w:p>
      <w:pPr>
        <w:sectPr>
          <w:type w:val="nextPage"/>
          <w:pgSz w:w="11914" w:h="16848" w:orient="portrait"/>
          <w:pgMar w:bottom="929" w:top="700" w:right="818" w:left="1376"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106" coordsize="21600,21600" o:spt="202" path="m,l,21600r21600,l21600,xe">
            <v:stroke joinstyle="miter"/>
            <v:path gradientshapeok="t" o:connecttype="rect"/>
          </v:shapetype>
          <v:shape id="_x0000_s105" type="#_x0000_t106" filled="f" stroked="f" style="position:absolute;width:30pt;height:22.55pt;z-index:-895;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83" name="Picture"/>
                        <a:graphic>
                          <a:graphicData uri="http://schemas.openxmlformats.org/drawingml/2006/picture">
                            <pic:pic>
                              <pic:nvPicPr>
                                <pic:cNvPr id="84" name="test1"/>
                                <pic:cNvPicPr preferRelativeResize="false"/>
                              </pic:nvPicPr>
                              <pic:blipFill>
                                <a:blip r:embed="drId47"/>
                                <a:stretch>
                                  <a:fillRect/>
                                </a:stretch>
                              </pic:blipFill>
                              <pic:spPr>
                                <a:xfrm>
                                  <a:off x="0" y="0"/>
                                  <a:ext cx="381000" cy="286385"/>
                                </a:xfrm>
                                <a:prstGeom prst="rect">
                                  <a:avLst/>
                                </a:prstGeom>
                              </pic:spPr>
                            </pic:pic>
                          </a:graphicData>
                        </a:graphic>
                      </wp:inline>
                    </w:drawing>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18.3pt;height:10.4pt;z-index:-894;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36</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numPr>
          <w:ilvl w:val="0"/>
          <w:numId w:val="7"/>
        </w:numPr>
        <w:tabs>
          <w:tab w:val="clear" w:pos="360"/>
          <w:tab w:val="left" w:pos="792"/>
        </w:tabs>
        <w:spacing w:before="986" w:after="0" w:line="257" w:lineRule="exact"/>
        <w:ind w:right="0" w:left="432" w:firstLine="0"/>
        <w:jc w:val="left"/>
        <w:textAlignment w:val="baseline"/>
        <w:rPr>
          <w:rFonts w:ascii="Times New Roman" w:hAnsi="Times New Roman" w:eastAsia="Times New Roman"/>
          <w:b w:val="true"/>
          <w:strike w:val="false"/>
          <w:color w:val="000000"/>
          <w:spacing w:val="-3"/>
          <w:w w:val="100"/>
          <w:sz w:val="24"/>
          <w:vertAlign w:val="baseline"/>
          <w:lang w:val="fr-FR"/>
        </w:rPr>
      </w:pPr>
      <w:r>
        <w:pict>
          <v:line strokeweight="4.55pt" strokecolor="#823A0A" from="68.8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3"/>
          <w:w w:val="100"/>
          <w:sz w:val="24"/>
          <w:vertAlign w:val="baseline"/>
          <w:lang w:val="fr-FR"/>
        </w:rPr>
        <w:t xml:space="preserve">Avantages du DR :</w:t>
      </w:r>
    </w:p>
    <w:p>
      <w:pPr>
        <w:pageBreakBefore w:val="false"/>
        <w:spacing w:before="206"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w:t>
      </w:r>
      <w:r>
        <w:rPr>
          <w:rFonts w:ascii="Times New Roman" w:hAnsi="Times New Roman" w:eastAsia="Times New Roman"/>
          <w:strike w:val="false"/>
          <w:color w:val="000000"/>
          <w:spacing w:val="-1"/>
          <w:w w:val="100"/>
          <w:sz w:val="24"/>
          <w:vertAlign w:val="baseline"/>
          <w:lang w:val="fr-FR"/>
        </w:rPr>
        <w:t xml:space="preserve">concept simple et intuitif, facile a appliqué.</w:t>
      </w:r>
    </w:p>
    <w:p>
      <w:pPr>
        <w:pageBreakBefore w:val="false"/>
        <w:spacing w:before="206" w:after="0" w:line="272"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comparaison des flux de trésorerie et non des résultats comptables.</w:t>
      </w:r>
    </w:p>
    <w:p>
      <w:pPr>
        <w:pageBreakBefore w:val="false"/>
        <w:spacing w:before="199" w:after="0" w:line="281" w:lineRule="exact"/>
        <w:ind w:right="0" w:left="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-Il donne une idée du risque que comporte un projet d</w:t>
      </w:r>
      <w:r>
        <w:rPr>
          <w:rFonts w:ascii="Times New Roman" w:hAnsi="Times New Roman" w:eastAsia="Times New Roman"/>
          <w:strike w:val="false"/>
          <w:color w:val="000000"/>
          <w:spacing w:val="-1"/>
          <w:w w:val="100"/>
          <w:sz w:val="24"/>
          <w:vertAlign w:val="baseline"/>
          <w:lang w:val="fr-FR"/>
        </w:rPr>
        <w:t xml:space="preserve">’investissement.</w:t>
      </w:r>
    </w:p>
    <w:p>
      <w:pPr>
        <w:pageBreakBefore w:val="false"/>
        <w:numPr>
          <w:ilvl w:val="0"/>
          <w:numId w:val="7"/>
        </w:numPr>
        <w:tabs>
          <w:tab w:val="clear" w:pos="360"/>
          <w:tab w:val="left" w:pos="792"/>
        </w:tabs>
        <w:spacing w:before="225" w:after="0" w:line="257" w:lineRule="exact"/>
        <w:ind w:right="0" w:left="432"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Inconvénients du DR :</w:t>
      </w:r>
    </w:p>
    <w:p>
      <w:pPr>
        <w:pageBreakBefore w:val="false"/>
        <w:spacing w:before="183" w:after="0" w:line="281"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r>
        <w:rPr>
          <w:rFonts w:ascii="Times New Roman" w:hAnsi="Times New Roman" w:eastAsia="Times New Roman"/>
          <w:strike w:val="false"/>
          <w:color w:val="000000"/>
          <w:spacing w:val="0"/>
          <w:w w:val="100"/>
          <w:sz w:val="24"/>
          <w:vertAlign w:val="baseline"/>
          <w:lang w:val="fr-FR"/>
        </w:rPr>
        <w:t xml:space="preserve">Il ne prend pas en compte la valeur temporelle de l’argent ;</w:t>
      </w:r>
    </w:p>
    <w:p>
      <w:pPr>
        <w:pageBreakBefore w:val="false"/>
        <w:spacing w:before="208" w:after="0" w:line="272" w:lineRule="exact"/>
        <w:ind w:right="0" w:left="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-Il défavorise les projets à long terme.</w:t>
      </w:r>
    </w:p>
    <w:p>
      <w:pPr>
        <w:pageBreakBefore w:val="false"/>
        <w:spacing w:before="208" w:after="0" w:line="272" w:lineRule="exact"/>
        <w:ind w:right="0" w:left="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 Il ignore les flux monétaires qui interviennent après le délai critique.</w:t>
      </w:r>
    </w:p>
    <w:p>
      <w:pPr>
        <w:pageBreakBefore w:val="false"/>
        <w:spacing w:before="679"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w:t>
      </w:r>
      <w:r>
        <w:rPr>
          <w:rFonts w:ascii="Times New Roman" w:hAnsi="Times New Roman" w:eastAsia="Times New Roman"/>
          <w:b w:val="true"/>
          <w:strike w:val="false"/>
          <w:color w:val="000000"/>
          <w:spacing w:val="0"/>
          <w:w w:val="100"/>
          <w:sz w:val="24"/>
          <w:vertAlign w:val="baseline"/>
          <w:lang w:val="fr-FR"/>
        </w:rPr>
        <w:t xml:space="preserve">.2. Les critères d’évaluations fondés sur l’actualisation </w:t>
      </w:r>
      <w:r>
        <w:rPr>
          <w:rFonts w:ascii="Times New Roman" w:hAnsi="Times New Roman" w:eastAsia="Times New Roman"/>
          <w:b w:val="true"/>
          <w:strike w:val="false"/>
          <w:color w:val="000000"/>
          <w:spacing w:val="0"/>
          <w:w w:val="100"/>
          <w:sz w:val="24"/>
          <w:vertAlign w:val="baseline"/>
          <w:lang w:val="fr-FR"/>
        </w:rPr>
        <w:t xml:space="preserve">:</w:t>
      </w:r>
    </w:p>
    <w:p>
      <w:pPr>
        <w:pageBreakBefore w:val="false"/>
        <w:spacing w:before="139" w:after="0" w:line="324"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Au mépris delà méthode statique, la méthode dynamique prend en compte le facteur </w:t>
      </w:r>
      <w:r>
        <w:rPr>
          <w:rFonts w:ascii="Times New Roman" w:hAnsi="Times New Roman" w:eastAsia="Times New Roman"/>
          <w:strike w:val="false"/>
          <w:color w:val="000000"/>
          <w:spacing w:val="0"/>
          <w:w w:val="100"/>
          <w:sz w:val="24"/>
          <w:vertAlign w:val="baseline"/>
          <w:lang w:val="fr-FR"/>
        </w:rPr>
        <w:t xml:space="preserve">temps, elle est fondée sur l’actualisation qui consiste à déterminer la valeur im</w:t>
      </w:r>
      <w:r>
        <w:rPr>
          <w:rFonts w:ascii="Times New Roman" w:hAnsi="Times New Roman" w:eastAsia="Times New Roman"/>
          <w:strike w:val="false"/>
          <w:color w:val="000000"/>
          <w:spacing w:val="0"/>
          <w:w w:val="100"/>
          <w:sz w:val="24"/>
          <w:vertAlign w:val="baseline"/>
          <w:lang w:val="fr-FR"/>
        </w:rPr>
        <w:t xml:space="preserve">médiate des </w:t>
      </w:r>
      <w:r>
        <w:rPr>
          <w:rFonts w:ascii="Times New Roman" w:hAnsi="Times New Roman" w:eastAsia="Times New Roman"/>
          <w:strike w:val="false"/>
          <w:color w:val="000000"/>
          <w:spacing w:val="0"/>
          <w:w w:val="100"/>
          <w:sz w:val="24"/>
          <w:vertAlign w:val="baseline"/>
          <w:lang w:val="fr-FR"/>
        </w:rPr>
        <w:t xml:space="preserve">flux futurs que génère l’investissement.</w:t>
      </w:r>
    </w:p>
    <w:p>
      <w:pPr>
        <w:pageBreakBefore w:val="false"/>
        <w:spacing w:before="135" w:after="0" w:line="331"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Avant de développer les critères avec actualisation, il est primordial d</w:t>
      </w:r>
      <w:r>
        <w:rPr>
          <w:rFonts w:ascii="Times New Roman" w:hAnsi="Times New Roman" w:eastAsia="Times New Roman"/>
          <w:strike w:val="false"/>
          <w:color w:val="000000"/>
          <w:spacing w:val="0"/>
          <w:w w:val="100"/>
          <w:sz w:val="24"/>
          <w:vertAlign w:val="baseline"/>
          <w:lang w:val="fr-FR"/>
        </w:rPr>
        <w:t xml:space="preserve">’expliquer la notion d’actualisation qui est considères comme paramètre essentiel et commun de ces critères.</w:t>
      </w:r>
    </w:p>
    <w:p>
      <w:pPr>
        <w:pageBreakBefore w:val="false"/>
        <w:spacing w:before="144" w:after="0" w:line="322"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L’actualisation est « la technique qui permet de comparer aujourd’hui des </w:t>
      </w:r>
      <w:r>
        <w:rPr>
          <w:rFonts w:ascii="Times New Roman" w:hAnsi="Times New Roman" w:eastAsia="Times New Roman"/>
          <w:strike w:val="false"/>
          <w:color w:val="000000"/>
          <w:spacing w:val="0"/>
          <w:w w:val="100"/>
          <w:sz w:val="24"/>
          <w:vertAlign w:val="baseline"/>
          <w:lang w:val="fr-FR"/>
        </w:rPr>
        <w:t xml:space="preserve">flux qui ne se produisent pas à la même date dans le temps »</w:t>
      </w:r>
      <w:r>
        <w:rPr>
          <w:rFonts w:ascii="Times New Roman" w:hAnsi="Times New Roman" w:eastAsia="Times New Roman"/>
          <w:b w:val="true"/>
          <w:strike w:val="false"/>
          <w:color w:val="000000"/>
          <w:spacing w:val="0"/>
          <w:w w:val="100"/>
          <w:sz w:val="24"/>
          <w:vertAlign w:val="superscript"/>
          <w:lang w:val="fr-FR"/>
        </w:rPr>
        <w:t xml:space="preserve">29</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151" w:after="0" w:line="319"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 savoir, l’actualisation consiste à « déterminer la valeur immédiate des flux futurs que </w:t>
      </w:r>
      <w:r>
        <w:rPr>
          <w:rFonts w:ascii="Times New Roman" w:hAnsi="Times New Roman" w:eastAsia="Times New Roman"/>
          <w:strike w:val="false"/>
          <w:color w:val="000000"/>
          <w:spacing w:val="0"/>
          <w:w w:val="100"/>
          <w:sz w:val="24"/>
          <w:vertAlign w:val="baseline"/>
          <w:lang w:val="fr-FR"/>
        </w:rPr>
        <w:t xml:space="preserve">générera le projet. Elle se </w:t>
      </w:r>
      <w:r>
        <w:rPr>
          <w:rFonts w:ascii="Times New Roman" w:hAnsi="Times New Roman" w:eastAsia="Times New Roman"/>
          <w:strike w:val="false"/>
          <w:color w:val="000000"/>
          <w:spacing w:val="0"/>
          <w:w w:val="100"/>
          <w:sz w:val="24"/>
          <w:vertAlign w:val="baseline"/>
          <w:lang w:val="fr-FR"/>
        </w:rPr>
        <w:t xml:space="preserve">fait sur la base d’un taux d’actualisation qui exprime le prix du </w:t>
      </w:r>
      <w:r>
        <w:rPr>
          <w:rFonts w:ascii="Times New Roman" w:hAnsi="Times New Roman" w:eastAsia="Times New Roman"/>
          <w:strike w:val="false"/>
          <w:color w:val="000000"/>
          <w:spacing w:val="0"/>
          <w:w w:val="100"/>
          <w:sz w:val="24"/>
          <w:vertAlign w:val="baseline"/>
          <w:lang w:val="fr-FR"/>
        </w:rPr>
        <w:t xml:space="preserve">t</w:t>
      </w:r>
      <w:r>
        <w:rPr>
          <w:rFonts w:ascii="Times New Roman" w:hAnsi="Times New Roman" w:eastAsia="Times New Roman"/>
          <w:strike w:val="false"/>
          <w:color w:val="000000"/>
          <w:spacing w:val="0"/>
          <w:w w:val="100"/>
          <w:sz w:val="24"/>
          <w:vertAlign w:val="baseline"/>
          <w:lang w:val="fr-FR"/>
        </w:rPr>
        <w:t xml:space="preserve">emps ou d’une autre façon, il permet de comparer des flux de trésorerie intervenant à des </w:t>
      </w:r>
      <w:r>
        <w:rPr>
          <w:rFonts w:ascii="Times New Roman" w:hAnsi="Times New Roman" w:eastAsia="Times New Roman"/>
          <w:strike w:val="false"/>
          <w:color w:val="000000"/>
          <w:spacing w:val="0"/>
          <w:w w:val="100"/>
          <w:sz w:val="24"/>
          <w:vertAlign w:val="baseline"/>
          <w:lang w:val="fr-FR"/>
        </w:rPr>
        <w:t xml:space="preserve">moments différents »</w:t>
      </w:r>
      <w:r>
        <w:rPr>
          <w:rFonts w:ascii="Times New Roman" w:hAnsi="Times New Roman" w:eastAsia="Times New Roman"/>
          <w:b w:val="true"/>
          <w:strike w:val="false"/>
          <w:color w:val="000000"/>
          <w:spacing w:val="0"/>
          <w:w w:val="100"/>
          <w:sz w:val="24"/>
          <w:vertAlign w:val="superscript"/>
          <w:lang w:val="fr-FR"/>
        </w:rPr>
        <w:t xml:space="preserve">30</w:t>
      </w:r>
      <w:r>
        <w:rPr>
          <w:rFonts w:ascii="Times New Roman" w:hAnsi="Times New Roman" w:eastAsia="Times New Roman"/>
          <w:strike w:val="false"/>
          <w:color w:val="000000"/>
          <w:spacing w:val="0"/>
          <w:w w:val="100"/>
          <w:sz w:val="24"/>
          <w:vertAlign w:val="baseline"/>
          <w:lang w:val="fr-FR"/>
        </w:rPr>
        <w:t xml:space="preserve"> , l’actualisation ramené donc en unité monétaire d’aujourd’hui </w:t>
      </w:r>
      <w:r>
        <w:rPr>
          <w:rFonts w:ascii="Times New Roman" w:hAnsi="Times New Roman" w:eastAsia="Times New Roman"/>
          <w:strike w:val="false"/>
          <w:color w:val="000000"/>
          <w:spacing w:val="0"/>
          <w:w w:val="100"/>
          <w:sz w:val="24"/>
          <w:vertAlign w:val="baseline"/>
          <w:lang w:val="fr-FR"/>
        </w:rPr>
        <w:t xml:space="preserve">des sommes futures.</w:t>
      </w:r>
    </w:p>
    <w:p>
      <w:pPr>
        <w:pageBreakBefore w:val="false"/>
        <w:spacing w:before="135" w:after="0" w:line="331"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taux d’actualisation </w:t>
      </w:r>
      <w:r>
        <w:rPr>
          <w:rFonts w:ascii="Times New Roman" w:hAnsi="Times New Roman" w:eastAsia="Times New Roman"/>
          <w:strike w:val="false"/>
          <w:color w:val="000000"/>
          <w:spacing w:val="0"/>
          <w:w w:val="100"/>
          <w:sz w:val="24"/>
          <w:vertAlign w:val="baseline"/>
          <w:lang w:val="fr-FR"/>
        </w:rPr>
        <w:t xml:space="preserve">à retenir est le taux de renta</w:t>
      </w:r>
      <w:r>
        <w:rPr>
          <w:rFonts w:ascii="Times New Roman" w:hAnsi="Times New Roman" w:eastAsia="Times New Roman"/>
          <w:strike w:val="false"/>
          <w:color w:val="000000"/>
          <w:spacing w:val="0"/>
          <w:w w:val="100"/>
          <w:sz w:val="24"/>
          <w:vertAlign w:val="baseline"/>
          <w:lang w:val="fr-FR"/>
        </w:rPr>
        <w:t xml:space="preserve">bilité minimum exigé par l’</w:t>
      </w:r>
      <w:r>
        <w:rPr>
          <w:rFonts w:ascii="Times New Roman" w:hAnsi="Times New Roman" w:eastAsia="Times New Roman"/>
          <w:strike w:val="false"/>
          <w:color w:val="000000"/>
          <w:spacing w:val="0"/>
          <w:w w:val="100"/>
          <w:sz w:val="24"/>
          <w:vertAlign w:val="baseline"/>
          <w:lang w:val="fr-FR"/>
        </w:rPr>
        <w:t xml:space="preserve">entreprise, </w:t>
      </w:r>
      <w:r>
        <w:rPr>
          <w:rFonts w:ascii="Times New Roman" w:hAnsi="Times New Roman" w:eastAsia="Times New Roman"/>
          <w:strike w:val="false"/>
          <w:color w:val="000000"/>
          <w:spacing w:val="0"/>
          <w:w w:val="100"/>
          <w:sz w:val="24"/>
          <w:vertAlign w:val="baseline"/>
          <w:lang w:val="fr-FR"/>
        </w:rPr>
        <w:t xml:space="preserve">nous mettons l’accent sur ce critère pour étudier les quatre méthodes d’évaluation :</w:t>
      </w:r>
    </w:p>
    <w:p>
      <w:pPr>
        <w:pageBreakBefore w:val="false"/>
        <w:numPr>
          <w:ilvl w:val="0"/>
          <w:numId w:val="7"/>
        </w:numPr>
        <w:tabs>
          <w:tab w:val="clear" w:pos="360"/>
          <w:tab w:val="left" w:pos="792"/>
        </w:tabs>
        <w:spacing w:before="211" w:after="0" w:line="255" w:lineRule="exact"/>
        <w:ind w:right="0" w:left="432"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La valeur actuelle nette (VAN) ;</w:t>
      </w:r>
    </w:p>
    <w:p>
      <w:pPr>
        <w:pageBreakBefore w:val="false"/>
        <w:numPr>
          <w:ilvl w:val="0"/>
          <w:numId w:val="7"/>
        </w:numPr>
        <w:tabs>
          <w:tab w:val="clear" w:pos="360"/>
          <w:tab w:val="left" w:pos="792"/>
        </w:tabs>
        <w:spacing w:before="62" w:after="0" w:line="255" w:lineRule="exact"/>
        <w:ind w:right="0" w:left="432"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Le taux de rentabilité interne (TRI) ;</w:t>
      </w:r>
    </w:p>
    <w:p>
      <w:pPr>
        <w:pageBreakBefore w:val="false"/>
        <w:numPr>
          <w:ilvl w:val="0"/>
          <w:numId w:val="7"/>
        </w:numPr>
        <w:tabs>
          <w:tab w:val="clear" w:pos="360"/>
          <w:tab w:val="left" w:pos="792"/>
        </w:tabs>
        <w:spacing w:before="48" w:after="0" w:line="264" w:lineRule="exact"/>
        <w:ind w:right="0" w:left="43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L’indice de profitabilité (IP) </w:t>
      </w:r>
      <w:r>
        <w:rPr>
          <w:rFonts w:ascii="Times New Roman" w:hAnsi="Times New Roman" w:eastAsia="Times New Roman"/>
          <w:strike w:val="false"/>
          <w:color w:val="000000"/>
          <w:spacing w:val="0"/>
          <w:w w:val="100"/>
          <w:sz w:val="24"/>
          <w:vertAlign w:val="baseline"/>
          <w:lang w:val="fr-FR"/>
        </w:rPr>
        <w:t xml:space="preserve">;</w:t>
      </w:r>
    </w:p>
    <w:p>
      <w:pPr>
        <w:pageBreakBefore w:val="false"/>
        <w:numPr>
          <w:ilvl w:val="0"/>
          <w:numId w:val="7"/>
        </w:numPr>
        <w:tabs>
          <w:tab w:val="clear" w:pos="360"/>
          <w:tab w:val="left" w:pos="792"/>
        </w:tabs>
        <w:spacing w:before="90" w:after="1432" w:line="255" w:lineRule="exact"/>
        <w:ind w:right="0" w:left="43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délai de récupération actualisé (DRA) ;</w:t>
      </w:r>
    </w:p>
    <w:p>
      <w:pPr>
        <w:pageBreakBefore w:val="false"/>
        <w:spacing w:before="14" w:after="0" w:line="337" w:lineRule="exact"/>
        <w:ind w:right="0" w:left="0" w:firstLine="0"/>
        <w:jc w:val="left"/>
        <w:textAlignment w:val="baseline"/>
        <w:rPr>
          <w:rFonts w:ascii="Times New Roman" w:hAnsi="Times New Roman" w:eastAsia="Times New Roman"/>
          <w:b w:val="true"/>
          <w:strike w:val="false"/>
          <w:color w:val="000000"/>
          <w:spacing w:val="0"/>
          <w:w w:val="100"/>
          <w:sz w:val="14"/>
          <w:vertAlign w:val="superscript"/>
          <w:lang w:val="fr-FR"/>
        </w:rPr>
      </w:pPr>
      <w:r>
        <w:pict>
          <v:line strokeweight="0.95pt" strokecolor="#000000" from="68.8pt,731.75pt" to="214.85pt,731.7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superscript"/>
          <w:lang w:val="fr-FR"/>
        </w:rPr>
        <w:t xml:space="preserve">29</w:t>
      </w:r>
      <w:r>
        <w:rPr>
          <w:rFonts w:ascii="Times New Roman" w:hAnsi="Times New Roman" w:eastAsia="Times New Roman"/>
          <w:b w:val="true"/>
          <w:strike w:val="false"/>
          <w:color w:val="000000"/>
          <w:spacing w:val="0"/>
          <w:w w:val="100"/>
          <w:sz w:val="20"/>
          <w:vertAlign w:val="baseline"/>
          <w:lang w:val="fr-FR"/>
        </w:rPr>
        <w:t xml:space="preserve">Quiry p et Lefur Y, Fin</w:t>
      </w:r>
      <w:r>
        <w:rPr>
          <w:rFonts w:ascii="Times New Roman" w:hAnsi="Times New Roman" w:eastAsia="Times New Roman"/>
          <w:b w:val="true"/>
          <w:strike w:val="false"/>
          <w:color w:val="000000"/>
          <w:spacing w:val="0"/>
          <w:w w:val="100"/>
          <w:sz w:val="20"/>
          <w:vertAlign w:val="baseline"/>
          <w:lang w:val="fr-FR"/>
        </w:rPr>
        <w:t xml:space="preserve">ance d’entreprise, Edition Dalloz, Paris, 2011, P.389.
</w:t>
        <w:br/>
      </w:r>
      <w:r>
        <w:rPr>
          <w:rFonts w:ascii="Times New Roman" w:hAnsi="Times New Roman" w:eastAsia="Times New Roman"/>
          <w:b w:val="true"/>
          <w:strike w:val="false"/>
          <w:color w:val="000000"/>
          <w:spacing w:val="0"/>
          <w:w w:val="100"/>
          <w:sz w:val="14"/>
          <w:vertAlign w:val="baseline"/>
          <w:lang w:val="fr-FR"/>
        </w:rPr>
        <w:t xml:space="preserve">30 </w:t>
      </w:r>
      <w:r>
        <w:rPr>
          <w:rFonts w:ascii="Times New Roman" w:hAnsi="Times New Roman" w:eastAsia="Times New Roman"/>
          <w:b w:val="true"/>
          <w:strike w:val="false"/>
          <w:color w:val="000000"/>
          <w:spacing w:val="0"/>
          <w:w w:val="100"/>
          <w:sz w:val="20"/>
          <w:vertAlign w:val="baseline"/>
          <w:lang w:val="fr-FR"/>
        </w:rPr>
        <w:t xml:space="preserve">Hutin H, Op.Cit, P.324</w:t>
      </w:r>
    </w:p>
    <w:p>
      <w:pPr>
        <w:sectPr>
          <w:type w:val="nextPage"/>
          <w:pgSz w:w="11914" w:h="16848" w:orient="portrait"/>
          <w:pgMar w:bottom="929" w:top="700" w:right="818" w:left="1376"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108" coordsize="21600,21600" o:spt="202" path="m,l,21600r21600,l21600,xe">
            <v:stroke joinstyle="miter"/>
            <v:path gradientshapeok="t" o:connecttype="rect"/>
          </v:shapetype>
          <v:shape id="_x0000_s107" type="#_x0000_t108" filled="f" stroked="f" style="position:absolute;width:30pt;height:22.55pt;z-index:-893;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85" name="Picture"/>
                        <a:graphic>
                          <a:graphicData uri="http://schemas.openxmlformats.org/drawingml/2006/picture">
                            <pic:pic>
                              <pic:nvPicPr>
                                <pic:cNvPr id="86" name="test1"/>
                                <pic:cNvPicPr preferRelativeResize="false"/>
                              </pic:nvPicPr>
                              <pic:blipFill>
                                <a:blip r:embed="drId48"/>
                                <a:stretch>
                                  <a:fillRect/>
                                </a:stretch>
                              </pic:blipFill>
                              <pic:spPr>
                                <a:xfrm>
                                  <a:off x="0" y="0"/>
                                  <a:ext cx="381000" cy="286385"/>
                                </a:xfrm>
                                <a:prstGeom prst="rect">
                                  <a:avLst/>
                                </a:prstGeom>
                              </pic:spPr>
                            </pic:pic>
                          </a:graphicData>
                        </a:graphic>
                      </wp:inline>
                    </w:drawing>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18.05pt;height:10.4pt;z-index:-892;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37</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spacing w:before="489"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823A0A" from="68.8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2.2.1. Le critère de la valeur actuelle nette :</w:t>
      </w:r>
    </w:p>
    <w:p>
      <w:pPr>
        <w:pageBreakBefore w:val="false"/>
        <w:spacing w:before="142" w:after="0" w:line="323" w:lineRule="exact"/>
        <w:ind w:right="576" w:left="0" w:firstLine="432"/>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w:t>
      </w:r>
      <w:r>
        <w:rPr>
          <w:rFonts w:ascii="Times New Roman" w:hAnsi="Times New Roman" w:eastAsia="Times New Roman"/>
          <w:strike w:val="false"/>
          <w:color w:val="000000"/>
          <w:spacing w:val="0"/>
          <w:w w:val="100"/>
          <w:sz w:val="24"/>
          <w:vertAlign w:val="baseline"/>
          <w:lang w:val="fr-FR"/>
        </w:rPr>
        <w:t xml:space="preserve">a VAN d’un projet d’investissement est </w:t>
      </w:r>
      <w:r>
        <w:rPr>
          <w:rFonts w:ascii="Times New Roman" w:hAnsi="Times New Roman" w:eastAsia="Times New Roman"/>
          <w:strike w:val="false"/>
          <w:color w:val="000000"/>
          <w:spacing w:val="0"/>
          <w:w w:val="100"/>
          <w:sz w:val="24"/>
          <w:vertAlign w:val="baseline"/>
          <w:lang w:val="fr-FR"/>
        </w:rPr>
        <w:t xml:space="preserve">définie co</w:t>
      </w:r>
      <w:r>
        <w:rPr>
          <w:rFonts w:ascii="Times New Roman" w:hAnsi="Times New Roman" w:eastAsia="Times New Roman"/>
          <w:strike w:val="false"/>
          <w:color w:val="000000"/>
          <w:spacing w:val="0"/>
          <w:w w:val="100"/>
          <w:sz w:val="24"/>
          <w:vertAlign w:val="baseline"/>
          <w:lang w:val="fr-FR"/>
        </w:rPr>
        <w:t xml:space="preserve">mme « l’actualisation de l’ensemble. </w:t>
      </w:r>
      <w:r>
        <w:rPr>
          <w:rFonts w:ascii="Times New Roman" w:hAnsi="Times New Roman" w:eastAsia="Times New Roman"/>
          <w:strike w:val="false"/>
          <w:color w:val="000000"/>
          <w:spacing w:val="0"/>
          <w:w w:val="100"/>
          <w:sz w:val="24"/>
          <w:vertAlign w:val="baseline"/>
          <w:lang w:val="fr-FR"/>
        </w:rPr>
        <w:t xml:space="preserve">Des flux totaux de liquidité prévisionnels par sa réalisation »</w:t>
      </w:r>
      <w:r>
        <w:rPr>
          <w:rFonts w:ascii="Times New Roman" w:hAnsi="Times New Roman" w:eastAsia="Times New Roman"/>
          <w:b w:val="true"/>
          <w:strike w:val="false"/>
          <w:color w:val="000000"/>
          <w:spacing w:val="0"/>
          <w:w w:val="100"/>
          <w:sz w:val="24"/>
          <w:vertAlign w:val="superscript"/>
          <w:lang w:val="fr-FR"/>
        </w:rPr>
        <w:t xml:space="preserve">31</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138" w:after="0" w:line="331" w:lineRule="exact"/>
        <w:ind w:right="576" w:left="0" w:firstLine="432"/>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En d’autres termes, l</w:t>
      </w:r>
      <w:r>
        <w:rPr>
          <w:rFonts w:ascii="Times New Roman" w:hAnsi="Times New Roman" w:eastAsia="Times New Roman"/>
          <w:strike w:val="false"/>
          <w:color w:val="000000"/>
          <w:spacing w:val="0"/>
          <w:w w:val="100"/>
          <w:sz w:val="24"/>
          <w:vertAlign w:val="baseline"/>
          <w:lang w:val="fr-FR"/>
        </w:rPr>
        <w:t xml:space="preserve">a VAN correspond au surplus monétaire dégagé par le projet après avoir récupéré les parts du capital initialement investi.</w:t>
      </w:r>
    </w:p>
    <w:p>
      <w:pPr>
        <w:pageBreakBefore w:val="false"/>
        <w:spacing w:before="137" w:after="0" w:line="328" w:lineRule="exact"/>
        <w:ind w:right="576" w:left="0" w:firstLine="72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valeur actuelle nette appelé aussi bénéfice actualisé est « la différence entre la somme des cash-flows actualisés et le capital investi »</w:t>
      </w:r>
      <w:r>
        <w:rPr>
          <w:rFonts w:ascii="Times New Roman" w:hAnsi="Times New Roman" w:eastAsia="Times New Roman"/>
          <w:b w:val="true"/>
          <w:strike w:val="false"/>
          <w:color w:val="000000"/>
          <w:spacing w:val="0"/>
          <w:w w:val="100"/>
          <w:sz w:val="24"/>
          <w:vertAlign w:val="superscript"/>
          <w:lang w:val="fr-FR"/>
        </w:rPr>
        <w:t xml:space="preserve">32</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212" w:after="313" w:line="272" w:lineRule="exact"/>
        <w:ind w:right="0" w:left="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Sa formule est la suivante :</w:t>
      </w:r>
    </w:p>
    <w:tbl>
      <w:tblPr>
        <w:jc w:val="left"/>
        <w:tblInd w:w="971" w:type="dxa"/>
        <w:tblLayout w:type="fixed"/>
        <w:tblCellMar>
          <w:left w:w="0" w:type="dxa"/>
          <w:right w:w="0" w:type="dxa"/>
        </w:tblCellMar>
      </w:tblPr>
      <w:tblGrid>
        <w:gridCol w:w="6226"/>
      </w:tblGrid>
      <w:tr>
        <w:trPr>
          <w:trHeight w:val="1190" w:hRule="exact"/>
        </w:trPr>
        <w:tc>
          <w:tcPr>
            <w:tcW w:w="719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522" w:line="115" w:lineRule="exact"/>
              <w:ind w:right="0" w:left="0" w:firstLine="0"/>
              <w:jc w:val="center"/>
              <w:textAlignment w:val="baseline"/>
              <w:rPr>
                <w:rFonts w:ascii="Garamond" w:hAnsi="Garamond" w:eastAsia="Garamond"/>
                <w:b w:val="true"/>
                <w:i w:val="true"/>
                <w:strike w:val="false"/>
                <w:color w:val="000000"/>
                <w:spacing w:val="36"/>
                <w:w w:val="100"/>
                <w:sz w:val="25"/>
                <w:vertAlign w:val="baseline"/>
                <w:lang w:val="fr-FR"/>
              </w:rPr>
            </w:pPr>
            <w:r>
              <w:rPr>
                <w:rFonts w:ascii="Garamond" w:hAnsi="Garamond" w:eastAsia="Garamond"/>
                <w:b w:val="true"/>
                <w:i w:val="true"/>
                <w:strike w:val="false"/>
                <w:color w:val="000000"/>
                <w:spacing w:val="36"/>
                <w:w w:val="100"/>
                <w:sz w:val="25"/>
                <w:vertAlign w:val="baseline"/>
                <w:lang w:val="fr-FR"/>
              </w:rPr>
              <w:t xml:space="preserve">VAN = </w:t>
            </w:r>
            <w:r>
              <w:rPr>
                <w:rFonts w:ascii="Garamond" w:hAnsi="Garamond" w:eastAsia="Garamond"/>
                <w:b w:val="true"/>
                <w:i w:val="true"/>
                <w:strike w:val="false"/>
                <w:color w:val="000000"/>
                <w:spacing w:val="36"/>
                <w:w w:val="100"/>
                <w:sz w:val="25"/>
                <w:vertAlign w:val="baseline"/>
                <w:lang w:val="fr-FR"/>
              </w:rPr>
              <w:t xml:space="preserve">∑ </w:t>
            </w:r>
            <w:r>
              <w:rPr>
                <w:rFonts w:ascii="Garamond" w:hAnsi="Garamond" w:eastAsia="Garamond"/>
                <w:b w:val="true"/>
                <w:i w:val="true"/>
                <w:strike w:val="false"/>
                <w:color w:val="000000"/>
                <w:spacing w:val="36"/>
                <w:w w:val="100"/>
                <w:sz w:val="25"/>
                <w:vertAlign w:val="baseline"/>
                <w:lang w:val="fr-FR"/>
              </w:rPr>
              <w:t xml:space="preserve"/>
            </w:r>
            <w:r>
              <w:rPr>
                <w:rFonts w:ascii="Garamond" w:hAnsi="Garamond" w:eastAsia="Garamond"/>
                <w:b w:val="true"/>
                <w:i w:val="true"/>
                <w:strike w:val="false"/>
                <w:color w:val="000000"/>
                <w:spacing w:val="36"/>
                <w:w w:val="100"/>
                <w:sz w:val="25"/>
                <w:vertAlign w:val="baseline"/>
                <w:lang w:val="fr-FR"/>
              </w:rPr>
              <w:t xml:space="preserve"/>
            </w:r>
            <w:r>
              <w:rPr>
                <w:rFonts w:ascii="Garamond" w:hAnsi="Garamond" w:eastAsia="Garamond"/>
                <w:b w:val="true"/>
                <w:i w:val="true"/>
                <w:strike w:val="false"/>
                <w:color w:val="000000"/>
                <w:spacing w:val="36"/>
                <w:w w:val="100"/>
                <w:sz w:val="25"/>
                <w:vertAlign w:val="baseline"/>
                <w:lang w:val="fr-FR"/>
              </w:rPr>
              <w:t xml:space="preserve"/>
            </w:r>
            <w:r>
              <w:rPr>
                <w:rFonts w:ascii="Garamond" w:hAnsi="Garamond" w:eastAsia="Garamond"/>
                <w:b w:val="true"/>
                <w:i w:val="true"/>
                <w:strike w:val="false"/>
                <w:color w:val="000000"/>
                <w:spacing w:val="36"/>
                <w:w w:val="100"/>
                <w:sz w:val="25"/>
                <w:vertAlign w:val="baseline"/>
                <w:lang w:val="fr-FR"/>
              </w:rPr>
              <w:t xml:space="preserve">(</w:t>
            </w:r>
            <w:r>
              <w:rPr>
                <w:rFonts w:ascii="Garamond" w:hAnsi="Garamond" w:eastAsia="Garamond"/>
                <w:b w:val="true"/>
                <w:i w:val="true"/>
                <w:strike w:val="false"/>
                <w:color w:val="000000"/>
                <w:spacing w:val="36"/>
                <w:w w:val="100"/>
                <w:sz w:val="25"/>
                <w:vertAlign w:val="baseline"/>
                <w:lang w:val="fr-FR"/>
              </w:rPr>
              <w:t xml:space="preserve"/>
            </w:r>
            <w:r>
              <w:rPr>
                <w:rFonts w:ascii="Garamond" w:hAnsi="Garamond" w:eastAsia="Garamond"/>
                <w:b w:val="true"/>
                <w:i w:val="true"/>
                <w:strike w:val="false"/>
                <w:color w:val="000000"/>
                <w:spacing w:val="36"/>
                <w:w w:val="100"/>
                <w:sz w:val="25"/>
                <w:vertAlign w:val="baseline"/>
                <w:lang w:val="fr-FR"/>
              </w:rPr>
              <w:t xml:space="preserve"> + </w:t>
            </w:r>
            <w:r>
              <w:rPr>
                <w:rFonts w:ascii="Garamond" w:hAnsi="Garamond" w:eastAsia="Garamond"/>
                <w:b w:val="true"/>
                <w:i w:val="true"/>
                <w:strike w:val="false"/>
                <w:color w:val="000000"/>
                <w:spacing w:val="36"/>
                <w:w w:val="100"/>
                <w:sz w:val="25"/>
                <w:vertAlign w:val="baseline"/>
                <w:lang w:val="fr-FR"/>
              </w:rPr>
              <w:t xml:space="preserve"/>
            </w:r>
            <w:r>
              <w:rPr>
                <w:rFonts w:ascii="Garamond" w:hAnsi="Garamond" w:eastAsia="Garamond"/>
                <w:b w:val="true"/>
                <w:i w:val="true"/>
                <w:strike w:val="false"/>
                <w:color w:val="000000"/>
                <w:spacing w:val="36"/>
                <w:w w:val="100"/>
                <w:sz w:val="25"/>
                <w:vertAlign w:val="baseline"/>
                <w:lang w:val="fr-FR"/>
              </w:rPr>
              <w:t xml:space="preserve">)</w:t>
            </w:r>
          </w:p>
          <w:p>
            <w:pPr>
              <w:pageBreakBefore w:val="false"/>
              <w:tabs>
                <w:tab w:val="left" w:leader="none" w:pos="4032"/>
              </w:tabs>
              <w:spacing w:before="467" w:after="0" w:line="23" w:lineRule="exact"/>
              <w:ind w:right="0" w:left="2664" w:firstLine="0"/>
              <w:jc w:val="left"/>
              <w:textAlignment w:val="baseline"/>
              <w:rPr>
                <w:rFonts w:ascii="Garamond" w:hAnsi="Garamond" w:eastAsia="Garamond"/>
                <w:b w:val="true"/>
                <w:i w:val="true"/>
                <w:strike w:val="false"/>
                <w:color w:val="000000"/>
                <w:spacing w:val="0"/>
                <w:w w:val="100"/>
                <w:sz w:val="19"/>
                <w:vertAlign w:val="baseline"/>
                <w:lang w:val="fr-FR"/>
              </w:rPr>
            </w:pPr>
            <w:r>
              <w:rPr>
                <w:rFonts w:ascii="Garamond" w:hAnsi="Garamond" w:eastAsia="Garamond"/>
                <w:b w:val="true"/>
                <w:i w:val="true"/>
                <w:strike w:val="false"/>
                <w:color w:val="000000"/>
                <w:spacing w:val="0"/>
                <w:w w:val="100"/>
                <w:sz w:val="19"/>
                <w:vertAlign w:val="baseline"/>
                <w:lang w:val="fr-FR"/>
              </w:rPr>
              <w:t xml:space="preserve"/>
            </w:r>
            <w:r>
              <w:rPr>
                <w:rFonts w:ascii="Garamond" w:hAnsi="Garamond" w:eastAsia="Garamond"/>
                <w:b w:val="true"/>
                <w:i w:val="true"/>
                <w:strike w:val="false"/>
                <w:color w:val="000000"/>
                <w:spacing w:val="0"/>
                <w:w w:val="100"/>
                <w:sz w:val="19"/>
                <w:vertAlign w:val="baseline"/>
                <w:lang w:val="fr-FR"/>
              </w:rPr>
              <w:t xml:space="preserve">	</w:t>
            </w:r>
            <w:r>
              <w:rPr>
                <w:rFonts w:ascii="Times New Roman" w:hAnsi="Times New Roman" w:eastAsia="Times New Roman"/>
                <w:b w:val="true"/>
                <w:strike w:val="false"/>
                <w:color w:val="000000"/>
                <w:spacing w:val="0"/>
                <w:w w:val="100"/>
                <w:sz w:val="17"/>
                <w:vertAlign w:val="baseline"/>
                <w:lang w:val="fr-FR"/>
              </w:rPr>
              <w:t xml:space="preserve">-n </w:t>
            </w:r>
            <w:r>
              <w:rPr>
                <w:rFonts w:ascii="Times New Roman" w:hAnsi="Times New Roman" w:eastAsia="Times New Roman"/>
                <w:strike w:val="false"/>
                <w:color w:val="000000"/>
                <w:spacing w:val="0"/>
                <w:w w:val="100"/>
                <w:sz w:val="24"/>
                <w:vertAlign w:val="baseline"/>
                <w:lang w:val="fr-FR"/>
              </w:rPr>
              <w:t xml:space="preserve">-</w:t>
            </w:r>
            <w:r>
              <w:rPr>
                <w:rFonts w:ascii="Times New Roman" w:hAnsi="Times New Roman" w:eastAsia="Times New Roman"/>
                <w:b w:val="true"/>
                <w:strike w:val="false"/>
                <w:color w:val="000000"/>
                <w:spacing w:val="0"/>
                <w:w w:val="100"/>
                <w:sz w:val="24"/>
                <w:vertAlign w:val="baseline"/>
                <w:lang w:val="fr-FR"/>
              </w:rPr>
              <w:t xml:space="preserve">I</w:t>
            </w:r>
            <w:r>
              <w:rPr>
                <w:rFonts w:ascii="Times New Roman" w:hAnsi="Times New Roman" w:eastAsia="Times New Roman"/>
                <w:b w:val="true"/>
                <w:strike w:val="false"/>
                <w:color w:val="000000"/>
                <w:spacing w:val="0"/>
                <w:w w:val="100"/>
                <w:sz w:val="17"/>
                <w:vertAlign w:val="baseline"/>
                <w:lang w:val="fr-FR"/>
              </w:rPr>
              <w:t xml:space="preserve">0
</w:t>
              <w:br/>
            </w:r>
            <w:r>
              <w:rPr>
                <w:rFonts w:ascii="Garamond" w:hAnsi="Garamond" w:eastAsia="Garamond"/>
                <w:b w:val="true"/>
                <w:i w:val="true"/>
                <w:strike w:val="false"/>
                <w:color w:val="000000"/>
                <w:spacing w:val="0"/>
                <w:w w:val="100"/>
                <w:sz w:val="19"/>
                <w:vertAlign w:val="baseline"/>
                <w:lang w:val="fr-FR"/>
              </w:rPr>
              <w:t xml:space="preserve"/>
            </w:r>
            <w:r>
              <w:rPr>
                <w:rFonts w:ascii="Garamond" w:hAnsi="Garamond" w:eastAsia="Garamond"/>
                <w:b w:val="true"/>
                <w:i w:val="true"/>
                <w:strike w:val="false"/>
                <w:color w:val="000000"/>
                <w:spacing w:val="0"/>
                <w:w w:val="100"/>
                <w:sz w:val="19"/>
                <w:vertAlign w:val="baseline"/>
                <w:lang w:val="fr-FR"/>
              </w:rPr>
              <w:t xml:space="preserve">=</w:t>
            </w:r>
            <w:r>
              <w:rPr>
                <w:rFonts w:ascii="Garamond" w:hAnsi="Garamond" w:eastAsia="Garamond"/>
                <w:b w:val="true"/>
                <w:i w:val="true"/>
                <w:strike w:val="false"/>
                <w:color w:val="000000"/>
                <w:spacing w:val="0"/>
                <w:w w:val="100"/>
                <w:sz w:val="19"/>
                <w:vertAlign w:val="baseline"/>
                <w:lang w:val="fr-FR"/>
              </w:rPr>
              <w:t xml:space="preserve"/>
            </w:r>
            <w:r>
              <w:rPr>
                <w:rFonts w:ascii="Garamond" w:hAnsi="Garamond" w:eastAsia="Garamond"/>
                <w:b w:val="true"/>
                <w:i w:val="true"/>
                <w:strike w:val="false"/>
                <w:color w:val="000000"/>
                <w:spacing w:val="0"/>
                <w:w w:val="100"/>
                <w:sz w:val="19"/>
                <w:vertAlign w:val="baseline"/>
                <w:lang w:val="fr-FR"/>
              </w:rPr>
              <w:t xml:space="preserve"/>
            </w:r>
          </w:p>
        </w:tc>
      </w:tr>
    </w:tbl>
    <w:p>
      <w:pPr>
        <w:spacing w:before="0" w:after="112" w:line="20" w:lineRule="exact"/>
      </w:pPr>
    </w:p>
    <w:p>
      <w:pPr>
        <w:pageBreakBefore w:val="false"/>
        <w:spacing w:before="3" w:after="0" w:line="273" w:lineRule="exact"/>
        <w:ind w:right="0" w:left="72" w:firstLine="0"/>
        <w:jc w:val="left"/>
        <w:textAlignment w:val="baseline"/>
        <w:rPr>
          <w:rFonts w:ascii="Times New Roman" w:hAnsi="Times New Roman" w:eastAsia="Times New Roman"/>
          <w:b w:val="true"/>
          <w:strike w:val="false"/>
          <w:color w:val="000000"/>
          <w:spacing w:val="-5"/>
          <w:w w:val="100"/>
          <w:sz w:val="24"/>
          <w:vertAlign w:val="baseline"/>
          <w:lang w:val="fr-FR"/>
        </w:rPr>
      </w:pPr>
      <w:r>
        <w:rPr>
          <w:rFonts w:ascii="Times New Roman" w:hAnsi="Times New Roman" w:eastAsia="Times New Roman"/>
          <w:b w:val="true"/>
          <w:strike w:val="false"/>
          <w:color w:val="000000"/>
          <w:spacing w:val="-5"/>
          <w:w w:val="100"/>
          <w:sz w:val="24"/>
          <w:vertAlign w:val="baseline"/>
          <w:lang w:val="fr-FR"/>
        </w:rPr>
        <w:t xml:space="preserve">Tel que :</w:t>
      </w:r>
    </w:p>
    <w:p>
      <w:pPr>
        <w:pageBreakBefore w:val="false"/>
        <w:spacing w:before="193" w:after="0" w:line="273" w:lineRule="exact"/>
        <w:ind w:right="0" w:left="72"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 I</w:t>
      </w:r>
      <w:r>
        <w:rPr>
          <w:rFonts w:ascii="Times New Roman" w:hAnsi="Times New Roman" w:eastAsia="Times New Roman"/>
          <w:b w:val="true"/>
          <w:strike w:val="false"/>
          <w:color w:val="000000"/>
          <w:spacing w:val="-1"/>
          <w:w w:val="100"/>
          <w:sz w:val="17"/>
          <w:vertAlign w:val="baseline"/>
          <w:lang w:val="fr-FR"/>
        </w:rPr>
        <w:t xml:space="preserve">0 </w:t>
      </w:r>
      <w:r>
        <w:rPr>
          <w:rFonts w:ascii="Times New Roman" w:hAnsi="Times New Roman" w:eastAsia="Times New Roman"/>
          <w:strike w:val="false"/>
          <w:color w:val="000000"/>
          <w:spacing w:val="-1"/>
          <w:w w:val="100"/>
          <w:sz w:val="24"/>
          <w:vertAlign w:val="baseline"/>
          <w:lang w:val="fr-FR"/>
        </w:rPr>
        <w:t xml:space="preserve">: investissement initial ;</w:t>
      </w:r>
    </w:p>
    <w:p>
      <w:pPr>
        <w:pageBreakBefore w:val="false"/>
        <w:spacing w:before="197" w:after="0" w:line="282"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 t </w:t>
      </w:r>
      <w:r>
        <w:rPr>
          <w:rFonts w:ascii="Times New Roman" w:hAnsi="Times New Roman" w:eastAsia="Times New Roman"/>
          <w:strike w:val="false"/>
          <w:color w:val="000000"/>
          <w:spacing w:val="0"/>
          <w:w w:val="100"/>
          <w:sz w:val="24"/>
          <w:vertAlign w:val="baseline"/>
          <w:lang w:val="fr-FR"/>
        </w:rPr>
        <w:t xml:space="preserve">: la durée de vie de l’investissement ;</w:t>
      </w:r>
    </w:p>
    <w:p>
      <w:pPr>
        <w:pageBreakBefore w:val="false"/>
        <w:spacing w:before="212" w:after="0" w:line="273" w:lineRule="exact"/>
        <w:ind w:right="0" w:left="72"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 CF </w:t>
      </w:r>
      <w:r>
        <w:rPr>
          <w:rFonts w:ascii="Times New Roman" w:hAnsi="Times New Roman" w:eastAsia="Times New Roman"/>
          <w:strike w:val="false"/>
          <w:color w:val="000000"/>
          <w:spacing w:val="-1"/>
          <w:w w:val="100"/>
          <w:sz w:val="24"/>
          <w:vertAlign w:val="baseline"/>
          <w:lang w:val="fr-FR"/>
        </w:rPr>
        <w:t xml:space="preserve">: les cash-flows annuels ;</w:t>
      </w:r>
    </w:p>
    <w:p>
      <w:pPr>
        <w:pageBreakBefore w:val="false"/>
        <w:numPr>
          <w:ilvl w:val="0"/>
          <w:numId w:val="2"/>
        </w:numPr>
        <w:tabs>
          <w:tab w:val="clear" w:pos="360"/>
          <w:tab w:val="left" w:pos="792"/>
        </w:tabs>
        <w:spacing w:before="171" w:after="0" w:line="308" w:lineRule="exact"/>
        <w:ind w:right="0" w:left="792"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Un projet ne doit être </w:t>
      </w:r>
      <w:r>
        <w:rPr>
          <w:rFonts w:ascii="Times New Roman" w:hAnsi="Times New Roman" w:eastAsia="Times New Roman"/>
          <w:strike w:val="false"/>
          <w:color w:val="000000"/>
          <w:spacing w:val="0"/>
          <w:w w:val="100"/>
          <w:sz w:val="24"/>
          <w:vertAlign w:val="baseline"/>
          <w:lang w:val="fr-FR"/>
        </w:rPr>
        <w:t xml:space="preserve">mis en œuvre que si sa VAN est positive </w:t>
      </w:r>
      <w:r>
        <w:rPr>
          <w:rFonts w:ascii="Times New Roman" w:hAnsi="Times New Roman" w:eastAsia="Times New Roman"/>
          <w:strike w:val="false"/>
          <w:color w:val="000000"/>
          <w:spacing w:val="0"/>
          <w:w w:val="100"/>
          <w:sz w:val="24"/>
          <w:vertAlign w:val="baseline"/>
          <w:lang w:val="fr-FR"/>
        </w:rPr>
        <w:t xml:space="preserve">;</w:t>
      </w:r>
    </w:p>
    <w:p>
      <w:pPr>
        <w:pageBreakBefore w:val="false"/>
        <w:numPr>
          <w:ilvl w:val="0"/>
          <w:numId w:val="2"/>
        </w:numPr>
        <w:tabs>
          <w:tab w:val="clear" w:pos="360"/>
          <w:tab w:val="left" w:pos="792"/>
        </w:tabs>
        <w:spacing w:before="9" w:after="0" w:line="317" w:lineRule="exact"/>
        <w:ind w:right="576" w:left="792" w:hanging="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Lorsqu’on a l</w:t>
      </w:r>
      <w:r>
        <w:rPr>
          <w:rFonts w:ascii="Times New Roman" w:hAnsi="Times New Roman" w:eastAsia="Times New Roman"/>
          <w:strike w:val="false"/>
          <w:color w:val="000000"/>
          <w:spacing w:val="0"/>
          <w:w w:val="100"/>
          <w:sz w:val="24"/>
          <w:vertAlign w:val="baseline"/>
          <w:lang w:val="fr-FR"/>
        </w:rPr>
        <w:t xml:space="preserve">e choix entre plusieurs projets mutuellement exclusifs, on doit opter pour celui qui généré la plus forte VAN.</w:t>
      </w:r>
    </w:p>
    <w:p>
      <w:pPr>
        <w:pageBreakBefore w:val="false"/>
        <w:numPr>
          <w:ilvl w:val="0"/>
          <w:numId w:val="7"/>
        </w:numPr>
        <w:tabs>
          <w:tab w:val="clear" w:pos="360"/>
          <w:tab w:val="left" w:pos="792"/>
        </w:tabs>
        <w:spacing w:before="393" w:after="0" w:line="256" w:lineRule="exact"/>
        <w:ind w:right="0" w:left="792" w:hanging="360"/>
        <w:jc w:val="both"/>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Avantages de la VAN :</w:t>
      </w:r>
    </w:p>
    <w:p>
      <w:pPr>
        <w:pageBreakBefore w:val="false"/>
        <w:numPr>
          <w:ilvl w:val="0"/>
          <w:numId w:val="2"/>
        </w:numPr>
        <w:tabs>
          <w:tab w:val="clear" w:pos="360"/>
          <w:tab w:val="left" w:pos="1152"/>
        </w:tabs>
        <w:spacing w:before="18" w:after="0" w:line="305" w:lineRule="exact"/>
        <w:ind w:right="0" w:left="1152" w:hanging="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Elle reflète le niveau de rentabilité de l’investissement ;</w:t>
      </w:r>
    </w:p>
    <w:p>
      <w:pPr>
        <w:pageBreakBefore w:val="false"/>
        <w:numPr>
          <w:ilvl w:val="0"/>
          <w:numId w:val="2"/>
        </w:numPr>
        <w:tabs>
          <w:tab w:val="clear" w:pos="360"/>
          <w:tab w:val="left" w:pos="1152"/>
        </w:tabs>
        <w:spacing w:before="26" w:after="0" w:line="305" w:lineRule="exact"/>
        <w:ind w:right="0" w:left="1152" w:hanging="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C’est un critère de comparaison entre investissement ;</w:t>
      </w:r>
    </w:p>
    <w:p>
      <w:pPr>
        <w:pageBreakBefore w:val="false"/>
        <w:numPr>
          <w:ilvl w:val="0"/>
          <w:numId w:val="2"/>
        </w:numPr>
        <w:tabs>
          <w:tab w:val="clear" w:pos="360"/>
          <w:tab w:val="left" w:pos="1152"/>
        </w:tabs>
        <w:spacing w:before="49" w:after="0" w:line="299" w:lineRule="exact"/>
        <w:ind w:right="0" w:left="1152" w:hanging="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Elle prend en compte le cout des différentes sources de financement ;</w:t>
      </w:r>
    </w:p>
    <w:p>
      <w:pPr>
        <w:pageBreakBefore w:val="false"/>
        <w:numPr>
          <w:ilvl w:val="0"/>
          <w:numId w:val="7"/>
        </w:numPr>
        <w:tabs>
          <w:tab w:val="clear" w:pos="360"/>
          <w:tab w:val="left" w:pos="792"/>
        </w:tabs>
        <w:spacing w:before="379" w:after="0" w:line="256" w:lineRule="exact"/>
        <w:ind w:right="0" w:left="792" w:hanging="360"/>
        <w:jc w:val="both"/>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Inconvénients de la VAN :</w:t>
      </w:r>
    </w:p>
    <w:p>
      <w:pPr>
        <w:pageBreakBefore w:val="false"/>
        <w:spacing w:before="170" w:after="0" w:line="272" w:lineRule="exact"/>
        <w:ind w:right="0" w:left="43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VAN présente plusieurs inconvénients, parmi lesquels on peut citer </w:t>
      </w:r>
      <w:r>
        <w:rPr>
          <w:rFonts w:ascii="Times New Roman" w:hAnsi="Times New Roman" w:eastAsia="Times New Roman"/>
          <w:b w:val="true"/>
          <w:strike w:val="false"/>
          <w:color w:val="000000"/>
          <w:spacing w:val="0"/>
          <w:w w:val="100"/>
          <w:sz w:val="17"/>
          <w:vertAlign w:val="baseline"/>
          <w:lang w:val="fr-FR"/>
        </w:rPr>
        <w:t xml:space="preserve">33</w:t>
      </w:r>
      <w:r>
        <w:rPr>
          <w:rFonts w:ascii="Times New Roman" w:hAnsi="Times New Roman" w:eastAsia="Times New Roman"/>
          <w:strike w:val="false"/>
          <w:color w:val="000000"/>
          <w:spacing w:val="0"/>
          <w:w w:val="100"/>
          <w:sz w:val="24"/>
          <w:vertAlign w:val="baseline"/>
          <w:lang w:val="fr-FR"/>
        </w:rPr>
        <w:t xml:space="preserve">:</w:t>
      </w:r>
    </w:p>
    <w:p>
      <w:pPr>
        <w:pageBreakBefore w:val="false"/>
        <w:numPr>
          <w:ilvl w:val="0"/>
          <w:numId w:val="2"/>
        </w:numPr>
        <w:tabs>
          <w:tab w:val="clear" w:pos="360"/>
          <w:tab w:val="left" w:pos="1152"/>
        </w:tabs>
        <w:spacing w:before="175" w:after="0" w:line="305" w:lineRule="exact"/>
        <w:ind w:right="0" w:left="1152" w:hanging="36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La VAN dépend du taux d’actualisation.</w:t>
      </w:r>
    </w:p>
    <w:p>
      <w:pPr>
        <w:pageBreakBefore w:val="false"/>
        <w:numPr>
          <w:ilvl w:val="0"/>
          <w:numId w:val="2"/>
        </w:numPr>
        <w:tabs>
          <w:tab w:val="clear" w:pos="360"/>
          <w:tab w:val="left" w:pos="1152"/>
        </w:tabs>
        <w:spacing w:before="11" w:after="677" w:line="324" w:lineRule="exact"/>
        <w:ind w:right="576" w:left="1152"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VAN est très sensible à la variation du taux d’a</w:t>
      </w:r>
      <w:r>
        <w:rPr>
          <w:rFonts w:ascii="Times New Roman" w:hAnsi="Times New Roman" w:eastAsia="Times New Roman"/>
          <w:strike w:val="false"/>
          <w:color w:val="000000"/>
          <w:spacing w:val="0"/>
          <w:w w:val="100"/>
          <w:sz w:val="24"/>
          <w:vertAlign w:val="baseline"/>
          <w:lang w:val="fr-FR"/>
        </w:rPr>
        <w:t xml:space="preserve">ctualisation, car plus ce taux </w:t>
      </w:r>
      <w:r>
        <w:rPr>
          <w:rFonts w:ascii="Times New Roman" w:hAnsi="Times New Roman" w:eastAsia="Times New Roman"/>
          <w:strike w:val="false"/>
          <w:color w:val="000000"/>
          <w:spacing w:val="0"/>
          <w:w w:val="100"/>
          <w:sz w:val="24"/>
          <w:vertAlign w:val="baseline"/>
          <w:lang w:val="fr-FR"/>
        </w:rPr>
        <w:t xml:space="preserve">n’augmente, plus la valeur actuelle des cash</w:t>
      </w:r>
      <w:r>
        <w:rPr>
          <w:rFonts w:ascii="Times New Roman" w:hAnsi="Times New Roman" w:eastAsia="Times New Roman"/>
          <w:strike w:val="false"/>
          <w:color w:val="000000"/>
          <w:spacing w:val="0"/>
          <w:w w:val="100"/>
          <w:sz w:val="24"/>
          <w:vertAlign w:val="baseline"/>
          <w:lang w:val="fr-FR"/>
        </w:rPr>
        <w:t xml:space="preserve">-flows diminuent et le contraire est juste.</w:t>
      </w:r>
    </w:p>
    <w:p>
      <w:pPr>
        <w:pageBreakBefore w:val="false"/>
        <w:spacing w:before="123" w:after="0" w:line="227" w:lineRule="exact"/>
        <w:ind w:right="0" w:left="0" w:firstLine="0"/>
        <w:jc w:val="left"/>
        <w:textAlignment w:val="baseline"/>
        <w:rPr>
          <w:rFonts w:ascii="Times New Roman" w:hAnsi="Times New Roman" w:eastAsia="Times New Roman"/>
          <w:b w:val="true"/>
          <w:strike w:val="false"/>
          <w:color w:val="000000"/>
          <w:spacing w:val="0"/>
          <w:w w:val="100"/>
          <w:sz w:val="14"/>
          <w:vertAlign w:val="superscript"/>
          <w:lang w:val="fr-FR"/>
        </w:rPr>
      </w:pPr>
      <w:r>
        <w:pict>
          <v:line strokeweight="0.95pt" strokecolor="#000000" from="68.8pt,697.2pt" to="214.85pt,697.2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superscript"/>
          <w:lang w:val="fr-FR"/>
        </w:rPr>
        <w:t xml:space="preserve">31</w:t>
      </w:r>
      <w:r>
        <w:rPr>
          <w:rFonts w:ascii="Times New Roman" w:hAnsi="Times New Roman" w:eastAsia="Times New Roman"/>
          <w:b w:val="true"/>
          <w:strike w:val="false"/>
          <w:color w:val="000000"/>
          <w:spacing w:val="0"/>
          <w:w w:val="100"/>
          <w:sz w:val="20"/>
          <w:vertAlign w:val="baseline"/>
          <w:lang w:val="fr-FR"/>
        </w:rPr>
        <w:t xml:space="preserve"> Chrissos J et Gillet R, Décision d’investissement, Edition </w:t>
      </w:r>
      <w:r>
        <w:rPr>
          <w:rFonts w:ascii="Times New Roman" w:hAnsi="Times New Roman" w:eastAsia="Times New Roman"/>
          <w:b w:val="true"/>
          <w:strike w:val="false"/>
          <w:color w:val="000000"/>
          <w:spacing w:val="0"/>
          <w:w w:val="100"/>
          <w:sz w:val="20"/>
          <w:vertAlign w:val="baseline"/>
          <w:lang w:val="fr-FR"/>
        </w:rPr>
        <w:t xml:space="preserve">Darios et Pearson Education, 2eme Edition,</w:t>
      </w:r>
    </w:p>
    <w:p>
      <w:pPr>
        <w:pageBreakBefore w:val="false"/>
        <w:spacing w:before="130" w:after="0" w:line="215"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France, 2008, P.161</w:t>
      </w:r>
    </w:p>
    <w:p>
      <w:pPr>
        <w:pageBreakBefore w:val="false"/>
        <w:spacing w:before="128" w:after="0" w:line="215" w:lineRule="exact"/>
        <w:ind w:right="0" w:left="0" w:firstLine="0"/>
        <w:jc w:val="left"/>
        <w:textAlignment w:val="baseline"/>
        <w:rPr>
          <w:rFonts w:ascii="Times New Roman" w:hAnsi="Times New Roman" w:eastAsia="Times New Roman"/>
          <w:b w:val="true"/>
          <w:strike w:val="false"/>
          <w:color w:val="000000"/>
          <w:spacing w:val="0"/>
          <w:w w:val="100"/>
          <w:sz w:val="14"/>
          <w:vertAlign w:val="superscript"/>
          <w:lang w:val="fr-FR"/>
        </w:rPr>
      </w:pPr>
      <w:r>
        <w:rPr>
          <w:rFonts w:ascii="Times New Roman" w:hAnsi="Times New Roman" w:eastAsia="Times New Roman"/>
          <w:b w:val="true"/>
          <w:strike w:val="false"/>
          <w:color w:val="000000"/>
          <w:spacing w:val="0"/>
          <w:w w:val="100"/>
          <w:sz w:val="14"/>
          <w:vertAlign w:val="superscript"/>
          <w:lang w:val="fr-FR"/>
        </w:rPr>
        <w:t xml:space="preserve">32</w:t>
      </w:r>
      <w:r>
        <w:rPr>
          <w:rFonts w:ascii="Times New Roman" w:hAnsi="Times New Roman" w:eastAsia="Times New Roman"/>
          <w:b w:val="true"/>
          <w:strike w:val="false"/>
          <w:color w:val="000000"/>
          <w:spacing w:val="0"/>
          <w:w w:val="100"/>
          <w:sz w:val="20"/>
          <w:vertAlign w:val="baseline"/>
          <w:lang w:val="fr-FR"/>
        </w:rPr>
        <w:t xml:space="preserve">BARNETO P, GREGORIO G, Finance, Edition Dunod, Paris 2007, P, 306.</w:t>
      </w:r>
    </w:p>
    <w:p>
      <w:pPr>
        <w:pageBreakBefore w:val="false"/>
        <w:spacing w:before="117" w:after="0" w:line="227" w:lineRule="exact"/>
        <w:ind w:right="0"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rPr>
          <w:rFonts w:ascii="Times New Roman" w:hAnsi="Times New Roman" w:eastAsia="Times New Roman"/>
          <w:b w:val="true"/>
          <w:strike w:val="false"/>
          <w:color w:val="000000"/>
          <w:spacing w:val="0"/>
          <w:w w:val="100"/>
          <w:sz w:val="14"/>
          <w:vertAlign w:val="baseline"/>
          <w:lang w:val="fr-FR"/>
        </w:rPr>
        <w:t xml:space="preserve">33 </w:t>
      </w:r>
      <w:r>
        <w:rPr>
          <w:rFonts w:ascii="Times New Roman" w:hAnsi="Times New Roman" w:eastAsia="Times New Roman"/>
          <w:b w:val="true"/>
          <w:strike w:val="false"/>
          <w:color w:val="000000"/>
          <w:spacing w:val="0"/>
          <w:w w:val="100"/>
          <w:sz w:val="20"/>
          <w:vertAlign w:val="baseline"/>
          <w:lang w:val="fr-FR"/>
        </w:rPr>
        <w:t xml:space="preserve">Teulie Jacques, Topscalian Patrick, Finance d’entreprise, 4émeédition Vuibert, Paris, 2005, P 188</w:t>
      </w:r>
    </w:p>
    <w:p>
      <w:pPr>
        <w:sectPr>
          <w:type w:val="nextPage"/>
          <w:pgSz w:w="11914" w:h="16848" w:orient="portrait"/>
          <w:pgMar w:bottom="929" w:top="700" w:right="818" w:left="1376"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110" coordsize="21600,21600" o:spt="202" path="m,l,21600r21600,l21600,xe">
            <v:stroke joinstyle="miter"/>
            <v:path gradientshapeok="t" o:connecttype="rect"/>
          </v:shapetype>
          <v:shape id="_x0000_s109" type="#_x0000_t110" filled="f" stroked="f" style="position:absolute;width:30pt;height:22.55pt;z-index:-891;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87" name="Picture"/>
                        <a:graphic>
                          <a:graphicData uri="http://schemas.openxmlformats.org/drawingml/2006/picture">
                            <pic:pic>
                              <pic:nvPicPr>
                                <pic:cNvPr id="88" name="test1"/>
                                <pic:cNvPicPr preferRelativeResize="false"/>
                              </pic:nvPicPr>
                              <pic:blipFill>
                                <a:blip r:embed="drId49"/>
                                <a:stretch>
                                  <a:fillRect/>
                                </a:stretch>
                              </pic:blipFill>
                              <pic:spPr>
                                <a:xfrm>
                                  <a:off x="0" y="0"/>
                                  <a:ext cx="381000" cy="286385"/>
                                </a:xfrm>
                                <a:prstGeom prst="rect">
                                  <a:avLst/>
                                </a:prstGeom>
                              </pic:spPr>
                            </pic:pic>
                          </a:graphicData>
                        </a:graphic>
                      </wp:inline>
                    </w:drawing>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18.3pt;height:10.4pt;z-index:-890;margin-left:530.7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38</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numPr>
          <w:ilvl w:val="0"/>
          <w:numId w:val="5"/>
        </w:numPr>
        <w:tabs>
          <w:tab w:val="clear" w:pos="288"/>
          <w:tab w:val="left" w:pos="1152"/>
        </w:tabs>
        <w:spacing w:before="445" w:after="0" w:line="321" w:lineRule="exact"/>
        <w:ind w:right="576" w:left="1152" w:hanging="288"/>
        <w:jc w:val="left"/>
        <w:textAlignment w:val="baseline"/>
        <w:rPr>
          <w:rFonts w:ascii="Times New Roman" w:hAnsi="Times New Roman" w:eastAsia="Times New Roman"/>
          <w:strike w:val="false"/>
          <w:color w:val="000000"/>
          <w:spacing w:val="0"/>
          <w:w w:val="100"/>
          <w:sz w:val="24"/>
          <w:vertAlign w:val="baseline"/>
          <w:lang w:val="fr-FR"/>
        </w:rPr>
      </w:pPr>
      <w:r>
        <w:pict>
          <v:line strokeweight="4.55pt" strokecolor="#823A0A" from="68.8pt,50.15pt" to="526.6pt,50.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La VAN ne permet pas de comparer les projets dont la durée de vie est trop différente.</w:t>
      </w:r>
    </w:p>
    <w:p>
      <w:pPr>
        <w:pageBreakBefore w:val="false"/>
        <w:spacing w:before="540"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2.2.2. Le critère du taux de rendement interne (TRI) :</w:t>
      </w:r>
    </w:p>
    <w:p>
      <w:pPr>
        <w:pageBreakBefore w:val="false"/>
        <w:spacing w:before="148" w:after="0" w:line="321"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TRI correspond au taux d’actualisation qui rend la VAN nulle, autrement dit, Le taux </w:t>
      </w:r>
      <w:r>
        <w:rPr>
          <w:rFonts w:ascii="Times New Roman" w:hAnsi="Times New Roman" w:eastAsia="Times New Roman"/>
          <w:strike w:val="false"/>
          <w:color w:val="000000"/>
          <w:spacing w:val="0"/>
          <w:w w:val="100"/>
          <w:sz w:val="24"/>
          <w:vertAlign w:val="baseline"/>
          <w:lang w:val="fr-FR"/>
        </w:rPr>
        <w:t xml:space="preserve">de rentabilité interne (TRI) est le taux maximum auquel on peut rémunérer les capitaux Ayant </w:t>
      </w:r>
      <w:r>
        <w:rPr>
          <w:rFonts w:ascii="Times New Roman" w:hAnsi="Times New Roman" w:eastAsia="Times New Roman"/>
          <w:strike w:val="false"/>
          <w:color w:val="000000"/>
          <w:spacing w:val="0"/>
          <w:w w:val="100"/>
          <w:sz w:val="24"/>
          <w:vertAlign w:val="baseline"/>
          <w:lang w:val="fr-FR"/>
        </w:rPr>
        <w:t xml:space="preserve">servi à financer le projet, sans que l’opération devienne </w:t>
      </w:r>
      <w:r>
        <w:rPr>
          <w:rFonts w:ascii="Times New Roman" w:hAnsi="Times New Roman" w:eastAsia="Times New Roman"/>
          <w:strike w:val="false"/>
          <w:color w:val="000000"/>
          <w:spacing w:val="0"/>
          <w:w w:val="100"/>
          <w:sz w:val="24"/>
          <w:vertAlign w:val="baseline"/>
          <w:lang w:val="fr-FR"/>
        </w:rPr>
        <w:t xml:space="preserve">déficitaire »</w:t>
      </w:r>
      <w:r>
        <w:rPr>
          <w:rFonts w:ascii="Times New Roman" w:hAnsi="Times New Roman" w:eastAsia="Times New Roman"/>
          <w:b w:val="true"/>
          <w:strike w:val="false"/>
          <w:color w:val="000000"/>
          <w:spacing w:val="0"/>
          <w:w w:val="100"/>
          <w:sz w:val="24"/>
          <w:vertAlign w:val="superscript"/>
          <w:lang w:val="fr-FR"/>
        </w:rPr>
        <w:t xml:space="preserve">34</w:t>
      </w:r>
      <w:r>
        <w:rPr>
          <w:rFonts w:ascii="Times New Roman" w:hAnsi="Times New Roman" w:eastAsia="Times New Roman"/>
          <w:strike w:val="false"/>
          <w:color w:val="000000"/>
          <w:spacing w:val="0"/>
          <w:w w:val="100"/>
          <w:sz w:val="24"/>
          <w:vertAlign w:val="baseline"/>
          <w:lang w:val="fr-FR"/>
        </w:rPr>
        <w:t xml:space="preserve">. Cette méthode a les mêmes fondements que ceux de la VAN, elle consiste à rechercher pour quel taux </w:t>
      </w:r>
      <w:r>
        <w:rPr>
          <w:rFonts w:ascii="Times New Roman" w:hAnsi="Times New Roman" w:eastAsia="Times New Roman"/>
          <w:strike w:val="false"/>
          <w:color w:val="000000"/>
          <w:spacing w:val="0"/>
          <w:w w:val="100"/>
          <w:sz w:val="24"/>
          <w:vertAlign w:val="baseline"/>
          <w:lang w:val="fr-FR"/>
        </w:rPr>
        <w:t xml:space="preserve">d’actualisation on obtient l’égalité entre l’investissement </w:t>
      </w:r>
      <w:r>
        <w:rPr>
          <w:rFonts w:ascii="Times New Roman" w:hAnsi="Times New Roman" w:eastAsia="Times New Roman"/>
          <w:strike w:val="false"/>
          <w:color w:val="000000"/>
          <w:spacing w:val="0"/>
          <w:w w:val="100"/>
          <w:sz w:val="24"/>
          <w:vertAlign w:val="baseline"/>
          <w:lang w:val="fr-FR"/>
        </w:rPr>
        <w:t xml:space="preserve">noté I</w:t>
      </w:r>
      <w:r>
        <w:rPr>
          <w:rFonts w:ascii="Times New Roman" w:hAnsi="Times New Roman" w:eastAsia="Times New Roman"/>
          <w:strike w:val="false"/>
          <w:color w:val="000000"/>
          <w:spacing w:val="0"/>
          <w:w w:val="100"/>
          <w:sz w:val="17"/>
          <w:vertAlign w:val="baseline"/>
          <w:lang w:val="fr-FR"/>
        </w:rPr>
        <w:t xml:space="preserve">0 </w:t>
      </w:r>
      <w:r>
        <w:rPr>
          <w:rFonts w:ascii="Times New Roman" w:hAnsi="Times New Roman" w:eastAsia="Times New Roman"/>
          <w:strike w:val="false"/>
          <w:color w:val="000000"/>
          <w:spacing w:val="0"/>
          <w:w w:val="100"/>
          <w:sz w:val="24"/>
          <w:vertAlign w:val="baseline"/>
          <w:lang w:val="fr-FR"/>
        </w:rPr>
        <w:t xml:space="preserve">et la valeur actuelle des revenus nets attendus.</w:t>
      </w:r>
      <w:r>
        <w:rPr>
          <w:rFonts w:ascii="Times New Roman" w:hAnsi="Times New Roman" w:eastAsia="Times New Roman"/>
          <w:b w:val="true"/>
          <w:strike w:val="false"/>
          <w:color w:val="000000"/>
          <w:spacing w:val="0"/>
          <w:w w:val="100"/>
          <w:sz w:val="24"/>
          <w:vertAlign w:val="superscript"/>
          <w:lang w:val="fr-FR"/>
        </w:rPr>
        <w:t xml:space="preserve">35</w:t>
      </w:r>
      <w:r>
        <w:rPr>
          <w:rFonts w:ascii="Times New Roman" w:hAnsi="Times New Roman" w:eastAsia="Times New Roman"/>
          <w:b w:val="true"/>
          <w:strike w:val="false"/>
          <w:color w:val="000000"/>
          <w:spacing w:val="0"/>
          <w:w w:val="100"/>
          <w:sz w:val="17"/>
          <w:vertAlign w:val="baseline"/>
          <w:lang w:val="fr-FR"/>
        </w:rPr>
        <w:t xml:space="preserve">
</w:t>
      </w:r>
    </w:p>
    <w:p>
      <w:pPr>
        <w:pageBreakBefore w:val="false"/>
        <w:spacing w:before="183" w:after="177" w:line="282"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Alors il s’agit de trouver le taux d’actualisation tel que </w:t>
      </w:r>
      <w:r>
        <w:rPr>
          <w:rFonts w:ascii="Times New Roman" w:hAnsi="Times New Roman" w:eastAsia="Times New Roman"/>
          <w:strike w:val="false"/>
          <w:color w:val="000000"/>
          <w:spacing w:val="0"/>
          <w:w w:val="100"/>
          <w:sz w:val="24"/>
          <w:vertAlign w:val="baseline"/>
          <w:lang w:val="fr-FR"/>
        </w:rPr>
        <w:t xml:space="preserve">:</w:t>
      </w:r>
    </w:p>
    <w:p>
      <w:pPr>
        <w:pageBreakBefore w:val="false"/>
        <w:pBdr>
          <w:top w:sz="7" w:space="5" w:color="000000" w:val="single"/>
          <w:left w:sz="7" w:space="0" w:color="000000" w:val="single"/>
          <w:bottom w:sz="7" w:space="12" w:color="000000" w:val="single"/>
          <w:right w:sz="7" w:space="0" w:color="000000" w:val="single"/>
        </w:pBdr>
        <w:spacing w:before="0" w:after="238" w:line="314" w:lineRule="exact"/>
        <w:ind w:right="3502" w:left="832"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CF (1 + t) </w:t>
      </w:r>
      <w:r>
        <w:rPr>
          <w:rFonts w:ascii="Times New Roman" w:hAnsi="Times New Roman" w:eastAsia="Times New Roman"/>
          <w:b w:val="true"/>
          <w:strike w:val="false"/>
          <w:color w:val="000000"/>
          <w:spacing w:val="0"/>
          <w:w w:val="100"/>
          <w:sz w:val="17"/>
          <w:vertAlign w:val="baseline"/>
          <w:lang w:val="fr-FR"/>
        </w:rPr>
        <w:t xml:space="preserve">-n </w:t>
      </w:r>
      <w:r>
        <w:rPr>
          <w:rFonts w:ascii="Times New Roman" w:hAnsi="Times New Roman" w:eastAsia="Times New Roman"/>
          <w:b w:val="true"/>
          <w:strike w:val="false"/>
          <w:color w:val="000000"/>
          <w:spacing w:val="0"/>
          <w:w w:val="75"/>
          <w:sz w:val="28"/>
          <w:vertAlign w:val="baseline"/>
          <w:lang w:val="fr-FR"/>
        </w:rPr>
        <w:t xml:space="preserve">– </w:t>
      </w:r>
      <w:r>
        <w:rPr>
          <w:rFonts w:ascii="Times New Roman" w:hAnsi="Times New Roman" w:eastAsia="Times New Roman"/>
          <w:b w:val="true"/>
          <w:strike w:val="false"/>
          <w:color w:val="000000"/>
          <w:spacing w:val="0"/>
          <w:w w:val="100"/>
          <w:sz w:val="24"/>
          <w:vertAlign w:val="baseline"/>
          <w:lang w:val="fr-FR"/>
        </w:rPr>
        <w:t xml:space="preserve">I</w:t>
      </w:r>
      <w:r>
        <w:rPr>
          <w:rFonts w:ascii="Times New Roman" w:hAnsi="Times New Roman" w:eastAsia="Times New Roman"/>
          <w:b w:val="true"/>
          <w:strike w:val="false"/>
          <w:color w:val="000000"/>
          <w:spacing w:val="0"/>
          <w:w w:val="100"/>
          <w:sz w:val="17"/>
          <w:vertAlign w:val="baseline"/>
          <w:lang w:val="fr-FR"/>
        </w:rPr>
        <w:t xml:space="preserve">0 </w:t>
      </w:r>
      <w:r>
        <w:rPr>
          <w:rFonts w:ascii="Times New Roman" w:hAnsi="Times New Roman" w:eastAsia="Times New Roman"/>
          <w:b w:val="true"/>
          <w:strike w:val="false"/>
          <w:color w:val="000000"/>
          <w:spacing w:val="0"/>
          <w:w w:val="100"/>
          <w:sz w:val="24"/>
          <w:vertAlign w:val="baseline"/>
          <w:lang w:val="fr-FR"/>
        </w:rPr>
        <w:t xml:space="preserve">= 0</w:t>
      </w:r>
    </w:p>
    <w:p>
      <w:pPr>
        <w:pageBreakBefore w:val="false"/>
        <w:spacing w:before="0" w:after="0" w:line="306"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calcul pratique d’un TRI peut se </w:t>
      </w:r>
      <w:r>
        <w:rPr>
          <w:rFonts w:ascii="Times New Roman" w:hAnsi="Times New Roman" w:eastAsia="Times New Roman"/>
          <w:strike w:val="false"/>
          <w:color w:val="000000"/>
          <w:spacing w:val="0"/>
          <w:w w:val="100"/>
          <w:sz w:val="24"/>
          <w:vertAlign w:val="baseline"/>
          <w:lang w:val="fr-FR"/>
        </w:rPr>
        <w:t xml:space="preserve">faire soit par la résolution mathématique soit par </w:t>
      </w:r>
      <w:r>
        <w:rPr>
          <w:rFonts w:ascii="Times New Roman" w:hAnsi="Times New Roman" w:eastAsia="Times New Roman"/>
          <w:strike w:val="false"/>
          <w:color w:val="000000"/>
          <w:spacing w:val="0"/>
          <w:w w:val="100"/>
          <w:sz w:val="24"/>
          <w:vertAlign w:val="baseline"/>
          <w:lang w:val="fr-FR"/>
        </w:rPr>
        <w:t xml:space="preserve">l’interpolation linéaire (essais successifs).</w:t>
      </w:r>
    </w:p>
    <w:p>
      <w:pPr>
        <w:pageBreakBefore w:val="false"/>
        <w:spacing w:before="145" w:after="0" w:line="321" w:lineRule="exact"/>
        <w:ind w:right="576"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Dans le cas où le TRI est déterminé par des essais successifs. On doit déterminer deux VAN. Dont les signes sont différents (une positive et une autre négative) et correspondantes à </w:t>
      </w:r>
      <w:r>
        <w:rPr>
          <w:rFonts w:ascii="Times New Roman" w:hAnsi="Times New Roman" w:eastAsia="Times New Roman"/>
          <w:strike w:val="false"/>
          <w:color w:val="000000"/>
          <w:spacing w:val="0"/>
          <w:w w:val="100"/>
          <w:sz w:val="24"/>
          <w:vertAlign w:val="baseline"/>
          <w:lang w:val="fr-FR"/>
        </w:rPr>
        <w:t xml:space="preserve">des taux d’actualisations dont la différence n’excède pas deux points.</w:t>
      </w:r>
    </w:p>
    <w:p>
      <w:pPr>
        <w:pageBreakBefore w:val="false"/>
        <w:spacing w:before="178" w:after="327" w:line="321"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s’agira ensuite de faire une interpellation représentée comme suite </w:t>
      </w:r>
      <w:r>
        <w:rPr>
          <w:rFonts w:ascii="Times New Roman" w:hAnsi="Times New Roman" w:eastAsia="Times New Roman"/>
          <w:strike w:val="false"/>
          <w:color w:val="000000"/>
          <w:spacing w:val="0"/>
          <w:w w:val="100"/>
          <w:sz w:val="24"/>
          <w:vertAlign w:val="baseline"/>
          <w:lang w:val="fr-FR"/>
        </w:rPr>
        <w:t xml:space="preserve">:</w:t>
      </w:r>
      <w:r>
        <w:rPr>
          <w:rFonts w:ascii="Times New Roman" w:hAnsi="Times New Roman" w:eastAsia="Times New Roman"/>
          <w:b w:val="true"/>
          <w:strike w:val="false"/>
          <w:color w:val="000000"/>
          <w:spacing w:val="0"/>
          <w:w w:val="100"/>
          <w:sz w:val="17"/>
          <w:vertAlign w:val="baseline"/>
          <w:lang w:val="fr-FR"/>
        </w:rPr>
        <w:t xml:space="preserve">36</w:t>
      </w:r>
    </w:p>
    <w:p>
      <w:pPr>
        <w:pageBreakBefore w:val="false"/>
        <w:spacing w:before="50" w:after="0" w:line="331"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pict>
          <v:shapetype id="_x0000_t112" coordsize="21600,21600" o:spt="202" path="m,l,21600r21600,l21600,xe">
            <v:stroke joinstyle="miter"/>
            <v:path gradientshapeok="t" o:connecttype="rect"/>
          </v:shapetype>
          <v:shape id="_x0000_s111" type="#_x0000_t112" filled="f" stroked="f" style="position:absolute;width:300pt;height:45.8pt;z-index:-889;margin-left:124.3pt;margin-top:454.55pt;mso-wrap-distance-bottom:13.1pt;mso-wrap-distance-left:55.5pt;mso-wrap-distance-right:130.5pt;mso-position-horizontal-relative:page;mso-position-vertical-relative:page">
            <w10:wrap type="square" side="both"/>
            <v:fill opacity="1" o:opacity2="1" recolor="f" rotate="f" type="solid"/>
            <v:textbox inset="0pt, 0pt, 0pt, 0pt">
              <w:txbxContent>
                <w:p>
                  <w:pPr>
                    <w:pBdr>
                      <w:top w:sz="7" w:space="0" w:color="000000" w:val="single"/>
                      <w:left w:sz="7" w:space="55" w:color="000000" w:val="single"/>
                      <w:bottom w:sz="7" w:space="13" w:color="000000" w:val="single"/>
                      <w:right w:sz="7" w:space="130" w:color="000000" w:val="single"/>
                    </w:pBdr>
                  </w:pP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216.25pt;height:20.65pt;z-index:-888;margin-left:129.85pt;margin-top:478.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177" w:line="375" w:lineRule="exact"/>
                    <w:ind w:right="0" w:left="0" w:firstLine="0"/>
                    <w:jc w:val="right"/>
                    <w:textAlignment w:val="baseline"/>
                    <w:rPr>
                      <w:rFonts w:ascii="Bookman Old Style" w:hAnsi="Bookman Old Style" w:eastAsia="Bookman Old Style"/>
                      <w:i w:val="true"/>
                      <w:strike w:val="false"/>
                      <w:color w:val="000000"/>
                      <w:spacing w:val="44"/>
                      <w:w w:val="100"/>
                      <w:sz w:val="26"/>
                      <w:vertAlign w:val="baseline"/>
                      <w:lang w:val="fr-FR"/>
                    </w:rPr>
                  </w:pPr>
                  <w:r>
                    <w:rPr>
                      <w:rFonts w:ascii="Bookman Old Style" w:hAnsi="Bookman Old Style" w:eastAsia="Bookman Old Style"/>
                      <w:i w:val="true"/>
                      <w:strike w:val="false"/>
                      <w:color w:val="000000"/>
                      <w:spacing w:val="44"/>
                      <w:w w:val="100"/>
                      <w:sz w:val="26"/>
                      <w:vertAlign w:val="baseline"/>
                      <w:lang w:val="fr-FR"/>
                    </w:rPr>
                    <w:t xml:space="preserve"/>
                  </w:r>
                  <w:r>
                    <w:rPr>
                      <w:rFonts w:ascii="Bookman Old Style" w:hAnsi="Bookman Old Style" w:eastAsia="Bookman Old Style"/>
                      <w:i w:val="true"/>
                      <w:strike w:val="false"/>
                      <w:color w:val="000000"/>
                      <w:spacing w:val="44"/>
                      <w:w w:val="100"/>
                      <w:sz w:val="26"/>
                      <w:vertAlign w:val="baseline"/>
                      <w:lang w:val="fr-FR"/>
                    </w:rPr>
                    <w:t xml:space="preserve">R</w:t>
                  </w:r>
                  <w:r>
                    <w:rPr>
                      <w:rFonts w:ascii="Bookman Old Style" w:hAnsi="Bookman Old Style" w:eastAsia="Bookman Old Style"/>
                      <w:i w:val="true"/>
                      <w:strike w:val="false"/>
                      <w:color w:val="000000"/>
                      <w:spacing w:val="44"/>
                      <w:w w:val="100"/>
                      <w:sz w:val="26"/>
                      <w:vertAlign w:val="baseline"/>
                      <w:lang w:val="fr-FR"/>
                    </w:rPr>
                    <w:t xml:space="preserve"/>
                  </w:r>
                  <w:r>
                    <w:rPr>
                      <w:rFonts w:ascii="Bookman Old Style" w:hAnsi="Bookman Old Style" w:eastAsia="Bookman Old Style"/>
                      <w:i w:val="true"/>
                      <w:strike w:val="false"/>
                      <w:color w:val="000000"/>
                      <w:spacing w:val="44"/>
                      <w:w w:val="100"/>
                      <w:sz w:val="26"/>
                      <w:vertAlign w:val="baseline"/>
                      <w:lang w:val="fr-FR"/>
                    </w:rPr>
                    <w:t xml:space="preserve">= </w:t>
                  </w:r>
                  <w:r>
                    <w:rPr>
                      <w:rFonts w:ascii="Bookman Old Style" w:hAnsi="Bookman Old Style" w:eastAsia="Bookman Old Style"/>
                      <w:i w:val="true"/>
                      <w:strike w:val="false"/>
                      <w:color w:val="000000"/>
                      <w:spacing w:val="44"/>
                      <w:w w:val="100"/>
                      <w:sz w:val="26"/>
                      <w:vertAlign w:val="baseline"/>
                      <w:lang w:val="fr-FR"/>
                    </w:rPr>
                    <w:t xml:space="preserve"/>
                  </w:r>
                  <w:r>
                    <w:rPr>
                      <w:rFonts w:ascii="Bookman Old Style" w:hAnsi="Bookman Old Style" w:eastAsia="Bookman Old Style"/>
                      <w:i w:val="true"/>
                      <w:strike w:val="false"/>
                      <w:color w:val="000000"/>
                      <w:spacing w:val="44"/>
                      <w:w w:val="100"/>
                      <w:sz w:val="26"/>
                      <w:vertAlign w:val="baseline"/>
                      <w:lang w:val="fr-FR"/>
                    </w:rPr>
                    <w:t xml:space="preserve">+ |</w:t>
                  </w:r>
                  <w:r>
                    <w:rPr>
                      <w:rFonts w:ascii="Bookman Old Style" w:hAnsi="Bookman Old Style" w:eastAsia="Bookman Old Style"/>
                      <w:i w:val="true"/>
                      <w:strike w:val="false"/>
                      <w:color w:val="000000"/>
                      <w:spacing w:val="44"/>
                      <w:w w:val="100"/>
                      <w:sz w:val="26"/>
                      <w:vertAlign w:val="baseline"/>
                      <w:lang w:val="fr-FR"/>
                    </w:rPr>
                    <w:t xml:space="preserve"/>
                  </w:r>
                  <w:r>
                    <w:rPr>
                      <w:rFonts w:ascii="Bookman Old Style" w:hAnsi="Bookman Old Style" w:eastAsia="Bookman Old Style"/>
                      <w:i w:val="true"/>
                      <w:strike w:val="false"/>
                      <w:color w:val="000000"/>
                      <w:spacing w:val="44"/>
                      <w:w w:val="100"/>
                      <w:sz w:val="26"/>
                      <w:vertAlign w:val="baseline"/>
                      <w:lang w:val="fr-FR"/>
                    </w:rPr>
                    <w:t xml:space="preserve"/>
                  </w:r>
                  <w:r>
                    <w:rPr>
                      <w:rFonts w:ascii="Bookman Old Style" w:hAnsi="Bookman Old Style" w:eastAsia="Bookman Old Style"/>
                      <w:i w:val="true"/>
                      <w:strike w:val="false"/>
                      <w:color w:val="000000"/>
                      <w:spacing w:val="44"/>
                      <w:w w:val="100"/>
                      <w:sz w:val="26"/>
                      <w:vertAlign w:val="baseline"/>
                      <w:lang w:val="fr-FR"/>
                    </w:rPr>
                    <w:t xml:space="preserve"/>
                  </w:r>
                  <w:r>
                    <w:rPr>
                      <w:rFonts w:ascii="Bookman Old Style" w:hAnsi="Bookman Old Style" w:eastAsia="Bookman Old Style"/>
                      <w:i w:val="true"/>
                      <w:strike w:val="false"/>
                      <w:color w:val="000000"/>
                      <w:spacing w:val="44"/>
                      <w:w w:val="100"/>
                      <w:sz w:val="26"/>
                      <w:vertAlign w:val="baseline"/>
                      <w:lang w:val="fr-FR"/>
                    </w:rPr>
                    <w:t xml:space="preserve"/>
                  </w:r>
                  <w:r>
                    <w:rPr>
                      <w:rFonts w:ascii="Bookman Old Style" w:hAnsi="Bookman Old Style" w:eastAsia="Bookman Old Style"/>
                      <w:i w:val="true"/>
                      <w:strike w:val="false"/>
                      <w:color w:val="000000"/>
                      <w:spacing w:val="44"/>
                      <w:w w:val="100"/>
                      <w:sz w:val="26"/>
                      <w:vertAlign w:val="baseline"/>
                      <w:lang w:val="fr-FR"/>
                    </w:rPr>
                    <w:t xml:space="preserve"/>
                  </w:r>
                  <w:r>
                    <w:rPr>
                      <w:rFonts w:ascii="Bookman Old Style" w:hAnsi="Bookman Old Style" w:eastAsia="Bookman Old Style"/>
                      <w:i w:val="true"/>
                      <w:strike w:val="false"/>
                      <w:color w:val="000000"/>
                      <w:spacing w:val="44"/>
                      <w:w w:val="100"/>
                      <w:sz w:val="26"/>
                      <w:vertAlign w:val="baseline"/>
                      <w:lang w:val="fr-FR"/>
                    </w:rPr>
                    <w:t xml:space="preserve">2| + </w:t>
                  </w:r>
                  <w:r>
                    <w:rPr>
                      <w:rFonts w:ascii="Bookman Old Style" w:hAnsi="Bookman Old Style" w:eastAsia="Bookman Old Style"/>
                      <w:i w:val="true"/>
                      <w:strike w:val="false"/>
                      <w:color w:val="000000"/>
                      <w:spacing w:val="44"/>
                      <w:w w:val="100"/>
                      <w:sz w:val="26"/>
                      <w:vertAlign w:val="baseline"/>
                      <w:lang w:val="fr-FR"/>
                    </w:rPr>
                    <w:t xml:space="preserve"/>
                  </w:r>
                  <w:r>
                    <w:rPr>
                      <w:rFonts w:ascii="Bookman Old Style" w:hAnsi="Bookman Old Style" w:eastAsia="Bookman Old Style"/>
                      <w:i w:val="true"/>
                      <w:strike w:val="false"/>
                      <w:color w:val="000000"/>
                      <w:spacing w:val="44"/>
                      <w:w w:val="100"/>
                      <w:sz w:val="26"/>
                      <w:vertAlign w:val="baseline"/>
                      <w:lang w:val="fr-FR"/>
                    </w:rPr>
                    <w:t xml:space="preserve"/>
                  </w:r>
                  <w:r>
                    <w:rPr>
                      <w:rFonts w:ascii="Bookman Old Style" w:hAnsi="Bookman Old Style" w:eastAsia="Bookman Old Style"/>
                      <w:i w:val="true"/>
                      <w:strike w:val="false"/>
                      <w:color w:val="000000"/>
                      <w:spacing w:val="44"/>
                      <w:w w:val="100"/>
                      <w:sz w:val="26"/>
                      <w:vertAlign w:val="baseline"/>
                      <w:lang w:val="fr-FR"/>
                    </w:rPr>
                    <w:t xml:space="preserve"/>
                  </w:r>
                  <w:r>
                    <w:rPr>
                      <w:rFonts w:ascii="Bookman Old Style" w:hAnsi="Bookman Old Style" w:eastAsia="Bookman Old Style"/>
                      <w:i w:val="true"/>
                      <w:strike w:val="false"/>
                      <w:color w:val="000000"/>
                      <w:spacing w:val="44"/>
                      <w:w w:val="100"/>
                      <w:sz w:val="26"/>
                      <w:vertAlign w:val="baseline"/>
                      <w:lang w:val="fr-FR"/>
                    </w:rPr>
                    <w:t xml:space="preserve"/>
                  </w:r>
                  <w:r>
                    <w:rPr>
                      <w:rFonts w:ascii="Bookman Old Style" w:hAnsi="Bookman Old Style" w:eastAsia="Bookman Old Style"/>
                      <w:i w:val="true"/>
                      <w:strike w:val="false"/>
                      <w:color w:val="000000"/>
                      <w:spacing w:val="44"/>
                      <w:w w:val="100"/>
                      <w:sz w:val="26"/>
                      <w:vertAlign w:val="baseline"/>
                      <w:lang w:val="fr-FR"/>
                    </w:rPr>
                    <w:t xml:space="preserve"/>
                  </w:r>
                  <w:r>
                    <w:rPr>
                      <w:rFonts w:ascii="Bookman Old Style" w:hAnsi="Bookman Old Style" w:eastAsia="Bookman Old Style"/>
                      <w:i w:val="true"/>
                      <w:strike w:val="false"/>
                      <w:color w:val="000000"/>
                      <w:spacing w:val="44"/>
                      <w:w w:val="100"/>
                      <w:sz w:val="26"/>
                      <w:vertAlign w:val="baseline"/>
                      <w:lang w:val="fr-FR"/>
                    </w:rPr>
                    <w:t xml:space="preserve">i</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166.05pt;height:22.35pt;z-index:-887;margin-left:256.3pt;margin-top:456.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9" w:after="92" w:line="286" w:lineRule="exact"/>
                    <w:ind w:right="0" w:left="0" w:firstLine="0"/>
                    <w:jc w:val="center"/>
                    <w:textAlignment w:val="baseline"/>
                    <w:rPr>
                      <w:rFonts w:ascii="Bookman Old Style" w:hAnsi="Bookman Old Style" w:eastAsia="Bookman Old Style"/>
                      <w:i w:val="true"/>
                      <w:strike w:val="false"/>
                      <w:color w:val="000000"/>
                      <w:spacing w:val="38"/>
                      <w:w w:val="100"/>
                      <w:sz w:val="26"/>
                      <w:vertAlign w:val="baseline"/>
                      <w:lang w:val="fr-FR"/>
                    </w:rPr>
                  </w:pPr>
                  <w:r>
                    <w:rPr>
                      <w:rFonts w:ascii="Bookman Old Style" w:hAnsi="Bookman Old Style" w:eastAsia="Bookman Old Style"/>
                      <w:i w:val="true"/>
                      <w:strike w:val="false"/>
                      <w:color w:val="000000"/>
                      <w:spacing w:val="38"/>
                      <w:w w:val="100"/>
                      <w:sz w:val="26"/>
                      <w:vertAlign w:val="baseline"/>
                      <w:lang w:val="fr-FR"/>
                    </w:rPr>
                    <w:t xml:space="preserve">(</w:t>
                  </w:r>
                  <w:r>
                    <w:rPr>
                      <w:rFonts w:ascii="Bookman Old Style" w:hAnsi="Bookman Old Style" w:eastAsia="Bookman Old Style"/>
                      <w:i w:val="true"/>
                      <w:strike w:val="false"/>
                      <w:color w:val="000000"/>
                      <w:spacing w:val="38"/>
                      <w:w w:val="100"/>
                      <w:sz w:val="26"/>
                      <w:vertAlign w:val="baseline"/>
                      <w:lang w:val="fr-FR"/>
                    </w:rPr>
                    <w:t xml:space="preserve"/>
                  </w:r>
                  <w:r>
                    <w:rPr>
                      <w:rFonts w:ascii="Bookman Old Style" w:hAnsi="Bookman Old Style" w:eastAsia="Bookman Old Style"/>
                      <w:i w:val="true"/>
                      <w:strike w:val="false"/>
                      <w:color w:val="000000"/>
                      <w:spacing w:val="38"/>
                      <w:w w:val="100"/>
                      <w:sz w:val="26"/>
                      <w:vertAlign w:val="baseline"/>
                      <w:lang w:val="fr-FR"/>
                    </w:rPr>
                    <w:t xml:space="preserve">2 </w:t>
                  </w:r>
                  <w:r>
                    <w:rPr>
                      <w:rFonts w:ascii="Bookman Old Style" w:hAnsi="Bookman Old Style" w:eastAsia="Bookman Old Style"/>
                      <w:i w:val="true"/>
                      <w:strike w:val="false"/>
                      <w:color w:val="000000"/>
                      <w:spacing w:val="38"/>
                      <w:w w:val="100"/>
                      <w:sz w:val="26"/>
                      <w:vertAlign w:val="baseline"/>
                      <w:lang w:val="fr-FR"/>
                    </w:rPr>
                    <w:t xml:space="preserve">− </w:t>
                  </w:r>
                  <w:r>
                    <w:rPr>
                      <w:rFonts w:ascii="Bookman Old Style" w:hAnsi="Bookman Old Style" w:eastAsia="Bookman Old Style"/>
                      <w:i w:val="true"/>
                      <w:strike w:val="false"/>
                      <w:color w:val="000000"/>
                      <w:spacing w:val="38"/>
                      <w:w w:val="100"/>
                      <w:sz w:val="26"/>
                      <w:vertAlign w:val="baseline"/>
                      <w:lang w:val="fr-FR"/>
                    </w:rPr>
                    <w:t xml:space="preserve"/>
                  </w:r>
                  <w:r>
                    <w:rPr>
                      <w:rFonts w:ascii="Bookman Old Style" w:hAnsi="Bookman Old Style" w:eastAsia="Bookman Old Style"/>
                      <w:i w:val="true"/>
                      <w:strike w:val="false"/>
                      <w:color w:val="000000"/>
                      <w:spacing w:val="38"/>
                      <w:w w:val="100"/>
                      <w:sz w:val="26"/>
                      <w:vertAlign w:val="baseline"/>
                      <w:lang w:val="fr-FR"/>
                    </w:rPr>
                    <w:t xml:space="preserve">i) * </w:t>
                  </w:r>
                  <w:r>
                    <w:rPr>
                      <w:rFonts w:ascii="Bookman Old Style" w:hAnsi="Bookman Old Style" w:eastAsia="Bookman Old Style"/>
                      <w:i w:val="true"/>
                      <w:strike w:val="false"/>
                      <w:color w:val="000000"/>
                      <w:spacing w:val="38"/>
                      <w:w w:val="100"/>
                      <w:sz w:val="26"/>
                      <w:vertAlign w:val="baseline"/>
                      <w:lang w:val="fr-FR"/>
                    </w:rPr>
                    <w:t xml:space="preserve"/>
                  </w:r>
                  <w:r>
                    <w:rPr>
                      <w:rFonts w:ascii="Bookman Old Style" w:hAnsi="Bookman Old Style" w:eastAsia="Bookman Old Style"/>
                      <w:i w:val="true"/>
                      <w:strike w:val="false"/>
                      <w:color w:val="000000"/>
                      <w:spacing w:val="38"/>
                      <w:w w:val="100"/>
                      <w:sz w:val="26"/>
                      <w:vertAlign w:val="baseline"/>
                      <w:lang w:val="fr-FR"/>
                    </w:rPr>
                    <w:t xml:space="preserve"/>
                  </w:r>
                  <w:r>
                    <w:rPr>
                      <w:rFonts w:ascii="Bookman Old Style" w:hAnsi="Bookman Old Style" w:eastAsia="Bookman Old Style"/>
                      <w:i w:val="true"/>
                      <w:strike w:val="false"/>
                      <w:color w:val="000000"/>
                      <w:spacing w:val="38"/>
                      <w:w w:val="100"/>
                      <w:sz w:val="26"/>
                      <w:vertAlign w:val="baseline"/>
                      <w:lang w:val="fr-FR"/>
                    </w:rPr>
                    <w:t xml:space="preserve"/>
                  </w:r>
                  <w:r>
                    <w:rPr>
                      <w:rFonts w:ascii="Bookman Old Style" w:hAnsi="Bookman Old Style" w:eastAsia="Bookman Old Style"/>
                      <w:i w:val="true"/>
                      <w:strike w:val="false"/>
                      <w:color w:val="000000"/>
                      <w:spacing w:val="38"/>
                      <w:w w:val="100"/>
                      <w:sz w:val="26"/>
                      <w:vertAlign w:val="baseline"/>
                      <w:lang w:val="fr-FR"/>
                    </w:rPr>
                    <w:t xml:space="preserve"/>
                  </w:r>
                  <w:r>
                    <w:rPr>
                      <w:rFonts w:ascii="Bookman Old Style" w:hAnsi="Bookman Old Style" w:eastAsia="Bookman Old Style"/>
                      <w:i w:val="true"/>
                      <w:strike w:val="false"/>
                      <w:color w:val="000000"/>
                      <w:spacing w:val="38"/>
                      <w:w w:val="100"/>
                      <w:sz w:val="26"/>
                      <w:vertAlign w:val="baseline"/>
                      <w:lang w:val="fr-FR"/>
                    </w:rPr>
                    <w:t xml:space="preserve"/>
                  </w:r>
                  <w:r>
                    <w:rPr>
                      <w:rFonts w:ascii="Bookman Old Style" w:hAnsi="Bookman Old Style" w:eastAsia="Bookman Old Style"/>
                      <w:i w:val="true"/>
                      <w:strike w:val="false"/>
                      <w:color w:val="000000"/>
                      <w:spacing w:val="38"/>
                      <w:w w:val="100"/>
                      <w:sz w:val="26"/>
                      <w:vertAlign w:val="baseline"/>
                      <w:lang w:val="fr-FR"/>
                    </w:rPr>
                    <w:t xml:space="preserve"/>
                  </w:r>
                </w:p>
              </w:txbxContent>
            </v:textbox>
          </v:shape>
        </w:pict>
      </w:r>
      <w:r>
        <w:rPr>
          <w:rFonts w:ascii="Times New Roman" w:hAnsi="Times New Roman" w:eastAsia="Times New Roman"/>
          <w:strike w:val="false"/>
          <w:color w:val="000000"/>
          <w:spacing w:val="0"/>
          <w:w w:val="100"/>
          <w:sz w:val="24"/>
          <w:vertAlign w:val="baseline"/>
          <w:lang w:val="fr-FR"/>
        </w:rPr>
        <w:t xml:space="preserve">-</w:t>
      </w:r>
      <w:r>
        <w:rPr>
          <w:rFonts w:ascii="Times New Roman" w:hAnsi="Times New Roman" w:eastAsia="Times New Roman"/>
          <w:strike w:val="false"/>
          <w:color w:val="000000"/>
          <w:spacing w:val="0"/>
          <w:w w:val="100"/>
          <w:sz w:val="24"/>
          <w:vertAlign w:val="baseline"/>
          <w:lang w:val="fr-FR"/>
        </w:rPr>
        <w:t xml:space="preserve">Si le TRI est égal au taux de rentabilité minimum exigé par l’entreprise, le Projet d’investissement est neutre à l’égard de la rentabilité globale de l’entreprise.</w:t>
      </w:r>
    </w:p>
    <w:p>
      <w:pPr>
        <w:pageBreakBefore w:val="false"/>
        <w:spacing w:before="133" w:after="0" w:line="332"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-Si le TRI est inférieur, la réalisation du projet entrainera la chute de la rentabilité globale de </w:t>
      </w:r>
      <w:r>
        <w:rPr>
          <w:rFonts w:ascii="Times New Roman" w:hAnsi="Times New Roman" w:eastAsia="Times New Roman"/>
          <w:strike w:val="false"/>
          <w:color w:val="000000"/>
          <w:spacing w:val="0"/>
          <w:w w:val="100"/>
          <w:sz w:val="24"/>
          <w:vertAlign w:val="baseline"/>
          <w:lang w:val="fr-FR"/>
        </w:rPr>
        <w:t xml:space="preserve">l’entreprise.</w:t>
      </w:r>
    </w:p>
    <w:p>
      <w:pPr>
        <w:pageBreakBefore w:val="false"/>
        <w:numPr>
          <w:ilvl w:val="0"/>
          <w:numId w:val="6"/>
        </w:numPr>
        <w:tabs>
          <w:tab w:val="clear" w:pos="288"/>
          <w:tab w:val="left" w:pos="720"/>
        </w:tabs>
        <w:spacing w:before="209" w:after="0" w:line="256" w:lineRule="exact"/>
        <w:ind w:right="0" w:left="43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Avantages du TRI :</w:t>
      </w:r>
    </w:p>
    <w:p>
      <w:pPr>
        <w:pageBreakBefore w:val="false"/>
        <w:numPr>
          <w:ilvl w:val="0"/>
          <w:numId w:val="4"/>
        </w:numPr>
        <w:tabs>
          <w:tab w:val="clear" w:pos="432"/>
          <w:tab w:val="left" w:pos="1152"/>
        </w:tabs>
        <w:spacing w:before="10" w:after="0" w:line="321" w:lineRule="exact"/>
        <w:ind w:right="0" w:left="1152" w:hanging="432"/>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w:t>
      </w:r>
      <w:r>
        <w:rPr>
          <w:rFonts w:ascii="Times New Roman" w:hAnsi="Times New Roman" w:eastAsia="Times New Roman"/>
          <w:strike w:val="false"/>
          <w:color w:val="000000"/>
          <w:spacing w:val="0"/>
          <w:w w:val="100"/>
          <w:sz w:val="24"/>
          <w:vertAlign w:val="baseline"/>
          <w:lang w:val="fr-FR"/>
        </w:rPr>
        <w:t xml:space="preserve">est indépendant de tout autre taux d’intérêt, contrairement au critère de la VAN </w:t>
      </w:r>
      <w:r>
        <w:rPr>
          <w:rFonts w:ascii="Times New Roman" w:hAnsi="Times New Roman" w:eastAsia="Times New Roman"/>
          <w:strike w:val="false"/>
          <w:color w:val="000000"/>
          <w:spacing w:val="0"/>
          <w:w w:val="100"/>
          <w:sz w:val="24"/>
          <w:vertAlign w:val="baseline"/>
          <w:lang w:val="fr-FR"/>
        </w:rPr>
        <w:t xml:space="preserve">;</w:t>
      </w:r>
    </w:p>
    <w:p>
      <w:pPr>
        <w:pageBreakBefore w:val="false"/>
        <w:numPr>
          <w:ilvl w:val="0"/>
          <w:numId w:val="4"/>
        </w:numPr>
        <w:tabs>
          <w:tab w:val="clear" w:pos="432"/>
          <w:tab w:val="left" w:pos="1152"/>
        </w:tabs>
        <w:spacing w:before="21" w:after="360" w:line="321" w:lineRule="exact"/>
        <w:ind w:right="576" w:left="1152" w:hanging="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Qui suppose que les cash-</w:t>
      </w:r>
      <w:r>
        <w:rPr>
          <w:rFonts w:ascii="Times New Roman" w:hAnsi="Times New Roman" w:eastAsia="Times New Roman"/>
          <w:strike w:val="false"/>
          <w:color w:val="000000"/>
          <w:spacing w:val="0"/>
          <w:w w:val="100"/>
          <w:sz w:val="24"/>
          <w:vertAlign w:val="baseline"/>
          <w:lang w:val="fr-FR"/>
        </w:rPr>
        <w:t xml:space="preserve">flows Nets dégager par l’investissement sont réinvestis à un taux d’actualisation </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1" w:after="0" w:line="348" w:lineRule="exact"/>
        <w:ind w:right="1728" w:left="0" w:firstLine="0"/>
        <w:jc w:val="left"/>
        <w:textAlignment w:val="baseline"/>
        <w:rPr>
          <w:rFonts w:ascii="Times New Roman" w:hAnsi="Times New Roman" w:eastAsia="Times New Roman"/>
          <w:b w:val="true"/>
          <w:strike w:val="false"/>
          <w:color w:val="000000"/>
          <w:spacing w:val="0"/>
          <w:w w:val="100"/>
          <w:sz w:val="14"/>
          <w:vertAlign w:val="superscript"/>
          <w:lang w:val="fr-FR"/>
        </w:rPr>
      </w:pPr>
      <w:r>
        <w:pict>
          <v:line strokeweight="0.95pt" strokecolor="#000000" from="68.8pt,679.9pt" to="214.85pt,679.9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superscript"/>
          <w:lang w:val="fr-FR"/>
        </w:rPr>
        <w:t xml:space="preserve">34</w:t>
      </w:r>
      <w:r>
        <w:rPr>
          <w:rFonts w:ascii="Times New Roman" w:hAnsi="Times New Roman" w:eastAsia="Times New Roman"/>
          <w:b w:val="true"/>
          <w:strike w:val="false"/>
          <w:color w:val="000000"/>
          <w:spacing w:val="0"/>
          <w:w w:val="100"/>
          <w:sz w:val="20"/>
          <w:vertAlign w:val="baseline"/>
          <w:lang w:val="fr-FR"/>
        </w:rPr>
        <w:t xml:space="preserve"> BABUSIAUX (D), « décision d’investissement et calcul économique dans l’entreprise », Ed. </w:t>
      </w:r>
      <w:r>
        <w:rPr>
          <w:rFonts w:ascii="Times New Roman" w:hAnsi="Times New Roman" w:eastAsia="Times New Roman"/>
          <w:b w:val="true"/>
          <w:strike w:val="false"/>
          <w:color w:val="000000"/>
          <w:spacing w:val="0"/>
          <w:w w:val="100"/>
          <w:sz w:val="20"/>
          <w:vertAlign w:val="baseline"/>
          <w:lang w:val="fr-FR"/>
        </w:rPr>
        <w:t xml:space="preserve">Economica&amp; Technique, Paris, p. 97</w:t>
      </w:r>
    </w:p>
    <w:p>
      <w:pPr>
        <w:pageBreakBefore w:val="false"/>
        <w:spacing w:before="127" w:after="0" w:line="216" w:lineRule="exact"/>
        <w:ind w:right="0" w:left="0" w:firstLine="0"/>
        <w:jc w:val="left"/>
        <w:textAlignment w:val="baseline"/>
        <w:rPr>
          <w:rFonts w:ascii="Times New Roman" w:hAnsi="Times New Roman" w:eastAsia="Times New Roman"/>
          <w:b w:val="true"/>
          <w:strike w:val="false"/>
          <w:color w:val="000000"/>
          <w:spacing w:val="0"/>
          <w:w w:val="100"/>
          <w:sz w:val="14"/>
          <w:vertAlign w:val="baseline"/>
          <w:lang w:val="fr-FR"/>
        </w:rPr>
      </w:pPr>
      <w:r>
        <w:rPr>
          <w:rFonts w:ascii="Times New Roman" w:hAnsi="Times New Roman" w:eastAsia="Times New Roman"/>
          <w:b w:val="true"/>
          <w:strike w:val="false"/>
          <w:color w:val="000000"/>
          <w:spacing w:val="0"/>
          <w:w w:val="100"/>
          <w:sz w:val="14"/>
          <w:vertAlign w:val="baseline"/>
          <w:lang w:val="fr-FR"/>
        </w:rPr>
        <w:t xml:space="preserve">35 </w:t>
      </w:r>
      <w:r>
        <w:rPr>
          <w:rFonts w:ascii="Times New Roman" w:hAnsi="Times New Roman" w:eastAsia="Times New Roman"/>
          <w:b w:val="true"/>
          <w:strike w:val="false"/>
          <w:color w:val="000000"/>
          <w:spacing w:val="0"/>
          <w:w w:val="100"/>
          <w:sz w:val="20"/>
          <w:vertAlign w:val="baseline"/>
          <w:lang w:val="fr-FR"/>
        </w:rPr>
        <w:t xml:space="preserve">Abdellah BOUGHABA, Analyse et évaluation de projets, 2eme Edition, 2005, P. 22</w:t>
      </w:r>
    </w:p>
    <w:p>
      <w:pPr>
        <w:pageBreakBefore w:val="false"/>
        <w:spacing w:before="130" w:after="0" w:line="216" w:lineRule="exact"/>
        <w:ind w:right="0" w:left="0" w:firstLine="0"/>
        <w:jc w:val="left"/>
        <w:textAlignment w:val="baseline"/>
        <w:rPr>
          <w:rFonts w:ascii="Times New Roman" w:hAnsi="Times New Roman" w:eastAsia="Times New Roman"/>
          <w:b w:val="true"/>
          <w:strike w:val="false"/>
          <w:color w:val="000000"/>
          <w:spacing w:val="0"/>
          <w:w w:val="100"/>
          <w:sz w:val="14"/>
          <w:vertAlign w:val="superscript"/>
          <w:lang w:val="fr-FR"/>
        </w:rPr>
      </w:pPr>
      <w:r>
        <w:rPr>
          <w:rFonts w:ascii="Times New Roman" w:hAnsi="Times New Roman" w:eastAsia="Times New Roman"/>
          <w:b w:val="true"/>
          <w:strike w:val="false"/>
          <w:color w:val="000000"/>
          <w:spacing w:val="0"/>
          <w:w w:val="100"/>
          <w:sz w:val="14"/>
          <w:vertAlign w:val="superscript"/>
          <w:lang w:val="fr-FR"/>
        </w:rPr>
        <w:t xml:space="preserve">36</w:t>
      </w:r>
      <w:r>
        <w:rPr>
          <w:rFonts w:ascii="Times New Roman" w:hAnsi="Times New Roman" w:eastAsia="Times New Roman"/>
          <w:b w:val="true"/>
          <w:strike w:val="false"/>
          <w:color w:val="000000"/>
          <w:spacing w:val="0"/>
          <w:w w:val="100"/>
          <w:sz w:val="20"/>
          <w:vertAlign w:val="baseline"/>
          <w:lang w:val="fr-FR"/>
        </w:rPr>
        <w:t xml:space="preserve">Horngner C, Bhimani A et Autre, Contrôle de gestion et gestion budgétaire, Edition Pearson Education,</w:t>
      </w:r>
    </w:p>
    <w:p>
      <w:pPr>
        <w:pageBreakBefore w:val="false"/>
        <w:spacing w:before="127" w:after="0" w:line="216"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3eme Edition, Paris, 2006, P.292</w:t>
      </w:r>
    </w:p>
    <w:p>
      <w:pPr>
        <w:sectPr>
          <w:type w:val="nextPage"/>
          <w:pgSz w:w="11914" w:h="16848" w:orient="portrait"/>
          <w:pgMar w:bottom="929" w:top="700" w:right="818" w:left="1376"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numPr>
          <w:ilvl w:val="0"/>
          <w:numId w:val="4"/>
        </w:numPr>
        <w:tabs>
          <w:tab w:val="clear" w:pos="432"/>
          <w:tab w:val="left" w:pos="1152"/>
        </w:tabs>
        <w:spacing w:before="430" w:after="0" w:line="329" w:lineRule="exact"/>
        <w:ind w:right="0" w:left="1152" w:hanging="432"/>
        <w:jc w:val="left"/>
        <w:textAlignment w:val="baseline"/>
        <w:rPr>
          <w:rFonts w:ascii="Times New Roman" w:hAnsi="Times New Roman" w:eastAsia="Times New Roman"/>
          <w:strike w:val="false"/>
          <w:color w:val="000000"/>
          <w:spacing w:val="0"/>
          <w:w w:val="100"/>
          <w:sz w:val="24"/>
          <w:vertAlign w:val="baseline"/>
          <w:lang w:val="fr-FR"/>
        </w:rPr>
      </w:pPr>
      <w:r>
        <w:pict>
          <v:line strokeweight="4.55pt" strokecolor="#823A0A" from="68.9pt,50.15pt" to="526.95pt,50.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C’est une tech</w:t>
      </w:r>
      <w:r>
        <w:rPr>
          <w:rFonts w:ascii="Times New Roman" w:hAnsi="Times New Roman" w:eastAsia="Times New Roman"/>
          <w:strike w:val="false"/>
          <w:color w:val="000000"/>
          <w:spacing w:val="0"/>
          <w:w w:val="100"/>
          <w:sz w:val="24"/>
          <w:vertAlign w:val="baseline"/>
          <w:lang w:val="fr-FR"/>
        </w:rPr>
        <w:t xml:space="preserve">nique qui ne prend en compte que les données propres à </w:t>
      </w:r>
      <w:r>
        <w:rPr>
          <w:rFonts w:ascii="Times New Roman" w:hAnsi="Times New Roman" w:eastAsia="Times New Roman"/>
          <w:strike w:val="false"/>
          <w:color w:val="000000"/>
          <w:spacing w:val="0"/>
          <w:w w:val="100"/>
          <w:sz w:val="24"/>
          <w:vertAlign w:val="baseline"/>
          <w:lang w:val="fr-FR"/>
        </w:rPr>
        <w:t xml:space="preserve">l’investissement </w:t>
      </w:r>
      <w:r>
        <w:rPr>
          <w:rFonts w:ascii="Times New Roman" w:hAnsi="Times New Roman" w:eastAsia="Times New Roman"/>
          <w:strike w:val="false"/>
          <w:color w:val="000000"/>
          <w:spacing w:val="0"/>
          <w:w w:val="100"/>
          <w:sz w:val="24"/>
          <w:vertAlign w:val="baseline"/>
          <w:lang w:val="fr-FR"/>
        </w:rPr>
        <w:t xml:space="preserve">;</w:t>
      </w:r>
    </w:p>
    <w:p>
      <w:pPr>
        <w:pageBreakBefore w:val="false"/>
        <w:numPr>
          <w:ilvl w:val="0"/>
          <w:numId w:val="4"/>
        </w:numPr>
        <w:tabs>
          <w:tab w:val="clear" w:pos="432"/>
          <w:tab w:val="left" w:pos="1152"/>
        </w:tabs>
        <w:spacing w:before="3" w:after="0" w:line="329" w:lineRule="exact"/>
        <w:ind w:right="0" w:left="1152" w:hanging="432"/>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C’est un indicateur facile à assimiler de fait qu’il est un pourcentage </w:t>
      </w:r>
      <w:r>
        <w:rPr>
          <w:rFonts w:ascii="Times New Roman" w:hAnsi="Times New Roman" w:eastAsia="Times New Roman"/>
          <w:strike w:val="false"/>
          <w:color w:val="000000"/>
          <w:spacing w:val="0"/>
          <w:w w:val="100"/>
          <w:sz w:val="24"/>
          <w:vertAlign w:val="baseline"/>
          <w:lang w:val="fr-FR"/>
        </w:rPr>
        <w:t xml:space="preserve">;</w:t>
      </w:r>
    </w:p>
    <w:p>
      <w:pPr>
        <w:pageBreakBefore w:val="false"/>
        <w:numPr>
          <w:ilvl w:val="0"/>
          <w:numId w:val="6"/>
        </w:numPr>
        <w:tabs>
          <w:tab w:val="clear" w:pos="288"/>
          <w:tab w:val="left" w:pos="720"/>
        </w:tabs>
        <w:spacing w:before="377" w:after="0" w:line="256" w:lineRule="exact"/>
        <w:ind w:right="0" w:left="43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Inconvénients du TRI :</w:t>
      </w:r>
    </w:p>
    <w:p>
      <w:pPr>
        <w:pageBreakBefore w:val="false"/>
        <w:numPr>
          <w:ilvl w:val="0"/>
          <w:numId w:val="2"/>
        </w:numPr>
        <w:tabs>
          <w:tab w:val="clear" w:pos="360"/>
          <w:tab w:val="left" w:pos="1512"/>
        </w:tabs>
        <w:spacing w:before="17" w:after="0" w:line="329" w:lineRule="exact"/>
        <w:ind w:right="0" w:left="115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L’existence possible de TRI multiples ou d’absence du TRI </w:t>
      </w:r>
      <w:r>
        <w:rPr>
          <w:rFonts w:ascii="Times New Roman" w:hAnsi="Times New Roman" w:eastAsia="Times New Roman"/>
          <w:strike w:val="false"/>
          <w:color w:val="000000"/>
          <w:spacing w:val="0"/>
          <w:w w:val="100"/>
          <w:sz w:val="24"/>
          <w:vertAlign w:val="baseline"/>
          <w:lang w:val="fr-FR"/>
        </w:rPr>
        <w:t xml:space="preserve">;</w:t>
      </w:r>
    </w:p>
    <w:p>
      <w:pPr>
        <w:pageBreakBefore w:val="false"/>
        <w:numPr>
          <w:ilvl w:val="0"/>
          <w:numId w:val="2"/>
        </w:numPr>
        <w:tabs>
          <w:tab w:val="clear" w:pos="360"/>
          <w:tab w:val="left" w:pos="1512"/>
        </w:tabs>
        <w:spacing w:before="26" w:after="0" w:line="295" w:lineRule="exact"/>
        <w:ind w:right="0" w:left="115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risque du conflit avec le critère de la VAN ;</w:t>
      </w:r>
    </w:p>
    <w:p>
      <w:pPr>
        <w:pageBreakBefore w:val="false"/>
        <w:numPr>
          <w:ilvl w:val="0"/>
          <w:numId w:val="6"/>
        </w:numPr>
        <w:tabs>
          <w:tab w:val="clear" w:pos="288"/>
          <w:tab w:val="left" w:pos="720"/>
        </w:tabs>
        <w:spacing w:before="714" w:after="0" w:line="256" w:lineRule="exact"/>
        <w:ind w:right="0" w:left="43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Valeur actuelle nette et taux de rentabilité interne :</w:t>
      </w:r>
    </w:p>
    <w:p>
      <w:pPr>
        <w:pageBreakBefore w:val="false"/>
        <w:spacing w:before="134" w:after="0" w:line="329" w:lineRule="exact"/>
        <w:ind w:right="0"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taux de rentabilité interne est issu de la valeur actuelle nette d’un projet. Les deux critères n’ont pas toutefois la même </w:t>
      </w:r>
      <w:r>
        <w:rPr>
          <w:rFonts w:ascii="Times New Roman" w:hAnsi="Times New Roman" w:eastAsia="Times New Roman"/>
          <w:strike w:val="false"/>
          <w:color w:val="000000"/>
          <w:spacing w:val="0"/>
          <w:w w:val="100"/>
          <w:sz w:val="24"/>
          <w:vertAlign w:val="baseline"/>
          <w:lang w:val="fr-FR"/>
        </w:rPr>
        <w:t xml:space="preserve">signification et ne donne pas toujours le même résultat.</w:t>
      </w:r>
    </w:p>
    <w:p>
      <w:pPr>
        <w:pageBreakBefore w:val="false"/>
        <w:spacing w:before="139" w:after="0" w:line="329" w:lineRule="exact"/>
        <w:ind w:right="0"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Si le problème porte sur la décision a l’égard d’un investissement, les deux critères donnent la même indication de refus ou d’acceptation pour un certain taux d’actualisation.</w:t>
      </w:r>
    </w:p>
    <w:p>
      <w:pPr>
        <w:pageBreakBefore w:val="false"/>
        <w:spacing w:before="159" w:after="0" w:line="329" w:lineRule="exact"/>
        <w:ind w:right="0"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Par cont</w:t>
      </w:r>
      <w:r>
        <w:rPr>
          <w:rFonts w:ascii="Times New Roman" w:hAnsi="Times New Roman" w:eastAsia="Times New Roman"/>
          <w:strike w:val="false"/>
          <w:color w:val="000000"/>
          <w:spacing w:val="0"/>
          <w:w w:val="100"/>
          <w:sz w:val="24"/>
          <w:vertAlign w:val="baseline"/>
          <w:lang w:val="fr-FR"/>
        </w:rPr>
        <w:t xml:space="preserve">re, si l’on veut classer plusieurs projet</w:t>
      </w:r>
      <w:r>
        <w:rPr>
          <w:rFonts w:ascii="Times New Roman" w:hAnsi="Times New Roman" w:eastAsia="Times New Roman"/>
          <w:strike w:val="false"/>
          <w:color w:val="000000"/>
          <w:spacing w:val="0"/>
          <w:w w:val="100"/>
          <w:sz w:val="24"/>
          <w:vertAlign w:val="baseline"/>
          <w:lang w:val="fr-FR"/>
        </w:rPr>
        <w:t xml:space="preserve">s, les deux critères (VAN et TRI) peuvent donner des résultats différents.</w:t>
      </w:r>
      <w:r>
        <w:rPr>
          <w:rFonts w:ascii="Times New Roman" w:hAnsi="Times New Roman" w:eastAsia="Times New Roman"/>
          <w:b w:val="true"/>
          <w:strike w:val="false"/>
          <w:color w:val="000000"/>
          <w:spacing w:val="0"/>
          <w:w w:val="100"/>
          <w:sz w:val="24"/>
          <w:vertAlign w:val="superscript"/>
          <w:lang w:val="fr-FR"/>
        </w:rPr>
        <w:t xml:space="preserve">37</w:t>
      </w:r>
      <w:r>
        <w:rPr>
          <w:rFonts w:ascii="Times New Roman" w:hAnsi="Times New Roman" w:eastAsia="Times New Roman"/>
          <w:b w:val="true"/>
          <w:strike w:val="false"/>
          <w:color w:val="000000"/>
          <w:spacing w:val="0"/>
          <w:w w:val="100"/>
          <w:sz w:val="17"/>
          <w:vertAlign w:val="baseline"/>
          <w:lang w:val="fr-FR"/>
        </w:rPr>
        <w:t xml:space="preserve">
</w:t>
      </w:r>
    </w:p>
    <w:p>
      <w:pPr>
        <w:pageBreakBefore w:val="false"/>
        <w:spacing w:before="118" w:after="7234" w:line="329" w:lineRule="exact"/>
        <w:ind w:right="0" w:left="0"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L’unicité de réponse VAN/TRI peut être mise en évidence en représentant graphiquement l’évolution de la VAN par rapport au taux d’actualisatio</w:t>
      </w:r>
      <w:r>
        <w:rPr>
          <w:rFonts w:ascii="Times New Roman" w:hAnsi="Times New Roman" w:eastAsia="Times New Roman"/>
          <w:strike w:val="false"/>
          <w:color w:val="000000"/>
          <w:spacing w:val="0"/>
          <w:w w:val="100"/>
          <w:sz w:val="24"/>
          <w:vertAlign w:val="baseline"/>
          <w:lang w:val="fr-FR"/>
        </w:rPr>
        <w:t xml:space="preserve">n.</w:t>
      </w:r>
    </w:p>
    <w:p>
      <w:pPr>
        <w:spacing w:before="118" w:after="7234" w:line="329" w:lineRule="exact"/>
        <w:sectPr>
          <w:type w:val="nextPage"/>
          <w:pgSz w:w="11914" w:h="16848" w:orient="portrait"/>
          <w:pgMar w:bottom="929" w:top="700" w:right="1376" w:left="1378" w:header="720" w:footer="720"/>
          <w:titlePg w:val="false"/>
          <w:textDirection w:val="lrTb"/>
        </w:sectPr>
      </w:pPr>
    </w:p>
    <w:p>
      <w:pPr>
        <w:pageBreakBefore w:val="false"/>
        <w:spacing w:before="151" w:after="0" w:line="217" w:lineRule="exact"/>
        <w:ind w:right="0" w:left="0" w:firstLine="0"/>
        <w:jc w:val="left"/>
        <w:textAlignment w:val="baseline"/>
        <w:rPr>
          <w:rFonts w:ascii="Calibri" w:hAnsi="Calibri" w:eastAsia="Calibri"/>
          <w:b w:val="true"/>
          <w:strike w:val="false"/>
          <w:color w:val="000000"/>
          <w:spacing w:val="-1"/>
          <w:w w:val="100"/>
          <w:sz w:val="14"/>
          <w:vertAlign w:val="baseline"/>
          <w:lang w:val="fr-FR"/>
        </w:rPr>
      </w:pPr>
      <w:r>
        <w:pict>
          <v:shapetype id="_x0000_t115" coordsize="21600,21600" o:spt="202" path="m,l,21600r21600,l21600,xe">
            <v:stroke joinstyle="miter"/>
            <v:path gradientshapeok="t" o:connecttype="rect"/>
          </v:shapetype>
          <v:shape id="_x0000_s114" type="#_x0000_t115" filled="f" stroked="f" style="position:absolute;width:30pt;height:22.55pt;z-index:-886;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89" name="Picture"/>
                        <a:graphic>
                          <a:graphicData uri="http://schemas.openxmlformats.org/drawingml/2006/picture">
                            <pic:pic>
                              <pic:nvPicPr>
                                <pic:cNvPr id="90" name="test1"/>
                                <pic:cNvPicPr preferRelativeResize="false"/>
                              </pic:nvPicPr>
                              <pic:blipFill>
                                <a:blip r:embed="drId50"/>
                                <a:stretch>
                                  <a:fillRect/>
                                </a:stretch>
                              </pic:blipFill>
                              <pic:spPr>
                                <a:xfrm>
                                  <a:off x="0" y="0"/>
                                  <a:ext cx="381000" cy="286385"/>
                                </a:xfrm>
                                <a:prstGeom prst="rect">
                                  <a:avLst/>
                                </a:prstGeom>
                              </pic:spPr>
                            </pic:pic>
                          </a:graphicData>
                        </a:graphic>
                      </wp:inline>
                    </w:drawing>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18.05pt;height:9.75pt;z-index:-885;margin-left:530.75pt;margin-top:78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5" w:after="0" w:line="165" w:lineRule="exact"/>
                    <w:ind w:right="0" w:left="0" w:firstLine="0"/>
                    <w:jc w:val="left"/>
                    <w:textAlignment w:val="baseline"/>
                    <w:rPr>
                      <w:rFonts w:ascii="Calibri" w:hAnsi="Calibri" w:eastAsia="Calibri"/>
                      <w:b w:val="true"/>
                      <w:strike w:val="false"/>
                      <w:color w:val="000000"/>
                      <w:spacing w:val="29"/>
                      <w:w w:val="100"/>
                      <w:sz w:val="16"/>
                      <w:vertAlign w:val="baseline"/>
                      <w:lang w:val="fr-FR"/>
                    </w:rPr>
                  </w:pPr>
                  <w:r>
                    <w:rPr>
                      <w:rFonts w:ascii="Calibri" w:hAnsi="Calibri" w:eastAsia="Calibri"/>
                      <w:b w:val="true"/>
                      <w:strike w:val="false"/>
                      <w:color w:val="000000"/>
                      <w:spacing w:val="29"/>
                      <w:w w:val="100"/>
                      <w:sz w:val="16"/>
                      <w:vertAlign w:val="baseline"/>
                      <w:lang w:val="fr-FR"/>
                    </w:rPr>
                    <w:t xml:space="preserve">39</w:t>
                  </w:r>
                </w:p>
              </w:txbxContent>
            </v:textbox>
          </v:shape>
        </w:pict>
      </w:r>
      <w:r>
        <w:pict>
          <v:line strokeweight="0.95pt" strokecolor="#000000" from="70.55pt,754.1pt" to="214.85pt,754.1pt" style="position:absolute;mso-position-horizontal-relative:page;mso-position-vertical-relative:page;">
            <v:stroke dashstyle="solid"/>
          </v:line>
        </w:pict>
      </w:r>
      <w:r>
        <w:rPr>
          <w:rFonts w:ascii="Calibri" w:hAnsi="Calibri" w:eastAsia="Calibri"/>
          <w:b w:val="true"/>
          <w:strike w:val="false"/>
          <w:color w:val="000000"/>
          <w:spacing w:val="-1"/>
          <w:w w:val="100"/>
          <w:sz w:val="14"/>
          <w:vertAlign w:val="baseline"/>
          <w:lang w:val="fr-FR"/>
        </w:rPr>
        <w:t xml:space="preserve">37 </w:t>
      </w:r>
      <w:r>
        <w:rPr>
          <w:rFonts w:ascii="Times New Roman" w:hAnsi="Times New Roman" w:eastAsia="Times New Roman"/>
          <w:b w:val="true"/>
          <w:strike w:val="false"/>
          <w:color w:val="000000"/>
          <w:spacing w:val="-1"/>
          <w:w w:val="100"/>
          <w:sz w:val="20"/>
          <w:vertAlign w:val="baseline"/>
          <w:lang w:val="fr-FR"/>
        </w:rPr>
        <w:t xml:space="preserve">Abdellah BOUGHABA, analyse et évaluation de projet, ED, BERTI, P. 27</w:t>
      </w:r>
    </w:p>
    <w:p>
      <w:pPr>
        <w:sectPr>
          <w:type w:val="continuous"/>
          <w:pgSz w:w="11914" w:h="16848" w:orient="portrait"/>
          <w:pgMar w:bottom="929" w:top="700" w:right="3963" w:left="1411"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117" coordsize="21600,21600" o:spt="202" path="m,l,21600r21600,l21600,xe">
            <v:stroke joinstyle="miter"/>
            <v:path gradientshapeok="t" o:connecttype="rect"/>
          </v:shapetype>
          <v:shape id="_x0000_s116" type="#_x0000_t117" filled="f" stroked="f" style="position:absolute;width:30pt;height:22.55pt;z-index:-884;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91" name="Picture"/>
                        <a:graphic>
                          <a:graphicData uri="http://schemas.openxmlformats.org/drawingml/2006/picture">
                            <pic:pic>
                              <pic:nvPicPr>
                                <pic:cNvPr id="92" name="test1"/>
                                <pic:cNvPicPr preferRelativeResize="false"/>
                              </pic:nvPicPr>
                              <pic:blipFill>
                                <a:blip r:embed="drId51"/>
                                <a:stretch>
                                  <a:fillRect/>
                                </a:stretch>
                              </pic:blipFill>
                              <pic:spPr>
                                <a:xfrm>
                                  <a:off x="0" y="0"/>
                                  <a:ext cx="381000" cy="286385"/>
                                </a:xfrm>
                                <a:prstGeom prst="rect">
                                  <a:avLst/>
                                </a:prstGeom>
                              </pic:spPr>
                            </pic:pic>
                          </a:graphicData>
                        </a:graphic>
                      </wp:inline>
                    </w:drawing>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18.55pt;height:10.4pt;z-index:-883;margin-left:530.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30"/>
                      <w:w w:val="100"/>
                      <w:sz w:val="17"/>
                      <w:vertAlign w:val="baseline"/>
                      <w:lang w:val="fr-FR"/>
                    </w:rPr>
                  </w:pPr>
                  <w:r>
                    <w:rPr>
                      <w:rFonts w:ascii="Calibri" w:hAnsi="Calibri" w:eastAsia="Calibri"/>
                      <w:strike w:val="false"/>
                      <w:color w:val="000000"/>
                      <w:spacing w:val="30"/>
                      <w:w w:val="100"/>
                      <w:sz w:val="17"/>
                      <w:vertAlign w:val="baseline"/>
                      <w:lang w:val="fr-FR"/>
                    </w:rPr>
                    <w:t xml:space="preserve">40</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spacing w:before="489" w:after="196" w:line="274" w:lineRule="exact"/>
        <w:ind w:right="0" w:left="720"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823A0A" from="68.75pt,50.15pt" to="526.8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Figure N° 04 : La relation entre la VAN et le TRI</w:t>
      </w:r>
    </w:p>
    <w:p>
      <w:pPr>
        <w:pageBreakBefore w:val="false"/>
        <w:spacing w:before="6" w:after="0" w:line="254" w:lineRule="exact"/>
        <w:ind w:right="0" w:left="720" w:firstLine="0"/>
        <w:jc w:val="both"/>
        <w:textAlignment w:val="baseline"/>
        <w:rPr>
          <w:rFonts w:ascii="Times New Roman" w:hAnsi="Times New Roman" w:eastAsia="Times New Roman"/>
          <w:strike w:val="false"/>
          <w:color w:val="000000"/>
          <w:spacing w:val="-4"/>
          <w:w w:val="100"/>
          <w:sz w:val="23"/>
          <w:vertAlign w:val="baseline"/>
          <w:lang w:val="fr-FR"/>
        </w:rPr>
      </w:pPr>
      <w:r>
        <w:pict>
          <v:shapetype id="_x0000_t119" coordsize="21600,21600" o:spt="202" path="m,l,21600r21600,l21600,xe">
            <v:stroke joinstyle="miter"/>
            <v:path gradientshapeok="t" o:connecttype="rect"/>
          </v:shapetype>
          <v:shape id="_x0000_s118" type="#_x0000_t119" filled="f" stroked="f" style="position:absolute;width:458pt;height:277.4pt;z-index:-882;margin-left:68.75pt;margin-top:96.1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drawing>
          <wp:anchor distT="0" distB="0" distL="0" distR="0" simplePos="false" relativeHeight="251658240" behindDoc="true" locked="false" layoutInCell="true" allowOverlap="true">
            <wp:simplePos x="0" y="0"/>
            <wp:positionH relativeFrom="page">
              <wp:posOffset>1819910</wp:posOffset>
            </wp:positionH>
            <wp:positionV relativeFrom="page">
              <wp:posOffset>2045335</wp:posOffset>
            </wp:positionV>
            <wp:extent cx="1715770" cy="1880235"/>
            <wp:wrapThrough wrapText="bothSides">
              <wp:wrapPolygon>
                <wp:start x="0" y="0"/>
                <wp:lineTo x="0" y="21630"/>
                <wp:lineTo x="21635" y="21630"/>
                <wp:lineTo x="21635" y="14062"/>
                <wp:lineTo x="14028" y="14062"/>
                <wp:lineTo x="14028" y="0"/>
                <wp:lineTo x="0" y="0"/>
              </wp:wrapPolygon>
            </wp:wrapThrough>
            <wp:docPr id="93" name="IrregularPicture"/>
            <a:graphic>
              <a:graphicData uri="http://schemas.openxmlformats.org/drawingml/2006/picture">
                <pic:pic>
                  <pic:nvPicPr>
                    <pic:cNvPr id="94" name="Picture"/>
                    <pic:cNvPicPr preferRelativeResize="false"/>
                  </pic:nvPicPr>
                  <pic:blipFill>
                    <a:blip r:embed="drId52"/>
                    <a:stretch>
                      <a:fillRect/>
                    </a:stretch>
                  </pic:blipFill>
                  <pic:spPr>
                    <a:xfrm>
                      <a:off x="0" y="0"/>
                      <a:ext cx="1715770" cy="1880235"/>
                    </a:xfrm>
                    <a:prstGeom prst="rect">
                      <a:avLst/>
                    </a:prstGeom>
                  </pic:spPr>
                </pic:pic>
              </a:graphicData>
            </a:graphic>
          </wp:anchor>
        </w:drawing>
      </w:r>
      <w:r>
        <w:pict>
          <v:shapetype id="_x0000_t121" coordsize="21600,21600" o:spt="202" path="m,l,21600r21600,l21600,xe">
            <v:stroke joinstyle="miter"/>
            <v:path gradientshapeok="t" o:connecttype="rect"/>
          </v:shapetype>
          <v:shape id="_x0000_s120" type="#_x0000_t121" filled="f" stroked="f" style="position:absolute;width:32pt;height:54.7pt;z-index:-880;margin-left:68.75pt;margin-top:96.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81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fr-FR"/>
                    </w:rPr>
                  </w:pPr>
                  <w:r>
                    <w:rPr>
                      <w:rFonts w:ascii="Times New Roman" w:hAnsi="Times New Roman" w:eastAsia="Times New Roman"/>
                      <w:b w:val="true"/>
                      <w:strike w:val="false"/>
                      <w:color w:val="000000"/>
                      <w:spacing w:val="3"/>
                      <w:w w:val="100"/>
                      <w:sz w:val="24"/>
                      <w:vertAlign w:val="baseline"/>
                      <w:lang w:val="fr-FR"/>
                    </w:rPr>
                    <w:t xml:space="preserve">VAN</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4.3pt;height:13.8pt;z-index:-879;margin-left:107.05pt;margin-top:96.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90" w:after="0" w:line="86" w:lineRule="exact"/>
                    <w:ind w:right="0" w:left="0"/>
                    <w:jc w:val="left"/>
                    <w:textAlignment w:val="baseline"/>
                  </w:pPr>
                  <w:r>
                    <w:drawing>
                      <wp:inline>
                        <wp:extent cx="54610" cy="54610"/>
                        <wp:docPr id="95" name="Picture"/>
                        <a:graphic>
                          <a:graphicData uri="http://schemas.openxmlformats.org/drawingml/2006/picture">
                            <pic:pic>
                              <pic:nvPicPr>
                                <pic:cNvPr id="96" name="test1"/>
                                <pic:cNvPicPr preferRelativeResize="false"/>
                              </pic:nvPicPr>
                              <pic:blipFill>
                                <a:blip r:embed="drId53"/>
                                <a:stretch>
                                  <a:fillRect/>
                                </a:stretch>
                              </pic:blipFill>
                              <pic:spPr>
                                <a:xfrm>
                                  <a:off x="0" y="0"/>
                                  <a:ext cx="54610" cy="54610"/>
                                </a:xfrm>
                                <a:prstGeom prst="rect">
                                  <a:avLst/>
                                </a:prstGeom>
                              </pic:spPr>
                            </pic:pic>
                          </a:graphicData>
                        </a:graphic>
                      </wp:inline>
                    </w:drawing>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292.25pt;height:63.85pt;z-index:-878;margin-left:234.5pt;margin-top:15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0" w:line="274" w:lineRule="exact"/>
                    <w:ind w:right="0" w:left="18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-Un projet est rentable si sa VAN&gt;0</w:t>
                  </w:r>
                </w:p>
                <w:p>
                  <w:pPr>
                    <w:pageBreakBefore w:val="false"/>
                    <w:spacing w:before="58" w:after="0" w:line="274" w:lineRule="exact"/>
                    <w:ind w:right="0" w:left="18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-La VAN = 0 Si i= TRI</w:t>
                  </w:r>
                </w:p>
                <w:p>
                  <w:pPr>
                    <w:pageBreakBefore w:val="false"/>
                    <w:spacing w:before="42" w:after="350" w:line="274" w:lineRule="exact"/>
                    <w:ind w:right="0" w:left="18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-Le projet est rentable si i &lt; TRI</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19.65pt;height:8.4pt;z-index:-877;margin-left:234.5pt;margin-top:217.2pt;mso-wrap-distance-top:2.55pt;mso-wrap-distance-bottom:2.9pt;mso-wrap-distance-left:0pt;mso-wrap-distance-right:152.95pt;mso-position-horizontal-relative:page;mso-position-vertical-relative:page">
            <w10:wrap type="square" side="both"/>
            <v:fill opacity="1" o:opacity2="1" recolor="f" rotate="f" type="solid"/>
            <v:textbox inset="0pt, 0pt, 0pt, 0pt">
              <w:txbxContent>
                <w:p>
                  <w:pPr>
                    <w:pageBreakBefore w:val="false"/>
                    <w:spacing w:before="0" w:after="0" w:line="163" w:lineRule="exact"/>
                    <w:ind w:right="0" w:left="0" w:firstLine="0"/>
                    <w:jc w:val="left"/>
                    <w:textAlignment w:val="baseline"/>
                    <w:rPr>
                      <w:rFonts w:ascii="Times New Roman" w:hAnsi="Times New Roman" w:eastAsia="Times New Roman"/>
                      <w:b w:val="true"/>
                      <w:strike w:val="false"/>
                      <w:color w:val="000000"/>
                      <w:spacing w:val="-36"/>
                      <w:w w:val="100"/>
                      <w:sz w:val="24"/>
                      <w:vertAlign w:val="baseline"/>
                      <w:lang w:val="fr-FR"/>
                    </w:rPr>
                  </w:pPr>
                  <w:r>
                    <w:rPr>
                      <w:rFonts w:ascii="Times New Roman" w:hAnsi="Times New Roman" w:eastAsia="Times New Roman"/>
                      <w:b w:val="true"/>
                      <w:strike w:val="false"/>
                      <w:color w:val="000000"/>
                      <w:spacing w:val="-36"/>
                      <w:w w:val="100"/>
                      <w:sz w:val="24"/>
                      <w:vertAlign w:val="baseline"/>
                      <w:lang w:val="fr-FR"/>
                    </w:rPr>
                    <w:t xml:space="preserve">TRI</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144pt;height:78.7pt;z-index:-876;margin-left:382.75pt;margin-top:22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46" w:after="935" w:line="283" w:lineRule="exact"/>
                    <w:ind w:right="0" w:left="72"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i</w:t>
                  </w:r>
                  <w:r>
                    <w:rPr>
                      <w:rFonts w:ascii="Times New Roman" w:hAnsi="Times New Roman" w:eastAsia="Times New Roman"/>
                      <w:b w:val="true"/>
                      <w:strike w:val="false"/>
                      <w:color w:val="000000"/>
                      <w:spacing w:val="-2"/>
                      <w:w w:val="100"/>
                      <w:sz w:val="24"/>
                      <w:vertAlign w:val="baseline"/>
                      <w:lang w:val="fr-FR"/>
                    </w:rPr>
                    <w:t xml:space="preserve">= taux d’actualisation</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4.05pt;height:4.3pt;z-index:-875;margin-left:366.5pt;margin-top:25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86" w:lineRule="exact"/>
                    <w:ind w:right="0" w:left="0"/>
                    <w:jc w:val="left"/>
                    <w:textAlignment w:val="baseline"/>
                  </w:pPr>
                  <w:r>
                    <w:drawing>
                      <wp:inline>
                        <wp:extent cx="51435" cy="54610"/>
                        <wp:docPr id="97" name="Picture"/>
                        <a:graphic>
                          <a:graphicData uri="http://schemas.openxmlformats.org/drawingml/2006/picture">
                            <pic:pic>
                              <pic:nvPicPr>
                                <pic:cNvPr id="98" name="test1"/>
                                <pic:cNvPicPr preferRelativeResize="false"/>
                              </pic:nvPicPr>
                              <pic:blipFill>
                                <a:blip r:embed="drId54"/>
                                <a:stretch>
                                  <a:fillRect/>
                                </a:stretch>
                              </pic:blipFill>
                              <pic:spPr>
                                <a:xfrm>
                                  <a:off x="0" y="0"/>
                                  <a:ext cx="51435" cy="54610"/>
                                </a:xfrm>
                                <a:prstGeom prst="rect">
                                  <a:avLst/>
                                </a:prstGeom>
                              </pic:spPr>
                            </pic:pic>
                          </a:graphicData>
                        </a:graphic>
                      </wp:inline>
                    </w:drawing>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148.85pt;height:2.4pt;z-index:-874;margin-left:282pt;margin-top:30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48" w:lineRule="exact"/>
                    <w:ind w:right="2699" w:left="158"/>
                    <w:jc w:val="left"/>
                    <w:textAlignment w:val="baseline"/>
                  </w:pPr>
                  <w:r>
                    <w:drawing>
                      <wp:inline>
                        <wp:extent cx="76200" cy="30480"/>
                        <wp:docPr id="99" name="Picture"/>
                        <a:graphic>
                          <a:graphicData uri="http://schemas.openxmlformats.org/drawingml/2006/picture">
                            <pic:pic>
                              <pic:nvPicPr>
                                <pic:cNvPr id="100" name="test1"/>
                                <pic:cNvPicPr preferRelativeResize="false"/>
                              </pic:nvPicPr>
                              <pic:blipFill>
                                <a:blip r:embed="drId55"/>
                                <a:stretch>
                                  <a:fillRect/>
                                </a:stretch>
                              </pic:blipFill>
                              <pic:spPr>
                                <a:xfrm>
                                  <a:off x="0" y="0"/>
                                  <a:ext cx="76200" cy="30480"/>
                                </a:xfrm>
                                <a:prstGeom prst="rect">
                                  <a:avLst/>
                                </a:prstGeom>
                              </pic:spPr>
                            </pic:pic>
                          </a:graphicData>
                        </a:graphic>
                      </wp:inline>
                    </w:drawing>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327pt;height:13.35pt;z-index:-873;margin-left:103.85pt;margin-top:341.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0" w:line="249" w:lineRule="exact"/>
                    <w:ind w:right="0" w:left="0" w:firstLine="0"/>
                    <w:jc w:val="center"/>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VAN = F(i)</w:t>
                  </w:r>
                </w:p>
              </w:txbxContent>
            </v:textbox>
          </v:shape>
        </w:pict>
      </w:r>
      <w:r>
        <w:pict>
          <v:line strokeweight="1.2pt" strokecolor="#000000" from="107.3pt,109.9pt" to="107.3pt,356.45pt" style="position:absolute;mso-position-horizontal-relative:page;mso-position-vertical-relative:page;">
            <v:stroke dashstyle="solid"/>
          </v:line>
        </w:pict>
      </w:r>
      <w:r>
        <w:pict>
          <v:line strokeweight="1.2pt" strokecolor="#000000" from="107.75pt,252.95pt" to="143.35pt,252.95pt" style="position:absolute;mso-position-horizontal-relative:page;mso-position-vertical-relative:page;">
            <v:stroke dashstyle="solid"/>
          </v:line>
        </w:pict>
      </w:r>
      <w:r>
        <w:pict>
          <v:line strokeweight="1.2pt" strokecolor="#000000" from="230.9pt,252.95pt" to="366.55pt,252.95pt" style="position:absolute;mso-position-horizontal-relative:page;mso-position-vertical-relative:page;">
            <v:stroke dashstyle="solid"/>
          </v:line>
        </w:pict>
      </w:r>
      <w:r>
        <w:rPr>
          <w:rFonts w:ascii="Times New Roman" w:hAnsi="Times New Roman" w:eastAsia="Times New Roman"/>
          <w:strike w:val="false"/>
          <w:color w:val="000000"/>
          <w:spacing w:val="-4"/>
          <w:w w:val="100"/>
          <w:sz w:val="23"/>
          <w:vertAlign w:val="baseline"/>
          <w:lang w:val="fr-FR"/>
        </w:rPr>
        <w:t xml:space="preserve">Source : Abdellah BOUGHABA, analyse et évaluation de projet, ED, BERTI, P. 28</w:t>
      </w:r>
    </w:p>
    <w:p>
      <w:pPr>
        <w:pageBreakBefore w:val="false"/>
        <w:spacing w:before="651" w:after="0" w:line="274" w:lineRule="exact"/>
        <w:ind w:right="0" w:left="720" w:firstLine="0"/>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Interprétation :</w:t>
      </w:r>
    </w:p>
    <w:p>
      <w:pPr>
        <w:pageBreakBefore w:val="false"/>
        <w:spacing w:before="29" w:after="0" w:line="281" w:lineRule="exact"/>
        <w:ind w:right="0" w:left="720" w:firstLine="0"/>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w:t>
      </w:r>
      <w:r>
        <w:rPr>
          <w:rFonts w:ascii="Times New Roman" w:hAnsi="Times New Roman" w:eastAsia="Times New Roman"/>
          <w:strike w:val="false"/>
          <w:color w:val="000000"/>
          <w:spacing w:val="1"/>
          <w:w w:val="100"/>
          <w:sz w:val="24"/>
          <w:vertAlign w:val="baseline"/>
          <w:lang w:val="fr-FR"/>
        </w:rPr>
        <w:t xml:space="preserve">Ce schéma explique que les projets dont le taux d’actualisation est inférieur </w:t>
      </w:r>
      <w:r>
        <w:rPr>
          <w:rFonts w:ascii="Times New Roman" w:hAnsi="Times New Roman" w:eastAsia="Times New Roman"/>
          <w:strike w:val="false"/>
          <w:color w:val="000000"/>
          <w:spacing w:val="1"/>
          <w:w w:val="100"/>
          <w:sz w:val="24"/>
          <w:vertAlign w:val="baseline"/>
          <w:lang w:val="fr-FR"/>
        </w:rPr>
        <w:t xml:space="preserve">au TRI</w:t>
      </w:r>
    </w:p>
    <w:p>
      <w:pPr>
        <w:pageBreakBefore w:val="false"/>
        <w:spacing w:before="45" w:after="0" w:line="272" w:lineRule="exact"/>
        <w:ind w:right="0" w:left="720" w:firstLine="0"/>
        <w:jc w:val="both"/>
        <w:textAlignment w:val="baseline"/>
        <w:rPr>
          <w:rFonts w:ascii="Times New Roman" w:hAnsi="Times New Roman" w:eastAsia="Times New Roman"/>
          <w:strike w:val="false"/>
          <w:color w:val="000000"/>
          <w:spacing w:val="17"/>
          <w:w w:val="100"/>
          <w:sz w:val="24"/>
          <w:vertAlign w:val="baseline"/>
          <w:lang w:val="fr-FR"/>
        </w:rPr>
      </w:pPr>
      <w:r>
        <w:rPr>
          <w:rFonts w:ascii="Times New Roman" w:hAnsi="Times New Roman" w:eastAsia="Times New Roman"/>
          <w:strike w:val="false"/>
          <w:color w:val="000000"/>
          <w:spacing w:val="17"/>
          <w:w w:val="100"/>
          <w:sz w:val="24"/>
          <w:vertAlign w:val="baseline"/>
          <w:lang w:val="fr-FR"/>
        </w:rPr>
        <w:t xml:space="preserve">seront à retenir (projets rentables), contrairement les projets dont le taux</w:t>
      </w:r>
    </w:p>
    <w:p>
      <w:pPr>
        <w:pageBreakBefore w:val="false"/>
        <w:spacing w:before="36" w:after="0" w:line="281" w:lineRule="exact"/>
        <w:ind w:right="0" w:left="72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D’actualisation est </w:t>
      </w:r>
      <w:r>
        <w:rPr>
          <w:rFonts w:ascii="Times New Roman" w:hAnsi="Times New Roman" w:eastAsia="Times New Roman"/>
          <w:strike w:val="false"/>
          <w:color w:val="000000"/>
          <w:spacing w:val="0"/>
          <w:w w:val="100"/>
          <w:sz w:val="24"/>
          <w:vertAlign w:val="baseline"/>
          <w:lang w:val="fr-FR"/>
        </w:rPr>
        <w:t xml:space="preserve">supérieur au TRI seront rejetés (projets non rentables).</w:t>
      </w:r>
    </w:p>
    <w:p>
      <w:pPr>
        <w:pageBreakBefore w:val="false"/>
        <w:spacing w:before="31" w:after="0" w:line="281" w:lineRule="exact"/>
        <w:ind w:right="0" w:left="720" w:firstLine="0"/>
        <w:jc w:val="both"/>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w:t>
      </w:r>
      <w:r>
        <w:rPr>
          <w:rFonts w:ascii="Times New Roman" w:hAnsi="Times New Roman" w:eastAsia="Times New Roman"/>
          <w:strike w:val="false"/>
          <w:color w:val="000000"/>
          <w:spacing w:val="3"/>
          <w:w w:val="100"/>
          <w:sz w:val="24"/>
          <w:vertAlign w:val="baseline"/>
          <w:lang w:val="fr-FR"/>
        </w:rPr>
        <w:t xml:space="preserve">Plus le taux d’actualisation augmente, plus la VAN diminue jusqu’à devenir nulle</w:t>
      </w:r>
    </w:p>
    <w:p>
      <w:pPr>
        <w:pageBreakBefore w:val="false"/>
        <w:spacing w:before="44" w:after="0" w:line="272" w:lineRule="exact"/>
        <w:ind w:right="0" w:left="720" w:firstLine="0"/>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(VAN=0) puis négative (VAN&lt;0), la VAN est donc une fonction décroissante.</w:t>
      </w:r>
    </w:p>
    <w:p>
      <w:pPr>
        <w:pageBreakBefore w:val="false"/>
        <w:spacing w:before="60" w:after="0" w:line="272" w:lineRule="exact"/>
        <w:ind w:right="0" w:left="72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Le taux pour lequel la VAN est nulle est le TRI (VAN=0 Si i = TRI)</w:t>
      </w:r>
    </w:p>
    <w:p>
      <w:pPr>
        <w:sectPr>
          <w:type w:val="nextPage"/>
          <w:pgSz w:w="11914" w:h="16848" w:orient="portrait"/>
          <w:pgMar w:bottom="929" w:top="700" w:right="1379" w:left="1375"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129" coordsize="21600,21600" o:spt="202" path="m,l,21600r21600,l21600,xe">
            <v:stroke joinstyle="miter"/>
            <v:path gradientshapeok="t" o:connecttype="rect"/>
          </v:shapetype>
          <v:shape id="_x0000_s128" type="#_x0000_t129" filled="f" stroked="f" style="position:absolute;width:30pt;height:22.55pt;z-index:-872;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01" name="Picture"/>
                        <a:graphic>
                          <a:graphicData uri="http://schemas.openxmlformats.org/drawingml/2006/picture">
                            <pic:pic>
                              <pic:nvPicPr>
                                <pic:cNvPr id="102" name="test1"/>
                                <pic:cNvPicPr preferRelativeResize="false"/>
                              </pic:nvPicPr>
                              <pic:blipFill>
                                <a:blip r:embed="drId56"/>
                                <a:stretch>
                                  <a:fillRect/>
                                </a:stretch>
                              </pic:blipFill>
                              <pic:spPr>
                                <a:xfrm>
                                  <a:off x="0" y="0"/>
                                  <a:ext cx="381000" cy="286385"/>
                                </a:xfrm>
                                <a:prstGeom prst="rect">
                                  <a:avLst/>
                                </a:prstGeom>
                              </pic:spPr>
                            </pic:pic>
                          </a:graphicData>
                        </a:graphic>
                      </wp:inline>
                    </w:drawing>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18.3pt;height:10.4pt;z-index:-871;margin-left:530.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9"/>
                      <w:w w:val="100"/>
                      <w:sz w:val="17"/>
                      <w:vertAlign w:val="baseline"/>
                      <w:lang w:val="fr-FR"/>
                    </w:rPr>
                  </w:pPr>
                  <w:r>
                    <w:rPr>
                      <w:rFonts w:ascii="Calibri" w:hAnsi="Calibri" w:eastAsia="Calibri"/>
                      <w:strike w:val="false"/>
                      <w:color w:val="000000"/>
                      <w:spacing w:val="29"/>
                      <w:w w:val="100"/>
                      <w:sz w:val="17"/>
                      <w:vertAlign w:val="baseline"/>
                      <w:lang w:val="fr-FR"/>
                    </w:rPr>
                    <w:t xml:space="preserve">41</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spacing w:before="489" w:after="153" w:line="274" w:lineRule="exact"/>
        <w:ind w:right="0" w:left="288"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823A0A"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Tableau N°09 : Comparaison entre la VAN et le TRI</w:t>
      </w:r>
    </w:p>
    <w:tbl>
      <w:tblPr>
        <w:jc w:val="left"/>
        <w:tblInd w:w="14" w:type="dxa"/>
        <w:tblLayout w:type="fixed"/>
        <w:tblCellMar>
          <w:left w:w="0" w:type="dxa"/>
          <w:right w:w="0" w:type="dxa"/>
        </w:tblCellMar>
      </w:tblPr>
      <w:tblGrid>
        <w:gridCol w:w="3211"/>
        <w:gridCol w:w="3331"/>
        <w:gridCol w:w="3423"/>
      </w:tblGrid>
      <w:tr>
        <w:trPr>
          <w:trHeight w:val="341" w:hRule="exact"/>
        </w:trPr>
        <w:tc>
          <w:tcPr>
            <w:tcW w:w="32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56"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34" w:after="3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VAN</w:t>
            </w:r>
          </w:p>
        </w:tc>
        <w:tc>
          <w:tcPr>
            <w:tcW w:w="9979"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34" w:after="3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TRI</w:t>
            </w:r>
          </w:p>
        </w:tc>
      </w:tr>
      <w:tr>
        <w:trPr>
          <w:trHeight w:val="1277" w:hRule="exact"/>
        </w:trPr>
        <w:tc>
          <w:tcPr>
            <w:tcW w:w="3225"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969"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Critère de décision</w:t>
            </w:r>
          </w:p>
        </w:tc>
        <w:tc>
          <w:tcPr>
            <w:tcW w:w="6556"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1224"/>
                <w:tab w:val="left" w:leader="none" w:pos="1944"/>
                <w:tab w:val="right" w:leader="none" w:pos="3240"/>
              </w:tabs>
              <w:spacing w:before="0" w:after="0" w:line="273"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Accepte	</w:t>
            </w:r>
            <w:r>
              <w:rPr>
                <w:rFonts w:ascii="Times New Roman" w:hAnsi="Times New Roman" w:eastAsia="Times New Roman"/>
                <w:strike w:val="false"/>
                <w:color w:val="000000"/>
                <w:spacing w:val="0"/>
                <w:w w:val="100"/>
                <w:sz w:val="24"/>
                <w:vertAlign w:val="baseline"/>
                <w:lang w:val="fr-FR"/>
              </w:rPr>
              <w:t xml:space="preserve">tous	</w:t>
            </w:r>
            <w:r>
              <w:rPr>
                <w:rFonts w:ascii="Times New Roman" w:hAnsi="Times New Roman" w:eastAsia="Times New Roman"/>
                <w:strike w:val="false"/>
                <w:color w:val="000000"/>
                <w:spacing w:val="0"/>
                <w:w w:val="100"/>
                <w:sz w:val="24"/>
                <w:vertAlign w:val="baseline"/>
                <w:lang w:val="fr-FR"/>
              </w:rPr>
              <w:t xml:space="preserve">les	</w:t>
            </w:r>
            <w:r>
              <w:rPr>
                <w:rFonts w:ascii="Times New Roman" w:hAnsi="Times New Roman" w:eastAsia="Times New Roman"/>
                <w:strike w:val="false"/>
                <w:color w:val="000000"/>
                <w:spacing w:val="0"/>
                <w:w w:val="100"/>
                <w:sz w:val="24"/>
                <w:vertAlign w:val="baseline"/>
                <w:lang w:val="fr-FR"/>
              </w:rPr>
              <w:t xml:space="preserve">projets</w:t>
            </w:r>
          </w:p>
          <w:p>
            <w:pPr>
              <w:pageBreakBefore w:val="false"/>
              <w:spacing w:before="0" w:after="24" w:line="315"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actualisés a</w:t>
            </w:r>
            <w:r>
              <w:rPr>
                <w:rFonts w:ascii="Times New Roman" w:hAnsi="Times New Roman" w:eastAsia="Times New Roman"/>
                <w:strike w:val="false"/>
                <w:color w:val="000000"/>
                <w:spacing w:val="0"/>
                <w:w w:val="100"/>
                <w:sz w:val="24"/>
                <w:vertAlign w:val="baseline"/>
                <w:lang w:val="fr-FR"/>
              </w:rPr>
              <w:t xml:space="preserve">u coût d’opportunité </w:t>
            </w:r>
            <w:r>
              <w:rPr>
                <w:rFonts w:ascii="Times New Roman" w:hAnsi="Times New Roman" w:eastAsia="Times New Roman"/>
                <w:strike w:val="false"/>
                <w:color w:val="000000"/>
                <w:spacing w:val="0"/>
                <w:w w:val="100"/>
                <w:sz w:val="24"/>
                <w:vertAlign w:val="baseline"/>
                <w:lang w:val="fr-FR"/>
              </w:rPr>
              <w:t xml:space="preserve">du capital dont la VAN est non négative</w:t>
            </w:r>
          </w:p>
        </w:tc>
        <w:tc>
          <w:tcPr>
            <w:tcW w:w="9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41" w:line="308" w:lineRule="exact"/>
              <w:ind w:right="0" w:left="10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Accepte tous les projets dont le TIR excède le </w:t>
            </w:r>
            <w:r>
              <w:rPr>
                <w:rFonts w:ascii="Times New Roman" w:hAnsi="Times New Roman" w:eastAsia="Times New Roman"/>
                <w:strike w:val="false"/>
                <w:color w:val="000000"/>
                <w:spacing w:val="0"/>
                <w:w w:val="100"/>
                <w:sz w:val="24"/>
                <w:vertAlign w:val="baseline"/>
                <w:lang w:val="fr-FR"/>
              </w:rPr>
              <w:t xml:space="preserve">coût d’opportunité </w:t>
            </w:r>
            <w:r>
              <w:rPr>
                <w:rFonts w:ascii="Times New Roman" w:hAnsi="Times New Roman" w:eastAsia="Times New Roman"/>
                <w:strike w:val="false"/>
                <w:color w:val="000000"/>
                <w:spacing w:val="0"/>
                <w:w w:val="100"/>
                <w:sz w:val="24"/>
                <w:vertAlign w:val="baseline"/>
                <w:lang w:val="fr-FR"/>
              </w:rPr>
              <w:t xml:space="preserve">du capital</w:t>
            </w:r>
          </w:p>
        </w:tc>
      </w:tr>
      <w:tr>
        <w:trPr>
          <w:trHeight w:val="974" w:hRule="exact"/>
        </w:trPr>
        <w:tc>
          <w:tcPr>
            <w:tcW w:w="3225"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676"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Classement</w:t>
            </w:r>
          </w:p>
        </w:tc>
        <w:tc>
          <w:tcPr>
            <w:tcW w:w="655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60" w:line="304" w:lineRule="exact"/>
              <w:ind w:right="0" w:left="10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ne donne pas de classement par ordre de réalisation.</w:t>
            </w:r>
          </w:p>
        </w:tc>
        <w:tc>
          <w:tcPr>
            <w:tcW w:w="9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3" w:line="308" w:lineRule="exact"/>
              <w:ind w:right="0" w:left="10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Donnera un classement correct </w:t>
            </w:r>
            <w:r>
              <w:rPr>
                <w:rFonts w:ascii="Times New Roman" w:hAnsi="Times New Roman" w:eastAsia="Times New Roman"/>
                <w:strike w:val="false"/>
                <w:color w:val="000000"/>
                <w:spacing w:val="0"/>
                <w:w w:val="100"/>
                <w:sz w:val="24"/>
                <w:vertAlign w:val="baseline"/>
                <w:lang w:val="fr-FR"/>
              </w:rPr>
              <w:t xml:space="preserve">entre projets ne s’e</w:t>
            </w:r>
            <w:r>
              <w:rPr>
                <w:rFonts w:ascii="Times New Roman" w:hAnsi="Times New Roman" w:eastAsia="Times New Roman"/>
                <w:strike w:val="false"/>
                <w:color w:val="000000"/>
                <w:spacing w:val="0"/>
                <w:w w:val="100"/>
                <w:sz w:val="24"/>
                <w:vertAlign w:val="baseline"/>
                <w:lang w:val="fr-FR"/>
              </w:rPr>
              <w:t xml:space="preserve">xcluant pas mutuellement.</w:t>
            </w:r>
          </w:p>
        </w:tc>
      </w:tr>
      <w:tr>
        <w:trPr>
          <w:trHeight w:val="2539" w:hRule="exact"/>
        </w:trPr>
        <w:tc>
          <w:tcPr>
            <w:tcW w:w="3225"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933" w:line="29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Projet mutuellement
</w:t>
              <w:br/>
            </w:r>
            <w:r>
              <w:rPr>
                <w:rFonts w:ascii="Times New Roman" w:hAnsi="Times New Roman" w:eastAsia="Times New Roman"/>
                <w:b w:val="true"/>
                <w:strike w:val="false"/>
                <w:color w:val="000000"/>
                <w:spacing w:val="0"/>
                <w:w w:val="100"/>
                <w:sz w:val="24"/>
                <w:vertAlign w:val="baseline"/>
                <w:lang w:val="fr-FR"/>
              </w:rPr>
              <w:t xml:space="preserve">exclusifs</w:t>
            </w:r>
          </w:p>
        </w:tc>
        <w:tc>
          <w:tcPr>
            <w:tcW w:w="6556"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right" w:leader="none" w:pos="3240"/>
              </w:tabs>
              <w:spacing w:before="0" w:after="0" w:line="273"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Donne	</w:t>
            </w:r>
            <w:r>
              <w:rPr>
                <w:rFonts w:ascii="Times New Roman" w:hAnsi="Times New Roman" w:eastAsia="Times New Roman"/>
                <w:strike w:val="false"/>
                <w:color w:val="000000"/>
                <w:spacing w:val="0"/>
                <w:w w:val="100"/>
                <w:sz w:val="24"/>
                <w:vertAlign w:val="baseline"/>
                <w:lang w:val="fr-FR"/>
              </w:rPr>
              <w:t xml:space="preserve">normalement un choix</w:t>
            </w:r>
          </w:p>
          <w:p>
            <w:pPr>
              <w:pageBreakBefore w:val="false"/>
              <w:spacing w:before="0" w:after="974" w:line="318" w:lineRule="exact"/>
              <w:ind w:right="108" w:left="144"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correct si elle accepte le projet dont la valeur actualisée nette est la plus élevée au coût du capital</w:t>
            </w:r>
          </w:p>
        </w:tc>
        <w:tc>
          <w:tcPr>
            <w:tcW w:w="997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30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Peut donner un choix erroné car
</w:t>
              <w:br/>
            </w:r>
            <w:r>
              <w:rPr>
                <w:rFonts w:ascii="Times New Roman" w:hAnsi="Times New Roman" w:eastAsia="Times New Roman"/>
                <w:strike w:val="false"/>
                <w:color w:val="000000"/>
                <w:spacing w:val="0"/>
                <w:w w:val="100"/>
                <w:sz w:val="24"/>
                <w:vertAlign w:val="baseline"/>
                <w:lang w:val="fr-FR"/>
              </w:rPr>
              <w:t xml:space="preserve">de petit projet peuvent avoir un
</w:t>
              <w:br/>
            </w:r>
            <w:r>
              <w:rPr>
                <w:rFonts w:ascii="Times New Roman" w:hAnsi="Times New Roman" w:eastAsia="Times New Roman"/>
                <w:strike w:val="false"/>
                <w:color w:val="000000"/>
                <w:spacing w:val="0"/>
                <w:w w:val="100"/>
                <w:sz w:val="24"/>
                <w:vertAlign w:val="baseline"/>
                <w:lang w:val="fr-FR"/>
              </w:rPr>
              <w:t xml:space="preserve">TIR </w:t>
            </w:r>
            <w:r>
              <w:rPr>
                <w:rFonts w:ascii="Times New Roman" w:hAnsi="Times New Roman" w:eastAsia="Times New Roman"/>
                <w:strike w:val="false"/>
                <w:color w:val="000000"/>
                <w:spacing w:val="0"/>
                <w:w w:val="100"/>
                <w:sz w:val="24"/>
                <w:vertAlign w:val="baseline"/>
                <w:lang w:val="fr-FR"/>
              </w:rPr>
              <w:t xml:space="preserve">plus fort qu’un projet plus</w:t>
            </w:r>
          </w:p>
          <w:p>
            <w:pPr>
              <w:pageBreakBefore w:val="false"/>
              <w:tabs>
                <w:tab w:val="left" w:leader="none" w:pos="792"/>
                <w:tab w:val="left" w:leader="none" w:pos="1440"/>
                <w:tab w:val="left" w:leader="none" w:pos="2232"/>
                <w:tab w:val="right" w:leader="none" w:pos="3312"/>
              </w:tabs>
              <w:spacing w:before="0" w:after="0" w:line="315"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vaste	</w:t>
            </w:r>
            <w:r>
              <w:rPr>
                <w:rFonts w:ascii="Times New Roman" w:hAnsi="Times New Roman" w:eastAsia="Times New Roman"/>
                <w:strike w:val="false"/>
                <w:color w:val="000000"/>
                <w:spacing w:val="0"/>
                <w:w w:val="100"/>
                <w:sz w:val="24"/>
                <w:vertAlign w:val="baseline"/>
                <w:lang w:val="fr-FR"/>
              </w:rPr>
              <w:t xml:space="preserve">mais	</w:t>
            </w:r>
            <w:r>
              <w:rPr>
                <w:rFonts w:ascii="Times New Roman" w:hAnsi="Times New Roman" w:eastAsia="Times New Roman"/>
                <w:strike w:val="false"/>
                <w:color w:val="000000"/>
                <w:spacing w:val="0"/>
                <w:w w:val="100"/>
                <w:sz w:val="24"/>
                <w:vertAlign w:val="baseline"/>
                <w:lang w:val="fr-FR"/>
              </w:rPr>
              <w:t xml:space="preserve">ayant	</w:t>
            </w:r>
            <w:r>
              <w:rPr>
                <w:rFonts w:ascii="Times New Roman" w:hAnsi="Times New Roman" w:eastAsia="Times New Roman"/>
                <w:strike w:val="false"/>
                <w:color w:val="000000"/>
                <w:spacing w:val="0"/>
                <w:w w:val="100"/>
                <w:sz w:val="24"/>
                <w:vertAlign w:val="baseline"/>
                <w:lang w:val="fr-FR"/>
              </w:rPr>
              <w:t xml:space="preserve">encore	</w:t>
            </w:r>
            <w:r>
              <w:rPr>
                <w:rFonts w:ascii="Times New Roman" w:hAnsi="Times New Roman" w:eastAsia="Times New Roman"/>
                <w:strike w:val="false"/>
                <w:color w:val="000000"/>
                <w:spacing w:val="0"/>
                <w:w w:val="100"/>
                <w:sz w:val="24"/>
                <w:vertAlign w:val="baseline"/>
                <w:lang w:val="fr-FR"/>
              </w:rPr>
              <w:t xml:space="preserve">un
</w:t>
              <w:br/>
            </w:r>
            <w:r>
              <w:rPr>
                <w:rFonts w:ascii="Times New Roman" w:hAnsi="Times New Roman" w:eastAsia="Times New Roman"/>
                <w:strike w:val="false"/>
                <w:color w:val="000000"/>
                <w:spacing w:val="0"/>
                <w:w w:val="100"/>
                <w:sz w:val="24"/>
                <w:vertAlign w:val="baseline"/>
                <w:lang w:val="fr-FR"/>
              </w:rPr>
              <w:t xml:space="preserve">rendement plus élevé que le coût
</w:t>
              <w:br/>
            </w:r>
            <w:r>
              <w:rPr>
                <w:rFonts w:ascii="Times New Roman" w:hAnsi="Times New Roman" w:eastAsia="Times New Roman"/>
                <w:strike w:val="false"/>
                <w:color w:val="000000"/>
                <w:spacing w:val="0"/>
                <w:w w:val="100"/>
                <w:sz w:val="24"/>
                <w:vertAlign w:val="baseline"/>
                <w:lang w:val="fr-FR"/>
              </w:rPr>
              <w:t xml:space="preserve">d’opportunité du capital. Il faut</w:t>
            </w:r>
          </w:p>
          <w:p>
            <w:pPr>
              <w:pageBreakBefore w:val="false"/>
              <w:tabs>
                <w:tab w:val="left" w:leader="none" w:pos="1152"/>
                <w:tab w:val="left" w:leader="none" w:pos="1584"/>
                <w:tab w:val="right" w:leader="none" w:pos="3312"/>
              </w:tabs>
              <w:spacing w:before="0" w:after="24" w:line="316"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actualiser	</w:t>
            </w:r>
            <w:r>
              <w:rPr>
                <w:rFonts w:ascii="Times New Roman" w:hAnsi="Times New Roman" w:eastAsia="Times New Roman"/>
                <w:strike w:val="false"/>
                <w:color w:val="000000"/>
                <w:spacing w:val="0"/>
                <w:w w:val="100"/>
                <w:sz w:val="24"/>
                <w:vertAlign w:val="baseline"/>
                <w:lang w:val="fr-FR"/>
              </w:rPr>
              <w:t xml:space="preserve">les	</w:t>
            </w:r>
            <w:r>
              <w:rPr>
                <w:rFonts w:ascii="Times New Roman" w:hAnsi="Times New Roman" w:eastAsia="Times New Roman"/>
                <w:strike w:val="false"/>
                <w:color w:val="000000"/>
                <w:spacing w:val="0"/>
                <w:w w:val="100"/>
                <w:sz w:val="24"/>
                <w:vertAlign w:val="baseline"/>
                <w:lang w:val="fr-FR"/>
              </w:rPr>
              <w:t xml:space="preserve">différences	</w:t>
            </w:r>
            <w:r>
              <w:rPr>
                <w:rFonts w:ascii="Times New Roman" w:hAnsi="Times New Roman" w:eastAsia="Times New Roman"/>
                <w:strike w:val="false"/>
                <w:color w:val="000000"/>
                <w:spacing w:val="0"/>
                <w:w w:val="100"/>
                <w:sz w:val="24"/>
                <w:vertAlign w:val="baseline"/>
                <w:lang w:val="fr-FR"/>
              </w:rPr>
              <w:t xml:space="preserve">entre
</w:t>
              <w:br/>
            </w:r>
            <w:r>
              <w:rPr>
                <w:rFonts w:ascii="Times New Roman" w:hAnsi="Times New Roman" w:eastAsia="Times New Roman"/>
                <w:strike w:val="false"/>
                <w:color w:val="000000"/>
                <w:spacing w:val="0"/>
                <w:w w:val="100"/>
                <w:sz w:val="24"/>
                <w:vertAlign w:val="baseline"/>
                <w:lang w:val="fr-FR"/>
              </w:rPr>
              <w:t xml:space="preserve">les cash-flows diverses solutions</w:t>
            </w:r>
          </w:p>
        </w:tc>
      </w:tr>
      <w:tr>
        <w:trPr>
          <w:trHeight w:val="1287" w:hRule="exact"/>
        </w:trPr>
        <w:tc>
          <w:tcPr>
            <w:tcW w:w="3225"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993" w:line="28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Taux d’actualisation</w:t>
            </w:r>
          </w:p>
        </w:tc>
        <w:tc>
          <w:tcPr>
            <w:tcW w:w="6556"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504"/>
                <w:tab w:val="left" w:leader="none" w:pos="1152"/>
                <w:tab w:val="left" w:leader="none" w:pos="2376"/>
                <w:tab w:val="right" w:leader="none" w:pos="3240"/>
              </w:tabs>
              <w:spacing w:before="0" w:after="0" w:line="273"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w:t>
            </w:r>
            <w:r>
              <w:rPr>
                <w:rFonts w:ascii="Times New Roman" w:hAnsi="Times New Roman" w:eastAsia="Times New Roman"/>
                <w:strike w:val="false"/>
                <w:color w:val="000000"/>
                <w:spacing w:val="0"/>
                <w:w w:val="100"/>
                <w:sz w:val="24"/>
                <w:vertAlign w:val="baseline"/>
                <w:lang w:val="fr-FR"/>
              </w:rPr>
              <w:t xml:space="preserve">faut	</w:t>
            </w:r>
            <w:r>
              <w:rPr>
                <w:rFonts w:ascii="Times New Roman" w:hAnsi="Times New Roman" w:eastAsia="Times New Roman"/>
                <w:strike w:val="false"/>
                <w:color w:val="000000"/>
                <w:spacing w:val="0"/>
                <w:w w:val="100"/>
                <w:sz w:val="24"/>
                <w:vertAlign w:val="baseline"/>
                <w:lang w:val="fr-FR"/>
              </w:rPr>
              <w:t xml:space="preserve">déterminer	</w:t>
            </w:r>
            <w:r>
              <w:rPr>
                <w:rFonts w:ascii="Times New Roman" w:hAnsi="Times New Roman" w:eastAsia="Times New Roman"/>
                <w:strike w:val="false"/>
                <w:color w:val="000000"/>
                <w:spacing w:val="0"/>
                <w:w w:val="100"/>
                <w:sz w:val="24"/>
                <w:vertAlign w:val="baseline"/>
                <w:lang w:val="fr-FR"/>
              </w:rPr>
              <w:t xml:space="preserve">le	</w:t>
            </w:r>
            <w:r>
              <w:rPr>
                <w:rFonts w:ascii="Times New Roman" w:hAnsi="Times New Roman" w:eastAsia="Times New Roman"/>
                <w:strike w:val="false"/>
                <w:color w:val="000000"/>
                <w:spacing w:val="0"/>
                <w:w w:val="100"/>
                <w:sz w:val="24"/>
                <w:vertAlign w:val="baseline"/>
                <w:lang w:val="fr-FR"/>
              </w:rPr>
              <w:t xml:space="preserve">coût</w:t>
            </w:r>
          </w:p>
          <w:p>
            <w:pPr>
              <w:pageBreakBefore w:val="false"/>
              <w:spacing w:before="35" w:after="676" w:line="282"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d’opportunité du </w:t>
            </w:r>
            <w:r>
              <w:rPr>
                <w:rFonts w:ascii="Times New Roman" w:hAnsi="Times New Roman" w:eastAsia="Times New Roman"/>
                <w:strike w:val="false"/>
                <w:color w:val="000000"/>
                <w:spacing w:val="0"/>
                <w:w w:val="100"/>
                <w:sz w:val="24"/>
                <w:vertAlign w:val="baseline"/>
                <w:lang w:val="fr-FR"/>
              </w:rPr>
              <w:t xml:space="preserve">capital.</w:t>
            </w:r>
          </w:p>
        </w:tc>
        <w:tc>
          <w:tcPr>
            <w:tcW w:w="9979"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1872"/>
                <w:tab w:val="right" w:leader="none" w:pos="3312"/>
              </w:tabs>
              <w:spacing w:before="0" w:after="0"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Détermination	</w:t>
            </w:r>
            <w:r>
              <w:rPr>
                <w:rFonts w:ascii="Times New Roman" w:hAnsi="Times New Roman" w:eastAsia="Times New Roman"/>
                <w:strike w:val="false"/>
                <w:color w:val="000000"/>
                <w:spacing w:val="0"/>
                <w:w w:val="100"/>
                <w:sz w:val="24"/>
                <w:vertAlign w:val="baseline"/>
                <w:lang w:val="fr-FR"/>
              </w:rPr>
              <w:t xml:space="preserve">interne.	</w:t>
            </w:r>
            <w:r>
              <w:rPr>
                <w:rFonts w:ascii="Times New Roman" w:hAnsi="Times New Roman" w:eastAsia="Times New Roman"/>
                <w:strike w:val="false"/>
                <w:color w:val="000000"/>
                <w:spacing w:val="0"/>
                <w:w w:val="100"/>
                <w:sz w:val="24"/>
                <w:vertAlign w:val="baseline"/>
                <w:lang w:val="fr-FR"/>
              </w:rPr>
              <w:t xml:space="preserve">La</w:t>
            </w:r>
          </w:p>
          <w:p>
            <w:pPr>
              <w:pageBreakBefore w:val="false"/>
              <w:spacing w:before="3" w:after="33" w:line="319"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question du coût d’opportunité </w:t>
            </w:r>
            <w:r>
              <w:rPr>
                <w:rFonts w:ascii="Times New Roman" w:hAnsi="Times New Roman" w:eastAsia="Times New Roman"/>
                <w:strike w:val="false"/>
                <w:color w:val="000000"/>
                <w:spacing w:val="0"/>
                <w:w w:val="100"/>
                <w:sz w:val="24"/>
                <w:vertAlign w:val="baseline"/>
                <w:lang w:val="fr-FR"/>
              </w:rPr>
              <w:t xml:space="preserve">du capital se pose pour définir le taux limite.</w:t>
            </w:r>
          </w:p>
        </w:tc>
      </w:tr>
    </w:tbl>
    <w:p>
      <w:pPr>
        <w:pageBreakBefore w:val="false"/>
        <w:spacing w:before="0" w:after="0" w:line="251" w:lineRule="exact"/>
        <w:ind w:right="0" w:left="3744"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Jean-Pierre Debourse, Roger. P. Declerck op cité P 62</w:t>
      </w:r>
    </w:p>
    <w:p>
      <w:pPr>
        <w:pageBreakBefore w:val="false"/>
        <w:spacing w:before="676" w:after="0" w:line="274" w:lineRule="exact"/>
        <w:ind w:right="0" w:left="288"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2.2.3. Le critère du délai de récupération actualisé (DRA) :</w:t>
      </w:r>
    </w:p>
    <w:p>
      <w:pPr>
        <w:pageBreakBefore w:val="false"/>
        <w:spacing w:before="108" w:after="0" w:line="342" w:lineRule="exact"/>
        <w:ind w:right="648" w:left="288" w:firstLine="288"/>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délai de récupération actualisé (DRA) est « le temps nécessaire pour que la VAN des Cash-flows cumulés actualisés devienne positive »</w:t>
      </w:r>
      <w:r>
        <w:rPr>
          <w:rFonts w:ascii="Times New Roman" w:hAnsi="Times New Roman" w:eastAsia="Times New Roman"/>
          <w:b w:val="true"/>
          <w:strike w:val="false"/>
          <w:color w:val="000000"/>
          <w:spacing w:val="0"/>
          <w:w w:val="100"/>
          <w:sz w:val="24"/>
          <w:vertAlign w:val="superscript"/>
          <w:lang w:val="fr-FR"/>
        </w:rPr>
        <w:t xml:space="preserve">38</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164" w:after="0" w:line="319" w:lineRule="exact"/>
        <w:ind w:right="648" w:left="288"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Autrement dit, ce critère équivaut à « la durée nécessaire pour récupérer le flux total de liquidité investi initialement à partir de la série des flux totaux de liquidité prévisionnels actualisés ».</w:t>
      </w:r>
      <w:r>
        <w:rPr>
          <w:rFonts w:ascii="Times New Roman" w:hAnsi="Times New Roman" w:eastAsia="Times New Roman"/>
          <w:b w:val="true"/>
          <w:strike w:val="false"/>
          <w:color w:val="000000"/>
          <w:spacing w:val="0"/>
          <w:w w:val="100"/>
          <w:sz w:val="24"/>
          <w:vertAlign w:val="superscript"/>
          <w:lang w:val="fr-FR"/>
        </w:rPr>
        <w:t xml:space="preserve">39</w:t>
      </w:r>
      <w:r>
        <w:rPr>
          <w:rFonts w:ascii="Times New Roman" w:hAnsi="Times New Roman" w:eastAsia="Times New Roman"/>
          <w:b w:val="true"/>
          <w:strike w:val="false"/>
          <w:color w:val="000000"/>
          <w:spacing w:val="0"/>
          <w:w w:val="100"/>
          <w:sz w:val="17"/>
          <w:vertAlign w:val="baseline"/>
          <w:lang w:val="fr-FR"/>
        </w:rPr>
        <w:t xml:space="preserve">
</w:t>
      </w:r>
    </w:p>
    <w:p>
      <w:pPr>
        <w:pageBreakBefore w:val="false"/>
        <w:spacing w:before="122" w:after="0" w:line="317" w:lineRule="exact"/>
        <w:ind w:right="648" w:left="288"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correspond donc au temps nécessaire pour rembourser le montant du capital investi, il exprime le nombre </w:t>
      </w:r>
      <w:r>
        <w:rPr>
          <w:rFonts w:ascii="Times New Roman" w:hAnsi="Times New Roman" w:eastAsia="Times New Roman"/>
          <w:strike w:val="false"/>
          <w:color w:val="000000"/>
          <w:spacing w:val="0"/>
          <w:w w:val="100"/>
          <w:sz w:val="24"/>
          <w:vertAlign w:val="baseline"/>
          <w:lang w:val="fr-FR"/>
        </w:rPr>
        <w:t xml:space="preserve">d’années ou de mois nécessaires pour que le cumul des flux de trésorerie devienne égal ou montant de l’investissement </w:t>
      </w:r>
      <w:r>
        <w:rPr>
          <w:rFonts w:ascii="Times New Roman" w:hAnsi="Times New Roman" w:eastAsia="Times New Roman"/>
          <w:strike w:val="false"/>
          <w:color w:val="000000"/>
          <w:spacing w:val="0"/>
          <w:w w:val="100"/>
          <w:sz w:val="24"/>
          <w:vertAlign w:val="baseline"/>
          <w:lang w:val="fr-FR"/>
        </w:rPr>
        <w:t xml:space="preserve">initial, il est représenté sous la formule suivante</w:t>
      </w:r>
      <w:r>
        <w:rPr>
          <w:rFonts w:ascii="Times New Roman" w:hAnsi="Times New Roman" w:eastAsia="Times New Roman"/>
          <w:b w:val="true"/>
          <w:strike w:val="false"/>
          <w:color w:val="000000"/>
          <w:spacing w:val="0"/>
          <w:w w:val="100"/>
          <w:sz w:val="24"/>
          <w:vertAlign w:val="superscript"/>
          <w:lang w:val="fr-FR"/>
        </w:rPr>
        <w:t xml:space="preserve">40</w:t>
      </w:r>
      <w:r>
        <w:rPr>
          <w:rFonts w:ascii="Times New Roman" w:hAnsi="Times New Roman" w:eastAsia="Times New Roman"/>
          <w:strike w:val="false"/>
          <w:color w:val="000000"/>
          <w:spacing w:val="0"/>
          <w:w w:val="100"/>
          <w:sz w:val="24"/>
          <w:vertAlign w:val="baseline"/>
          <w:lang w:val="fr-FR"/>
        </w:rPr>
        <w:t xml:space="preserve"> :</w:t>
      </w:r>
    </w:p>
    <w:tbl>
      <w:tblPr>
        <w:jc w:val="left"/>
        <w:tblInd w:w="2198" w:type="dxa"/>
        <w:tblLayout w:type="fixed"/>
        <w:tblCellMar>
          <w:left w:w="0" w:type="dxa"/>
          <w:right w:w="0" w:type="dxa"/>
        </w:tblCellMar>
      </w:tblPr>
      <w:tblGrid>
        <w:gridCol w:w="5001"/>
      </w:tblGrid>
      <w:tr>
        <w:trPr>
          <w:trHeight w:val="1114" w:hRule="exact"/>
        </w:trPr>
        <w:tc>
          <w:tcPr>
            <w:tcW w:w="7199" w:type="auto"/>
            <w:gridSpan w:val="1"/>
            <w:tcBorders>
              <w:top w:val="single" w:sz="7" w:color="000000"/>
              <w:left w:val="single" w:sz="7" w:color="000000"/>
              <w:bottom w:val="single" w:sz="7" w:color="000000"/>
              <w:right w:val="single" w:sz="7" w:color="000000"/>
            </w:tcBorders>
            <w:textDirection w:val="lrTb"/>
            <w:vAlign w:val="top"/>
          </w:tcPr>
          <w:p>
            <w:pPr>
              <w:pageBreakBefore w:val="false"/>
              <w:tabs>
                <w:tab w:val="left" w:leader="none" w:pos="2304"/>
              </w:tabs>
              <w:spacing w:before="81" w:after="0" w:line="339" w:lineRule="exact"/>
              <w:ind w:right="0" w:left="1440" w:firstLine="0"/>
              <w:jc w:val="left"/>
              <w:textAlignment w:val="baseline"/>
              <w:rPr>
                <w:rFonts w:ascii="Bookman Old Style" w:hAnsi="Bookman Old Style" w:eastAsia="Bookman Old Style"/>
                <w:strike w:val="false"/>
                <w:color w:val="000000"/>
                <w:spacing w:val="-7"/>
                <w:w w:val="85"/>
                <w:sz w:val="47"/>
                <w:vertAlign w:val="baseline"/>
                <w:lang w:val="fr-FR"/>
              </w:rPr>
            </w:pPr>
            <w:r>
              <w:rPr>
                <w:rFonts w:ascii="Bookman Old Style" w:hAnsi="Bookman Old Style" w:eastAsia="Bookman Old Style"/>
                <w:strike w:val="false"/>
                <w:color w:val="000000"/>
                <w:spacing w:val="-7"/>
                <w:w w:val="85"/>
                <w:sz w:val="47"/>
                <w:vertAlign w:val="baseline"/>
                <w:lang w:val="fr-FR"/>
              </w:rPr>
              <w:t xml:space="preserve">L	</w:t>
            </w:r>
            <w:r>
              <w:rPr>
                <w:rFonts w:ascii="Bookman Old Style" w:hAnsi="Bookman Old Style" w:eastAsia="Bookman Old Style"/>
                <w:strike w:val="false"/>
                <w:color w:val="000000"/>
                <w:spacing w:val="-7"/>
                <w:w w:val="100"/>
                <w:sz w:val="28"/>
                <w:vertAlign w:val="baseline"/>
                <w:lang w:val="fr-FR"/>
              </w:rPr>
              <w:t xml:space="preserve">CFt</w:t>
            </w:r>
          </w:p>
          <w:p>
            <w:pPr>
              <w:pageBreakBefore w:val="false"/>
              <w:tabs>
                <w:tab w:val="left" w:leader="underscore" w:pos="2880"/>
              </w:tabs>
              <w:spacing w:before="0" w:after="0" w:line="160" w:lineRule="exact"/>
              <w:ind w:right="0" w:left="1656" w:firstLine="0"/>
              <w:jc w:val="left"/>
              <w:textAlignment w:val="baseline"/>
              <w:rPr>
                <w:rFonts w:ascii="Bookman Old Style" w:hAnsi="Bookman Old Style" w:eastAsia="Bookman Old Style"/>
                <w:strike w:val="false"/>
                <w:color w:val="000000"/>
                <w:spacing w:val="0"/>
                <w:w w:val="100"/>
                <w:sz w:val="28"/>
                <w:vertAlign w:val="baseline"/>
                <w:lang w:val="fr-FR"/>
              </w:rPr>
            </w:pPr>
            <w:r>
              <w:rPr>
                <w:rFonts w:ascii="Bookman Old Style" w:hAnsi="Bookman Old Style" w:eastAsia="Bookman Old Style"/>
                <w:strike w:val="false"/>
                <w:color w:val="000000"/>
                <w:spacing w:val="0"/>
                <w:w w:val="100"/>
                <w:sz w:val="28"/>
                <w:vertAlign w:val="baseline"/>
                <w:lang w:val="fr-FR"/>
              </w:rPr>
              <w:t xml:space="preserve"/>
            </w:r>
            <w:r>
              <w:rPr>
                <w:rFonts w:ascii="Bookman Old Style" w:hAnsi="Bookman Old Style" w:eastAsia="Bookman Old Style"/>
                <w:strike w:val="false"/>
                <w:color w:val="000000"/>
                <w:spacing w:val="0"/>
                <w:w w:val="100"/>
                <w:sz w:val="28"/>
                <w:vertAlign w:val="baseline"/>
                <w:lang w:val="fr-FR"/>
              </w:rPr>
              <w:t xml:space="preserve"> t=1</w:t>
            </w:r>
            <w:r>
              <w:rPr>
                <w:rFonts w:ascii="Times New Roman" w:hAnsi="Times New Roman" w:eastAsia="Times New Roman"/>
                <w:b w:val="true"/>
                <w:strike w:val="false"/>
                <w:color w:val="000000"/>
                <w:spacing w:val="0"/>
                <w:w w:val="100"/>
                <w:sz w:val="23"/>
                <w:vertAlign w:val="baseline"/>
                <w:lang w:val="fr-FR"/>
              </w:rPr>
              <w:tab/>
            </w:r>
            <w:r>
              <w:rPr>
                <w:rFonts w:ascii="Times New Roman" w:hAnsi="Times New Roman" w:eastAsia="Times New Roman"/>
                <w:b w:val="true"/>
                <w:strike w:val="false"/>
                <w:color w:val="000000"/>
                <w:spacing w:val="0"/>
                <w:w w:val="100"/>
                <w:sz w:val="23"/>
                <w:vertAlign w:val="baseline"/>
                <w:lang w:val="fr-FR"/>
              </w:rPr>
              <w:t xml:space="preserve">t </w:t>
            </w:r>
            <w:r>
              <w:rPr>
                <w:rFonts w:ascii="Times New Roman" w:hAnsi="Times New Roman" w:eastAsia="Times New Roman"/>
                <w:b w:val="true"/>
                <w:strike w:val="false"/>
                <w:color w:val="000000"/>
                <w:spacing w:val="0"/>
                <w:w w:val="95"/>
                <w:sz w:val="36"/>
                <w:vertAlign w:val="baseline"/>
                <w:lang w:val="fr-FR"/>
              </w:rPr>
              <w:t xml:space="preserve">- I</w:t>
            </w:r>
            <w:r>
              <w:rPr>
                <w:rFonts w:ascii="Times New Roman" w:hAnsi="Times New Roman" w:eastAsia="Times New Roman"/>
                <w:b w:val="true"/>
                <w:strike w:val="false"/>
                <w:color w:val="000000"/>
                <w:spacing w:val="0"/>
                <w:w w:val="100"/>
                <w:sz w:val="23"/>
                <w:vertAlign w:val="baseline"/>
                <w:lang w:val="fr-FR"/>
              </w:rPr>
              <w:t xml:space="preserve">0</w:t>
            </w:r>
          </w:p>
          <w:p>
            <w:pPr>
              <w:pageBreakBefore w:val="false"/>
              <w:spacing w:before="0" w:after="264" w:line="226" w:lineRule="exact"/>
              <w:ind w:right="0" w:left="0" w:firstLine="0"/>
              <w:jc w:val="center"/>
              <w:textAlignment w:val="baseline"/>
              <w:rPr>
                <w:rFonts w:ascii="Bookman Old Style" w:hAnsi="Bookman Old Style" w:eastAsia="Bookman Old Style"/>
                <w:strike w:val="false"/>
                <w:color w:val="000000"/>
                <w:spacing w:val="6"/>
                <w:w w:val="100"/>
                <w:sz w:val="28"/>
                <w:vertAlign w:val="baseline"/>
                <w:lang w:val="fr-FR"/>
              </w:rPr>
            </w:pPr>
            <w:r>
              <w:rPr>
                <w:rFonts w:ascii="Bookman Old Style" w:hAnsi="Bookman Old Style" w:eastAsia="Bookman Old Style"/>
                <w:strike w:val="false"/>
                <w:color w:val="000000"/>
                <w:spacing w:val="6"/>
                <w:w w:val="100"/>
                <w:sz w:val="28"/>
                <w:vertAlign w:val="baseline"/>
                <w:lang w:val="fr-FR"/>
              </w:rPr>
              <w:t xml:space="preserve">(1+r)</w:t>
            </w:r>
          </w:p>
        </w:tc>
      </w:tr>
    </w:tbl>
    <w:p>
      <w:pPr>
        <w:spacing w:before="0" w:after="310" w:line="20" w:lineRule="exact"/>
      </w:pPr>
    </w:p>
    <w:p>
      <w:pPr>
        <w:pageBreakBefore w:val="false"/>
        <w:spacing w:before="122" w:after="0" w:line="227" w:lineRule="exact"/>
        <w:ind w:right="0" w:left="288" w:firstLine="0"/>
        <w:jc w:val="left"/>
        <w:textAlignment w:val="baseline"/>
        <w:rPr>
          <w:rFonts w:ascii="Times New Roman" w:hAnsi="Times New Roman" w:eastAsia="Times New Roman"/>
          <w:b w:val="true"/>
          <w:strike w:val="false"/>
          <w:color w:val="000000"/>
          <w:spacing w:val="0"/>
          <w:w w:val="100"/>
          <w:sz w:val="14"/>
          <w:vertAlign w:val="superscript"/>
          <w:lang w:val="fr-FR"/>
        </w:rPr>
      </w:pPr>
      <w:r>
        <w:pict>
          <v:line strokeweight="0.95pt" strokecolor="#000000" from="70.55pt,714.5pt" to="214.85pt,714.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superscript"/>
          <w:lang w:val="fr-FR"/>
        </w:rPr>
        <w:t xml:space="preserve">38</w:t>
      </w:r>
      <w:r>
        <w:rPr>
          <w:rFonts w:ascii="Times New Roman" w:hAnsi="Times New Roman" w:eastAsia="Times New Roman"/>
          <w:b w:val="true"/>
          <w:strike w:val="false"/>
          <w:color w:val="000000"/>
          <w:spacing w:val="0"/>
          <w:w w:val="100"/>
          <w:sz w:val="20"/>
          <w:vertAlign w:val="baseline"/>
          <w:lang w:val="fr-FR"/>
        </w:rPr>
        <w:t xml:space="preserve"> Bancel F et Richard A, Les choix d’investissement, Edition Economica, Paris, 1995, P.60.</w:t>
      </w:r>
    </w:p>
    <w:p>
      <w:pPr>
        <w:pageBreakBefore w:val="false"/>
        <w:spacing w:before="127" w:after="0" w:line="218" w:lineRule="exact"/>
        <w:ind w:right="0" w:left="288" w:firstLine="0"/>
        <w:jc w:val="left"/>
        <w:textAlignment w:val="baseline"/>
        <w:rPr>
          <w:rFonts w:ascii="Times New Roman" w:hAnsi="Times New Roman" w:eastAsia="Times New Roman"/>
          <w:b w:val="true"/>
          <w:strike w:val="false"/>
          <w:color w:val="000000"/>
          <w:spacing w:val="0"/>
          <w:w w:val="100"/>
          <w:sz w:val="14"/>
          <w:vertAlign w:val="superscript"/>
          <w:lang w:val="fr-FR"/>
        </w:rPr>
      </w:pPr>
      <w:r>
        <w:rPr>
          <w:rFonts w:ascii="Times New Roman" w:hAnsi="Times New Roman" w:eastAsia="Times New Roman"/>
          <w:b w:val="true"/>
          <w:strike w:val="false"/>
          <w:color w:val="000000"/>
          <w:spacing w:val="0"/>
          <w:w w:val="100"/>
          <w:sz w:val="14"/>
          <w:vertAlign w:val="superscript"/>
          <w:lang w:val="fr-FR"/>
        </w:rPr>
        <w:t xml:space="preserve">39</w:t>
      </w:r>
      <w:r>
        <w:rPr>
          <w:rFonts w:ascii="Times New Roman" w:hAnsi="Times New Roman" w:eastAsia="Times New Roman"/>
          <w:b w:val="true"/>
          <w:strike w:val="false"/>
          <w:color w:val="000000"/>
          <w:spacing w:val="0"/>
          <w:w w:val="100"/>
          <w:sz w:val="20"/>
          <w:vertAlign w:val="baseline"/>
          <w:lang w:val="fr-FR"/>
        </w:rPr>
        <w:t xml:space="preserve">Chrissos J et Gillet R, Op. Cit, P.161.</w:t>
      </w:r>
    </w:p>
    <w:p>
      <w:pPr>
        <w:pageBreakBefore w:val="false"/>
        <w:spacing w:before="115" w:after="0" w:line="228" w:lineRule="exact"/>
        <w:ind w:right="0" w:left="288" w:firstLine="0"/>
        <w:jc w:val="left"/>
        <w:textAlignment w:val="baseline"/>
        <w:rPr>
          <w:rFonts w:ascii="Times New Roman" w:hAnsi="Times New Roman" w:eastAsia="Times New Roman"/>
          <w:b w:val="true"/>
          <w:strike w:val="false"/>
          <w:color w:val="000000"/>
          <w:spacing w:val="0"/>
          <w:w w:val="100"/>
          <w:sz w:val="14"/>
          <w:vertAlign w:val="baseline"/>
          <w:lang w:val="fr-FR"/>
        </w:rPr>
      </w:pPr>
      <w:r>
        <w:rPr>
          <w:rFonts w:ascii="Times New Roman" w:hAnsi="Times New Roman" w:eastAsia="Times New Roman"/>
          <w:b w:val="true"/>
          <w:strike w:val="false"/>
          <w:color w:val="000000"/>
          <w:spacing w:val="0"/>
          <w:w w:val="100"/>
          <w:sz w:val="14"/>
          <w:vertAlign w:val="baseline"/>
          <w:lang w:val="fr-FR"/>
        </w:rPr>
        <w:t xml:space="preserve">40 </w:t>
      </w:r>
      <w:r>
        <w:rPr>
          <w:rFonts w:ascii="Times New Roman" w:hAnsi="Times New Roman" w:eastAsia="Times New Roman"/>
          <w:b w:val="true"/>
          <w:strike w:val="false"/>
          <w:color w:val="000000"/>
          <w:spacing w:val="0"/>
          <w:w w:val="100"/>
          <w:sz w:val="20"/>
          <w:vertAlign w:val="baseline"/>
          <w:lang w:val="fr-FR"/>
        </w:rPr>
        <w:t xml:space="preserve">(J). PILVERDIER-</w:t>
      </w:r>
      <w:r>
        <w:rPr>
          <w:rFonts w:ascii="Times New Roman" w:hAnsi="Times New Roman" w:eastAsia="Times New Roman"/>
          <w:b w:val="true"/>
          <w:strike w:val="false"/>
          <w:color w:val="000000"/>
          <w:spacing w:val="0"/>
          <w:w w:val="100"/>
          <w:sz w:val="20"/>
          <w:vertAlign w:val="baseline"/>
          <w:lang w:val="fr-FR"/>
        </w:rPr>
        <w:t xml:space="preserve">LATREYTE, « Finance d’entreprise », 7eme Edition ECONOMICA, 2002, p.33</w:t>
      </w:r>
    </w:p>
    <w:p>
      <w:pPr>
        <w:sectPr>
          <w:type w:val="nextPage"/>
          <w:pgSz w:w="11914" w:h="16848" w:orient="portrait"/>
          <w:pgMar w:bottom="929" w:top="700" w:right="739" w:left="1095"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131" coordsize="21600,21600" o:spt="202" path="m,l,21600r21600,l21600,xe">
            <v:stroke joinstyle="miter"/>
            <v:path gradientshapeok="t" o:connecttype="rect"/>
          </v:shapetype>
          <v:shape id="_x0000_s130" type="#_x0000_t131" filled="f" stroked="f" style="position:absolute;width:30pt;height:22.55pt;z-index:-870;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03" name="Picture"/>
                        <a:graphic>
                          <a:graphicData uri="http://schemas.openxmlformats.org/drawingml/2006/picture">
                            <pic:pic>
                              <pic:nvPicPr>
                                <pic:cNvPr id="104" name="test1"/>
                                <pic:cNvPicPr preferRelativeResize="false"/>
                              </pic:nvPicPr>
                              <pic:blipFill>
                                <a:blip r:embed="drId57"/>
                                <a:stretch>
                                  <a:fillRect/>
                                </a:stretch>
                              </pic:blipFill>
                              <pic:spPr>
                                <a:xfrm>
                                  <a:off x="0" y="0"/>
                                  <a:ext cx="381000" cy="286385"/>
                                </a:xfrm>
                                <a:prstGeom prst="rect">
                                  <a:avLst/>
                                </a:prstGeom>
                              </pic:spPr>
                            </pic:pic>
                          </a:graphicData>
                        </a:graphic>
                      </wp:inline>
                    </w:drawing>
                  </w: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18.3pt;height:10.4pt;z-index:-869;margin-left:530.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9"/>
                      <w:w w:val="100"/>
                      <w:sz w:val="17"/>
                      <w:vertAlign w:val="baseline"/>
                      <w:lang w:val="fr-FR"/>
                    </w:rPr>
                  </w:pPr>
                  <w:r>
                    <w:rPr>
                      <w:rFonts w:ascii="Calibri" w:hAnsi="Calibri" w:eastAsia="Calibri"/>
                      <w:strike w:val="false"/>
                      <w:color w:val="000000"/>
                      <w:spacing w:val="29"/>
                      <w:w w:val="100"/>
                      <w:sz w:val="17"/>
                      <w:vertAlign w:val="baseline"/>
                      <w:lang w:val="fr-FR"/>
                    </w:rPr>
                    <w:t xml:space="preserve">42</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spacing w:before="969" w:after="0" w:line="273"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823A0A"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CFt </w:t>
      </w:r>
      <w:r>
        <w:rPr>
          <w:rFonts w:ascii="Times New Roman" w:hAnsi="Times New Roman" w:eastAsia="Times New Roman"/>
          <w:strike w:val="false"/>
          <w:color w:val="000000"/>
          <w:spacing w:val="0"/>
          <w:w w:val="100"/>
          <w:sz w:val="24"/>
          <w:vertAlign w:val="baseline"/>
          <w:lang w:val="fr-FR"/>
        </w:rPr>
        <w:t xml:space="preserve">: cash-flows générés à la période t ;</w:t>
      </w:r>
    </w:p>
    <w:p>
      <w:pPr>
        <w:pageBreakBefore w:val="false"/>
        <w:spacing w:before="198" w:after="0" w:line="282"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 </w:t>
      </w:r>
      <w:r>
        <w:rPr>
          <w:rFonts w:ascii="Times New Roman" w:hAnsi="Times New Roman" w:eastAsia="Times New Roman"/>
          <w:strike w:val="false"/>
          <w:color w:val="000000"/>
          <w:spacing w:val="0"/>
          <w:w w:val="100"/>
          <w:sz w:val="24"/>
          <w:vertAlign w:val="baseline"/>
          <w:lang w:val="fr-FR"/>
        </w:rPr>
        <w:t xml:space="preserve">: taux d’actualisation ;</w:t>
      </w:r>
    </w:p>
    <w:p>
      <w:pPr>
        <w:pageBreakBefore w:val="false"/>
        <w:spacing w:before="198" w:after="0" w:line="282" w:lineRule="exact"/>
        <w:ind w:right="0" w:left="216"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t </w:t>
      </w:r>
      <w:r>
        <w:rPr>
          <w:rFonts w:ascii="Times New Roman" w:hAnsi="Times New Roman" w:eastAsia="Times New Roman"/>
          <w:strike w:val="false"/>
          <w:color w:val="000000"/>
          <w:spacing w:val="-1"/>
          <w:w w:val="100"/>
          <w:sz w:val="24"/>
          <w:vertAlign w:val="baseline"/>
          <w:lang w:val="fr-FR"/>
        </w:rPr>
        <w:t xml:space="preserve">: ordre </w:t>
      </w:r>
      <w:r>
        <w:rPr>
          <w:rFonts w:ascii="Times New Roman" w:hAnsi="Times New Roman" w:eastAsia="Times New Roman"/>
          <w:strike w:val="false"/>
          <w:color w:val="000000"/>
          <w:spacing w:val="-1"/>
          <w:w w:val="100"/>
          <w:sz w:val="24"/>
          <w:vertAlign w:val="baseline"/>
          <w:lang w:val="fr-FR"/>
        </w:rPr>
        <w:t xml:space="preserve">d’années </w:t>
      </w:r>
      <w:r>
        <w:rPr>
          <w:rFonts w:ascii="Times New Roman" w:hAnsi="Times New Roman" w:eastAsia="Times New Roman"/>
          <w:strike w:val="false"/>
          <w:color w:val="000000"/>
          <w:spacing w:val="-1"/>
          <w:w w:val="100"/>
          <w:sz w:val="24"/>
          <w:vertAlign w:val="baseline"/>
          <w:lang w:val="fr-FR"/>
        </w:rPr>
        <w:t xml:space="preserve">;</w:t>
      </w:r>
    </w:p>
    <w:p>
      <w:pPr>
        <w:pageBreakBefore w:val="false"/>
        <w:spacing w:before="208" w:after="0" w:line="298"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w:t>
      </w:r>
      <w:r>
        <w:rPr>
          <w:rFonts w:ascii="Times New Roman" w:hAnsi="Times New Roman" w:eastAsia="Times New Roman"/>
          <w:b w:val="true"/>
          <w:strike w:val="false"/>
          <w:color w:val="000000"/>
          <w:spacing w:val="0"/>
          <w:w w:val="100"/>
          <w:sz w:val="17"/>
          <w:vertAlign w:val="baseline"/>
          <w:lang w:val="fr-FR"/>
        </w:rPr>
        <w:t xml:space="preserve">0 </w:t>
      </w:r>
      <w:r>
        <w:rPr>
          <w:rFonts w:ascii="Times New Roman" w:hAnsi="Times New Roman" w:eastAsia="Times New Roman"/>
          <w:strike w:val="false"/>
          <w:color w:val="000000"/>
          <w:spacing w:val="0"/>
          <w:w w:val="100"/>
          <w:sz w:val="24"/>
          <w:vertAlign w:val="baseline"/>
          <w:lang w:val="fr-FR"/>
        </w:rPr>
        <w:t xml:space="preserve">: capital initial ;</w:t>
      </w:r>
    </w:p>
    <w:p>
      <w:pPr>
        <w:pageBreakBefore w:val="false"/>
        <w:spacing w:before="172" w:after="0" w:line="282"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 </w:t>
      </w:r>
      <w:r>
        <w:rPr>
          <w:rFonts w:ascii="Times New Roman" w:hAnsi="Times New Roman" w:eastAsia="Times New Roman"/>
          <w:strike w:val="false"/>
          <w:color w:val="000000"/>
          <w:spacing w:val="0"/>
          <w:w w:val="100"/>
          <w:sz w:val="24"/>
          <w:vertAlign w:val="baseline"/>
          <w:lang w:val="fr-FR"/>
        </w:rPr>
        <w:t xml:space="preserve">: durée de vie de l’investissement </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184" w:after="0" w:line="279"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-Plus le délai de récupération est </w:t>
      </w:r>
      <w:r>
        <w:rPr>
          <w:rFonts w:ascii="Times New Roman" w:hAnsi="Times New Roman" w:eastAsia="Times New Roman"/>
          <w:strike w:val="false"/>
          <w:color w:val="000000"/>
          <w:spacing w:val="0"/>
          <w:w w:val="100"/>
          <w:sz w:val="24"/>
          <w:vertAlign w:val="baseline"/>
          <w:lang w:val="fr-FR"/>
        </w:rPr>
        <w:t xml:space="preserve">court, plus l’investissement est réputé intéressent et rentable.</w:t>
      </w:r>
    </w:p>
    <w:p>
      <w:pPr>
        <w:pageBreakBefore w:val="false"/>
        <w:numPr>
          <w:ilvl w:val="0"/>
          <w:numId w:val="7"/>
        </w:numPr>
        <w:tabs>
          <w:tab w:val="clear" w:pos="360"/>
          <w:tab w:val="left" w:pos="936"/>
        </w:tabs>
        <w:spacing w:before="212" w:after="0" w:line="256" w:lineRule="exact"/>
        <w:ind w:right="0" w:left="57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Avantages du DRA :</w:t>
      </w:r>
    </w:p>
    <w:p>
      <w:pPr>
        <w:pageBreakBefore w:val="false"/>
        <w:spacing w:before="44" w:after="0" w:line="273" w:lineRule="exact"/>
        <w:ind w:right="0" w:left="93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r>
        <w:rPr>
          <w:rFonts w:ascii="Times New Roman" w:hAnsi="Times New Roman" w:eastAsia="Times New Roman"/>
          <w:strike w:val="false"/>
          <w:color w:val="000000"/>
          <w:spacing w:val="0"/>
          <w:w w:val="100"/>
          <w:sz w:val="24"/>
          <w:vertAlign w:val="baseline"/>
          <w:lang w:val="fr-FR"/>
        </w:rPr>
        <w:t xml:space="preserve">il est très simple à utiliser et facile à comprendre </w:t>
      </w:r>
      <w:r>
        <w:rPr>
          <w:rFonts w:ascii="Times New Roman" w:hAnsi="Times New Roman" w:eastAsia="Times New Roman"/>
          <w:b w:val="true"/>
          <w:strike w:val="false"/>
          <w:color w:val="000000"/>
          <w:spacing w:val="0"/>
          <w:w w:val="100"/>
          <w:sz w:val="24"/>
          <w:vertAlign w:val="baseline"/>
          <w:lang w:val="fr-FR"/>
        </w:rPr>
        <w:t xml:space="preserve">;</w:t>
      </w:r>
    </w:p>
    <w:p>
      <w:pPr>
        <w:pageBreakBefore w:val="false"/>
        <w:spacing w:before="73" w:after="0" w:line="273" w:lineRule="exact"/>
        <w:ind w:right="0" w:left="936" w:firstLine="0"/>
        <w:jc w:val="left"/>
        <w:textAlignment w:val="baseline"/>
        <w:rPr>
          <w:rFonts w:ascii="Times New Roman" w:hAnsi="Times New Roman" w:eastAsia="Times New Roman"/>
          <w:b w:val="true"/>
          <w:strike w:val="false"/>
          <w:color w:val="000000"/>
          <w:spacing w:val="7"/>
          <w:w w:val="100"/>
          <w:sz w:val="24"/>
          <w:vertAlign w:val="baseline"/>
          <w:lang w:val="fr-FR"/>
        </w:rPr>
      </w:pPr>
      <w:r>
        <w:rPr>
          <w:rFonts w:ascii="Times New Roman" w:hAnsi="Times New Roman" w:eastAsia="Times New Roman"/>
          <w:b w:val="true"/>
          <w:strike w:val="false"/>
          <w:color w:val="000000"/>
          <w:spacing w:val="7"/>
          <w:w w:val="100"/>
          <w:sz w:val="24"/>
          <w:vertAlign w:val="baseline"/>
          <w:lang w:val="fr-FR"/>
        </w:rPr>
        <w:t xml:space="preserve">-</w:t>
      </w:r>
      <w:r>
        <w:rPr>
          <w:rFonts w:ascii="Times New Roman" w:hAnsi="Times New Roman" w:eastAsia="Times New Roman"/>
          <w:strike w:val="false"/>
          <w:color w:val="000000"/>
          <w:spacing w:val="7"/>
          <w:w w:val="100"/>
          <w:sz w:val="24"/>
          <w:vertAlign w:val="baseline"/>
          <w:lang w:val="fr-FR"/>
        </w:rPr>
        <w:t xml:space="preserve">En favorisant les projets a courte durée de remboursement, ce critère réduit non</w:t>
      </w:r>
    </w:p>
    <w:p>
      <w:pPr>
        <w:pageBreakBefore w:val="false"/>
        <w:spacing w:before="0" w:after="0" w:line="411" w:lineRule="exact"/>
        <w:ind w:right="792" w:left="93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seulement les problèmes éventuels de financement à court terme, mais aussi le risque lié à </w:t>
      </w:r>
      <w:r>
        <w:rPr>
          <w:rFonts w:ascii="Times New Roman" w:hAnsi="Times New Roman" w:eastAsia="Times New Roman"/>
          <w:strike w:val="false"/>
          <w:color w:val="000000"/>
          <w:spacing w:val="0"/>
          <w:w w:val="100"/>
          <w:sz w:val="24"/>
          <w:vertAlign w:val="baseline"/>
          <w:lang w:val="fr-FR"/>
        </w:rPr>
        <w:t xml:space="preserve">l‘investissement</w:t>
      </w:r>
      <w:r>
        <w:rPr>
          <w:rFonts w:ascii="Times New Roman" w:hAnsi="Times New Roman" w:eastAsia="Times New Roman"/>
          <w:strike w:val="false"/>
          <w:color w:val="000000"/>
          <w:spacing w:val="0"/>
          <w:w w:val="100"/>
          <w:sz w:val="24"/>
          <w:vertAlign w:val="baseline"/>
          <w:lang w:val="fr-FR"/>
        </w:rPr>
        <w:t xml:space="preserve">.</w:t>
      </w:r>
    </w:p>
    <w:p>
      <w:pPr>
        <w:pageBreakBefore w:val="false"/>
        <w:numPr>
          <w:ilvl w:val="0"/>
          <w:numId w:val="7"/>
        </w:numPr>
        <w:tabs>
          <w:tab w:val="clear" w:pos="360"/>
          <w:tab w:val="left" w:pos="936"/>
        </w:tabs>
        <w:spacing w:before="136" w:after="0" w:line="256" w:lineRule="exact"/>
        <w:ind w:right="0" w:left="57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Inconvénients :</w:t>
      </w:r>
    </w:p>
    <w:p>
      <w:pPr>
        <w:pageBreakBefore w:val="false"/>
        <w:spacing w:before="0" w:after="0" w:line="464" w:lineRule="exact"/>
        <w:ind w:right="1944" w:left="57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Il défavorise les projets à long terme tel que la recherche et développement ; -il ignore les flux de liquidité intervenants après le délai de récupération.</w:t>
      </w:r>
    </w:p>
    <w:p>
      <w:pPr>
        <w:pageBreakBefore w:val="false"/>
        <w:spacing w:before="690" w:after="0" w:line="273"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2.2.4. Le critère indice de profitabilité (IP) :</w:t>
      </w:r>
    </w:p>
    <w:p>
      <w:pPr>
        <w:pageBreakBefore w:val="false"/>
        <w:spacing w:before="171" w:after="0" w:line="320" w:lineRule="exact"/>
        <w:ind w:right="792"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L’indice de profitabilité (IP) représente « la VAN par unité monétaire investie dans </w:t>
      </w:r>
      <w:r>
        <w:rPr>
          <w:rFonts w:ascii="Times New Roman" w:hAnsi="Times New Roman" w:eastAsia="Times New Roman"/>
          <w:strike w:val="false"/>
          <w:color w:val="000000"/>
          <w:spacing w:val="0"/>
          <w:w w:val="100"/>
          <w:sz w:val="24"/>
          <w:vertAlign w:val="baseline"/>
          <w:lang w:val="fr-FR"/>
        </w:rPr>
        <w:t xml:space="preserve">un projet particulier ». </w:t>
      </w:r>
      <w:r>
        <w:rPr>
          <w:rFonts w:ascii="Times New Roman" w:hAnsi="Times New Roman" w:eastAsia="Times New Roman"/>
          <w:b w:val="true"/>
          <w:strike w:val="false"/>
          <w:color w:val="000000"/>
          <w:spacing w:val="0"/>
          <w:w w:val="100"/>
          <w:sz w:val="17"/>
          <w:vertAlign w:val="baseline"/>
          <w:lang w:val="fr-FR"/>
        </w:rPr>
        <w:t xml:space="preserve">41</w:t>
      </w:r>
    </w:p>
    <w:p>
      <w:pPr>
        <w:pageBreakBefore w:val="false"/>
        <w:spacing w:before="149" w:after="0" w:line="328" w:lineRule="exact"/>
        <w:ind w:right="792" w:left="216" w:firstLine="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est défini comme « le rapport entre la valeur actualisée de l’ensemble des flux de </w:t>
      </w:r>
      <w:r>
        <w:rPr>
          <w:rFonts w:ascii="Times New Roman" w:hAnsi="Times New Roman" w:eastAsia="Times New Roman"/>
          <w:strike w:val="false"/>
          <w:color w:val="000000"/>
          <w:spacing w:val="0"/>
          <w:w w:val="100"/>
          <w:sz w:val="24"/>
          <w:vertAlign w:val="baseline"/>
          <w:lang w:val="fr-FR"/>
        </w:rPr>
        <w:t xml:space="preserve">revenus attendus des projets et le montant initia</w:t>
      </w:r>
      <w:r>
        <w:rPr>
          <w:rFonts w:ascii="Times New Roman" w:hAnsi="Times New Roman" w:eastAsia="Times New Roman"/>
          <w:strike w:val="false"/>
          <w:color w:val="000000"/>
          <w:spacing w:val="0"/>
          <w:w w:val="100"/>
          <w:sz w:val="24"/>
          <w:vertAlign w:val="baseline"/>
          <w:lang w:val="fr-FR"/>
        </w:rPr>
        <w:t xml:space="preserve">l de l’investissement »</w:t>
      </w:r>
      <w:r>
        <w:rPr>
          <w:rFonts w:ascii="Times New Roman" w:hAnsi="Times New Roman" w:eastAsia="Times New Roman"/>
          <w:strike w:val="false"/>
          <w:color w:val="000000"/>
          <w:spacing w:val="0"/>
          <w:w w:val="100"/>
          <w:sz w:val="24"/>
          <w:vertAlign w:val="baseline"/>
          <w:lang w:val="fr-FR"/>
        </w:rPr>
        <w:t xml:space="preserve">.</w:t>
      </w:r>
      <w:r>
        <w:rPr>
          <w:rFonts w:ascii="Times New Roman" w:hAnsi="Times New Roman" w:eastAsia="Times New Roman"/>
          <w:b w:val="true"/>
          <w:strike w:val="false"/>
          <w:color w:val="000000"/>
          <w:spacing w:val="0"/>
          <w:w w:val="100"/>
          <w:sz w:val="24"/>
          <w:vertAlign w:val="superscript"/>
          <w:lang w:val="fr-FR"/>
        </w:rPr>
        <w:t xml:space="preserve">42</w:t>
      </w:r>
      <w:r>
        <w:rPr>
          <w:rFonts w:ascii="Times New Roman" w:hAnsi="Times New Roman" w:eastAsia="Times New Roman"/>
          <w:b w:val="true"/>
          <w:strike w:val="false"/>
          <w:color w:val="000000"/>
          <w:spacing w:val="0"/>
          <w:w w:val="100"/>
          <w:sz w:val="17"/>
          <w:vertAlign w:val="baseline"/>
          <w:lang w:val="fr-FR"/>
        </w:rPr>
        <w:t xml:space="preserve">
</w:t>
      </w:r>
    </w:p>
    <w:p>
      <w:pPr>
        <w:pageBreakBefore w:val="false"/>
        <w:spacing w:before="118" w:after="204" w:line="322" w:lineRule="exact"/>
        <w:ind w:right="792" w:left="216" w:firstLine="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Cet indicateur mesure la valeur des entrées de fonds </w:t>
      </w:r>
      <w:r>
        <w:rPr>
          <w:rFonts w:ascii="Times New Roman" w:hAnsi="Times New Roman" w:eastAsia="Times New Roman"/>
          <w:strike w:val="false"/>
          <w:color w:val="000000"/>
          <w:spacing w:val="0"/>
          <w:w w:val="100"/>
          <w:sz w:val="24"/>
          <w:vertAlign w:val="baseline"/>
          <w:lang w:val="fr-FR"/>
        </w:rPr>
        <w:t xml:space="preserve">par unité, c’est le rapport entre la </w:t>
      </w:r>
      <w:r>
        <w:rPr>
          <w:rFonts w:ascii="Times New Roman" w:hAnsi="Times New Roman" w:eastAsia="Times New Roman"/>
          <w:strike w:val="false"/>
          <w:color w:val="000000"/>
          <w:spacing w:val="0"/>
          <w:w w:val="100"/>
          <w:sz w:val="24"/>
          <w:vertAlign w:val="baseline"/>
          <w:lang w:val="fr-FR"/>
        </w:rPr>
        <w:t xml:space="preserve">valeur des cash-flows actualisés et le capital investis. Il peut être calculé de la manière suivante :</w:t>
      </w:r>
    </w:p>
    <w:p>
      <w:pPr>
        <w:pageBreakBefore w:val="false"/>
        <w:pBdr>
          <w:top w:sz="7" w:space="4" w:color="000000" w:val="single"/>
          <w:left w:sz="7" w:space="0" w:color="000000" w:val="single"/>
          <w:bottom w:sz="7" w:space="9" w:color="000000" w:val="single"/>
          <w:right w:sz="7" w:space="0" w:color="000000" w:val="single"/>
        </w:pBdr>
        <w:spacing w:before="0" w:after="314" w:line="307" w:lineRule="exact"/>
        <w:ind w:right="3826" w:left="1266" w:firstLine="0"/>
        <w:jc w:val="center"/>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IP = </w:t>
      </w:r>
      <w:r>
        <w:rPr>
          <w:rFonts w:ascii="Times New Roman" w:hAnsi="Times New Roman" w:eastAsia="Times New Roman"/>
          <w:b w:val="true"/>
          <w:strike w:val="false"/>
          <w:color w:val="000000"/>
          <w:spacing w:val="-1"/>
          <w:w w:val="100"/>
          <w:sz w:val="24"/>
          <w:vertAlign w:val="baseline"/>
          <w:lang w:val="fr-FR"/>
        </w:rPr>
        <w:t xml:space="preserve">∑CF (1 + i) </w:t>
      </w:r>
      <w:r>
        <w:rPr>
          <w:rFonts w:ascii="Times New Roman" w:hAnsi="Times New Roman" w:eastAsia="Times New Roman"/>
          <w:b w:val="true"/>
          <w:strike w:val="false"/>
          <w:color w:val="000000"/>
          <w:spacing w:val="-1"/>
          <w:w w:val="100"/>
          <w:sz w:val="17"/>
          <w:vertAlign w:val="baseline"/>
          <w:lang w:val="fr-FR"/>
        </w:rPr>
        <w:t xml:space="preserve">-n </w:t>
      </w:r>
      <w:r>
        <w:rPr>
          <w:rFonts w:ascii="Times New Roman" w:hAnsi="Times New Roman" w:eastAsia="Times New Roman"/>
          <w:b w:val="true"/>
          <w:strike w:val="false"/>
          <w:color w:val="000000"/>
          <w:spacing w:val="-1"/>
          <w:w w:val="100"/>
          <w:sz w:val="24"/>
          <w:vertAlign w:val="baseline"/>
          <w:lang w:val="fr-FR"/>
        </w:rPr>
        <w:t xml:space="preserve">/ I</w:t>
      </w:r>
      <w:r>
        <w:rPr>
          <w:rFonts w:ascii="Times New Roman" w:hAnsi="Times New Roman" w:eastAsia="Times New Roman"/>
          <w:b w:val="true"/>
          <w:strike w:val="false"/>
          <w:color w:val="000000"/>
          <w:spacing w:val="-1"/>
          <w:w w:val="100"/>
          <w:sz w:val="17"/>
          <w:vertAlign w:val="baseline"/>
          <w:lang w:val="fr-FR"/>
        </w:rPr>
        <w:t xml:space="preserve">0</w:t>
      </w:r>
    </w:p>
    <w:p>
      <w:pPr>
        <w:pageBreakBefore w:val="false"/>
        <w:spacing w:before="8" w:after="0" w:line="273" w:lineRule="exact"/>
        <w:ind w:right="0" w:left="216"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CF </w:t>
      </w:r>
      <w:r>
        <w:rPr>
          <w:rFonts w:ascii="Times New Roman" w:hAnsi="Times New Roman" w:eastAsia="Times New Roman"/>
          <w:strike w:val="false"/>
          <w:color w:val="000000"/>
          <w:spacing w:val="-1"/>
          <w:w w:val="100"/>
          <w:sz w:val="24"/>
          <w:vertAlign w:val="baseline"/>
          <w:lang w:val="fr-FR"/>
        </w:rPr>
        <w:t xml:space="preserve">: cash-flow ;</w:t>
      </w:r>
    </w:p>
    <w:p>
      <w:pPr>
        <w:pageBreakBefore w:val="false"/>
        <w:spacing w:before="198" w:after="0" w:line="282"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 </w:t>
      </w:r>
      <w:r>
        <w:rPr>
          <w:rFonts w:ascii="Times New Roman" w:hAnsi="Times New Roman" w:eastAsia="Times New Roman"/>
          <w:strike w:val="false"/>
          <w:color w:val="000000"/>
          <w:spacing w:val="0"/>
          <w:w w:val="100"/>
          <w:sz w:val="24"/>
          <w:vertAlign w:val="baseline"/>
          <w:lang w:val="fr-FR"/>
        </w:rPr>
        <w:t xml:space="preserve">: taux d’actualisation ;</w:t>
      </w:r>
    </w:p>
    <w:p>
      <w:pPr>
        <w:pageBreakBefore w:val="false"/>
        <w:spacing w:before="208" w:after="0" w:line="298" w:lineRule="exact"/>
        <w:ind w:right="0" w:left="216"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I</w:t>
      </w:r>
      <w:r>
        <w:rPr>
          <w:rFonts w:ascii="Times New Roman" w:hAnsi="Times New Roman" w:eastAsia="Times New Roman"/>
          <w:b w:val="true"/>
          <w:strike w:val="false"/>
          <w:color w:val="000000"/>
          <w:spacing w:val="-1"/>
          <w:w w:val="100"/>
          <w:sz w:val="17"/>
          <w:vertAlign w:val="baseline"/>
          <w:lang w:val="fr-FR"/>
        </w:rPr>
        <w:t xml:space="preserve">0</w:t>
      </w:r>
      <w:r>
        <w:rPr>
          <w:rFonts w:ascii="Times New Roman" w:hAnsi="Times New Roman" w:eastAsia="Times New Roman"/>
          <w:strike w:val="false"/>
          <w:color w:val="000000"/>
          <w:spacing w:val="-1"/>
          <w:w w:val="100"/>
          <w:sz w:val="24"/>
          <w:vertAlign w:val="baseline"/>
          <w:lang w:val="fr-FR"/>
        </w:rPr>
        <w:t xml:space="preserve">: capital initial ;</w:t>
      </w:r>
    </w:p>
    <w:p>
      <w:pPr>
        <w:pageBreakBefore w:val="false"/>
        <w:spacing w:before="181" w:after="231" w:line="273"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VAN </w:t>
      </w:r>
      <w:r>
        <w:rPr>
          <w:rFonts w:ascii="Times New Roman" w:hAnsi="Times New Roman" w:eastAsia="Times New Roman"/>
          <w:strike w:val="false"/>
          <w:color w:val="000000"/>
          <w:spacing w:val="0"/>
          <w:w w:val="100"/>
          <w:sz w:val="24"/>
          <w:vertAlign w:val="baseline"/>
          <w:lang w:val="fr-FR"/>
        </w:rPr>
        <w:t xml:space="preserve">: valeur actuelle nette ;</w:t>
      </w:r>
    </w:p>
    <w:p>
      <w:pPr>
        <w:pageBreakBefore w:val="false"/>
        <w:spacing w:before="131" w:after="0" w:line="216" w:lineRule="exact"/>
        <w:ind w:right="0" w:left="216" w:firstLine="0"/>
        <w:jc w:val="left"/>
        <w:textAlignment w:val="baseline"/>
        <w:rPr>
          <w:rFonts w:ascii="Times New Roman" w:hAnsi="Times New Roman" w:eastAsia="Times New Roman"/>
          <w:b w:val="true"/>
          <w:strike w:val="false"/>
          <w:color w:val="000000"/>
          <w:spacing w:val="0"/>
          <w:w w:val="100"/>
          <w:sz w:val="14"/>
          <w:vertAlign w:val="baseline"/>
          <w:lang w:val="fr-FR"/>
        </w:rPr>
      </w:pPr>
      <w:r>
        <w:pict>
          <v:line strokeweight="0.95pt" strokecolor="#000000" from="70.55pt,731.75pt" to="214.85pt,731.7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baseline"/>
          <w:lang w:val="fr-FR"/>
        </w:rPr>
        <w:t xml:space="preserve">41 </w:t>
      </w:r>
      <w:r>
        <w:rPr>
          <w:rFonts w:ascii="Times New Roman" w:hAnsi="Times New Roman" w:eastAsia="Times New Roman"/>
          <w:b w:val="true"/>
          <w:strike w:val="false"/>
          <w:color w:val="000000"/>
          <w:spacing w:val="0"/>
          <w:w w:val="100"/>
          <w:sz w:val="20"/>
          <w:vertAlign w:val="baseline"/>
          <w:lang w:val="fr-FR"/>
        </w:rPr>
        <w:t xml:space="preserve">Chrissos J et Gillet R, Op. Cit, P.179</w:t>
      </w:r>
    </w:p>
    <w:p>
      <w:pPr>
        <w:pageBreakBefore w:val="false"/>
        <w:spacing w:before="124" w:after="0" w:line="217" w:lineRule="exact"/>
        <w:ind w:right="0" w:left="216" w:firstLine="0"/>
        <w:jc w:val="left"/>
        <w:textAlignment w:val="baseline"/>
        <w:rPr>
          <w:rFonts w:ascii="Times New Roman" w:hAnsi="Times New Roman" w:eastAsia="Times New Roman"/>
          <w:b w:val="true"/>
          <w:strike w:val="false"/>
          <w:color w:val="000000"/>
          <w:spacing w:val="0"/>
          <w:w w:val="100"/>
          <w:sz w:val="14"/>
          <w:vertAlign w:val="baseline"/>
          <w:lang w:val="fr-FR"/>
        </w:rPr>
      </w:pPr>
      <w:r>
        <w:rPr>
          <w:rFonts w:ascii="Times New Roman" w:hAnsi="Times New Roman" w:eastAsia="Times New Roman"/>
          <w:b w:val="true"/>
          <w:strike w:val="false"/>
          <w:color w:val="000000"/>
          <w:spacing w:val="0"/>
          <w:w w:val="100"/>
          <w:sz w:val="14"/>
          <w:vertAlign w:val="baseline"/>
          <w:lang w:val="fr-FR"/>
        </w:rPr>
        <w:t xml:space="preserve">42 </w:t>
      </w:r>
      <w:r>
        <w:rPr>
          <w:rFonts w:ascii="Times New Roman" w:hAnsi="Times New Roman" w:eastAsia="Times New Roman"/>
          <w:b w:val="true"/>
          <w:strike w:val="false"/>
          <w:color w:val="000000"/>
          <w:spacing w:val="0"/>
          <w:w w:val="100"/>
          <w:sz w:val="20"/>
          <w:vertAlign w:val="baseline"/>
          <w:lang w:val="fr-FR"/>
        </w:rPr>
        <w:t xml:space="preserve">Babusiaux D, Op. Cit, P.107</w:t>
      </w:r>
    </w:p>
    <w:p>
      <w:pPr>
        <w:sectPr>
          <w:type w:val="nextPage"/>
          <w:pgSz w:w="11914" w:h="16848" w:orient="portrait"/>
          <w:pgMar w:bottom="929" w:top="700" w:right="638" w:left="1196"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133" coordsize="21600,21600" o:spt="202" path="m,l,21600r21600,l21600,xe">
            <v:stroke joinstyle="miter"/>
            <v:path gradientshapeok="t" o:connecttype="rect"/>
          </v:shapetype>
          <v:shape id="_x0000_s132" type="#_x0000_t133" filled="f" stroked="f" style="position:absolute;width:30pt;height:22.55pt;z-index:-868;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05" name="Picture"/>
                        <a:graphic>
                          <a:graphicData uri="http://schemas.openxmlformats.org/drawingml/2006/picture">
                            <pic:pic>
                              <pic:nvPicPr>
                                <pic:cNvPr id="106" name="test1"/>
                                <pic:cNvPicPr preferRelativeResize="false"/>
                              </pic:nvPicPr>
                              <pic:blipFill>
                                <a:blip r:embed="drId58"/>
                                <a:stretch>
                                  <a:fillRect/>
                                </a:stretch>
                              </pic:blipFill>
                              <pic:spPr>
                                <a:xfrm>
                                  <a:off x="0" y="0"/>
                                  <a:ext cx="381000" cy="286385"/>
                                </a:xfrm>
                                <a:prstGeom prst="rect">
                                  <a:avLst/>
                                </a:prstGeom>
                              </pic:spPr>
                            </pic:pic>
                          </a:graphicData>
                        </a:graphic>
                      </wp:inline>
                    </w:drawing>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18.3pt;height:9.75pt;z-index:-867;margin-left:530.5pt;margin-top:78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5" w:after="0" w:line="165" w:lineRule="exact"/>
                    <w:ind w:right="0" w:left="0" w:firstLine="0"/>
                    <w:jc w:val="left"/>
                    <w:textAlignment w:val="baseline"/>
                    <w:rPr>
                      <w:rFonts w:ascii="Calibri" w:hAnsi="Calibri" w:eastAsia="Calibri"/>
                      <w:i w:val="true"/>
                      <w:strike w:val="false"/>
                      <w:color w:val="000000"/>
                      <w:spacing w:val="33"/>
                      <w:w w:val="100"/>
                      <w:sz w:val="16"/>
                      <w:vertAlign w:val="baseline"/>
                      <w:lang w:val="fr-FR"/>
                    </w:rPr>
                  </w:pPr>
                  <w:r>
                    <w:rPr>
                      <w:rFonts w:ascii="Calibri" w:hAnsi="Calibri" w:eastAsia="Calibri"/>
                      <w:i w:val="true"/>
                      <w:strike w:val="false"/>
                      <w:color w:val="000000"/>
                      <w:spacing w:val="33"/>
                      <w:w w:val="100"/>
                      <w:sz w:val="16"/>
                      <w:vertAlign w:val="baseline"/>
                      <w:lang w:val="fr-FR"/>
                    </w:rPr>
                    <w:t xml:space="preserve">43</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numPr>
          <w:ilvl w:val="0"/>
          <w:numId w:val="2"/>
        </w:numPr>
        <w:tabs>
          <w:tab w:val="clear" w:pos="360"/>
          <w:tab w:val="left" w:pos="1008"/>
        </w:tabs>
        <w:spacing w:before="462" w:after="0" w:line="299" w:lineRule="exact"/>
        <w:ind w:right="0" w:left="648" w:firstLine="0"/>
        <w:jc w:val="left"/>
        <w:textAlignment w:val="baseline"/>
        <w:rPr>
          <w:rFonts w:ascii="Times New Roman" w:hAnsi="Times New Roman" w:eastAsia="Times New Roman"/>
          <w:strike w:val="false"/>
          <w:color w:val="000000"/>
          <w:spacing w:val="-2"/>
          <w:w w:val="100"/>
          <w:sz w:val="24"/>
          <w:vertAlign w:val="baseline"/>
          <w:lang w:val="fr-FR"/>
        </w:rPr>
      </w:pPr>
      <w:r>
        <w:pict>
          <v:line strokeweight="4.55pt" strokecolor="#823A0A" from="68.9pt,50.15pt" to="526.6pt,50.15pt" style="position:absolute;mso-position-horizontal-relative:page;mso-position-vertical-relative:page;">
            <v:stroke linestyle="thinThin"/>
          </v:line>
        </w:pict>
      </w:r>
      <w:r>
        <w:rPr>
          <w:rFonts w:ascii="Times New Roman" w:hAnsi="Times New Roman" w:eastAsia="Times New Roman"/>
          <w:strike w:val="false"/>
          <w:color w:val="000000"/>
          <w:spacing w:val="-2"/>
          <w:w w:val="100"/>
          <w:sz w:val="24"/>
          <w:vertAlign w:val="baseline"/>
          <w:lang w:val="fr-FR"/>
        </w:rPr>
        <w:t xml:space="preserve">IP&gt;1 : projet rentable financièrement.</w:t>
      </w:r>
    </w:p>
    <w:p>
      <w:pPr>
        <w:pageBreakBefore w:val="false"/>
        <w:numPr>
          <w:ilvl w:val="0"/>
          <w:numId w:val="2"/>
        </w:numPr>
        <w:tabs>
          <w:tab w:val="clear" w:pos="360"/>
          <w:tab w:val="left" w:pos="1008"/>
        </w:tabs>
        <w:spacing w:before="47" w:after="0" w:line="299" w:lineRule="exact"/>
        <w:ind w:right="0" w:left="648" w:firstLine="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IP&lt;1 : projet non rentable.</w:t>
      </w:r>
    </w:p>
    <w:p>
      <w:pPr>
        <w:pageBreakBefore w:val="false"/>
        <w:numPr>
          <w:ilvl w:val="0"/>
          <w:numId w:val="7"/>
        </w:numPr>
        <w:tabs>
          <w:tab w:val="clear" w:pos="360"/>
          <w:tab w:val="left" w:pos="1008"/>
        </w:tabs>
        <w:spacing w:before="388" w:after="0" w:line="257" w:lineRule="exact"/>
        <w:ind w:right="0" w:left="648" w:firstLine="0"/>
        <w:jc w:val="left"/>
        <w:textAlignment w:val="baseline"/>
        <w:rPr>
          <w:rFonts w:ascii="Times New Roman" w:hAnsi="Times New Roman" w:eastAsia="Times New Roman"/>
          <w:b w:val="true"/>
          <w:strike w:val="false"/>
          <w:color w:val="000000"/>
          <w:spacing w:val="-3"/>
          <w:w w:val="100"/>
          <w:sz w:val="24"/>
          <w:vertAlign w:val="baseline"/>
          <w:lang w:val="fr-FR"/>
        </w:rPr>
      </w:pPr>
      <w:r>
        <w:rPr>
          <w:rFonts w:ascii="Times New Roman" w:hAnsi="Times New Roman" w:eastAsia="Times New Roman"/>
          <w:b w:val="true"/>
          <w:strike w:val="false"/>
          <w:color w:val="000000"/>
          <w:spacing w:val="-3"/>
          <w:w w:val="100"/>
          <w:sz w:val="24"/>
          <w:vertAlign w:val="baseline"/>
          <w:lang w:val="fr-FR"/>
        </w:rPr>
        <w:t xml:space="preserve">Avantage :</w:t>
      </w:r>
    </w:p>
    <w:p>
      <w:pPr>
        <w:pageBreakBefore w:val="false"/>
        <w:spacing w:before="206" w:after="0" w:line="272"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Il permet de comparer entre deux projets dont la mise de fonds initiale est différente ;</w:t>
      </w:r>
    </w:p>
    <w:p>
      <w:pPr>
        <w:pageBreakBefore w:val="false"/>
        <w:spacing w:before="133" w:after="0" w:line="332" w:lineRule="exact"/>
        <w:ind w:right="720"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r>
        <w:rPr>
          <w:rFonts w:ascii="Times New Roman" w:hAnsi="Times New Roman" w:eastAsia="Times New Roman"/>
          <w:strike w:val="false"/>
          <w:color w:val="000000"/>
          <w:spacing w:val="0"/>
          <w:w w:val="100"/>
          <w:sz w:val="24"/>
          <w:vertAlign w:val="baseline"/>
          <w:lang w:val="fr-FR"/>
        </w:rPr>
        <w:t xml:space="preserve">Il permet une indication de la rentabilité relative par rapport à la taille de l’investissement e</w:t>
      </w:r>
      <w:r>
        <w:rPr>
          <w:rFonts w:ascii="Times New Roman" w:hAnsi="Times New Roman" w:eastAsia="Times New Roman"/>
          <w:strike w:val="false"/>
          <w:color w:val="000000"/>
          <w:spacing w:val="0"/>
          <w:w w:val="100"/>
          <w:sz w:val="24"/>
          <w:vertAlign w:val="baseline"/>
          <w:lang w:val="fr-FR"/>
        </w:rPr>
        <w:t xml:space="preserve">t atténue ainsi la critique faite au critère de la VAN ;</w:t>
      </w:r>
    </w:p>
    <w:p>
      <w:pPr>
        <w:pageBreakBefore w:val="false"/>
        <w:numPr>
          <w:ilvl w:val="0"/>
          <w:numId w:val="7"/>
        </w:numPr>
        <w:tabs>
          <w:tab w:val="clear" w:pos="360"/>
          <w:tab w:val="left" w:pos="1008"/>
        </w:tabs>
        <w:spacing w:before="225" w:after="0" w:line="257" w:lineRule="exact"/>
        <w:ind w:right="0" w:left="648"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Inconvénients :</w:t>
      </w:r>
    </w:p>
    <w:p>
      <w:pPr>
        <w:pageBreakBefore w:val="false"/>
        <w:spacing w:before="206" w:after="0" w:line="272"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ne permet pas de comparer des projets de durées différentes ;</w:t>
      </w:r>
    </w:p>
    <w:p>
      <w:pPr>
        <w:pageBreakBefore w:val="false"/>
        <w:spacing w:before="199" w:after="0" w:line="282" w:lineRule="exact"/>
        <w:ind w:right="0" w:left="216"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w:t>
      </w:r>
      <w:r>
        <w:rPr>
          <w:rFonts w:ascii="Times New Roman" w:hAnsi="Times New Roman" w:eastAsia="Times New Roman"/>
          <w:strike w:val="false"/>
          <w:color w:val="000000"/>
          <w:spacing w:val="-1"/>
          <w:w w:val="100"/>
          <w:sz w:val="24"/>
          <w:vertAlign w:val="baseline"/>
          <w:lang w:val="fr-FR"/>
        </w:rPr>
        <w:t xml:space="preserve">Difficile de mettre en œuvre si les flux d’actualisation ne sont pas tous positifs</w:t>
      </w:r>
    </w:p>
    <w:p>
      <w:pPr>
        <w:pageBreakBefore w:val="false"/>
        <w:spacing w:before="1143" w:after="162" w:line="283"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Tableau N°10 : récapitulatif des critères </w:t>
      </w:r>
      <w:r>
        <w:rPr>
          <w:rFonts w:ascii="Times New Roman" w:hAnsi="Times New Roman" w:eastAsia="Times New Roman"/>
          <w:b w:val="true"/>
          <w:strike w:val="false"/>
          <w:color w:val="000000"/>
          <w:spacing w:val="0"/>
          <w:w w:val="100"/>
          <w:sz w:val="24"/>
          <w:vertAlign w:val="baseline"/>
          <w:lang w:val="fr-FR"/>
        </w:rPr>
        <w:t xml:space="preserve">d’évaluation d’un </w:t>
      </w:r>
      <w:r>
        <w:rPr>
          <w:rFonts w:ascii="Times New Roman" w:hAnsi="Times New Roman" w:eastAsia="Times New Roman"/>
          <w:b w:val="true"/>
          <w:strike w:val="false"/>
          <w:color w:val="000000"/>
          <w:spacing w:val="0"/>
          <w:w w:val="100"/>
          <w:sz w:val="24"/>
          <w:vertAlign w:val="baseline"/>
          <w:lang w:val="fr-FR"/>
        </w:rPr>
        <w:t xml:space="preserve">projet en avenir certain :</w:t>
      </w:r>
    </w:p>
    <w:tbl>
      <w:tblPr>
        <w:jc w:val="left"/>
        <w:tblInd w:w="148" w:type="dxa"/>
        <w:tblLayout w:type="fixed"/>
        <w:tblCellMar>
          <w:left w:w="0" w:type="dxa"/>
          <w:right w:w="0" w:type="dxa"/>
        </w:tblCellMar>
      </w:tblPr>
      <w:tblGrid>
        <w:gridCol w:w="1862"/>
        <w:gridCol w:w="3471"/>
        <w:gridCol w:w="2021"/>
        <w:gridCol w:w="2429"/>
      </w:tblGrid>
      <w:tr>
        <w:trPr>
          <w:trHeight w:val="341" w:hRule="exact"/>
        </w:trPr>
        <w:tc>
          <w:tcPr>
            <w:tcW w:w="9931" w:type="auto"/>
            <w:gridSpan w:val="4"/>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43" w:line="282" w:lineRule="exact"/>
              <w:ind w:right="2896"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Critères d’évaluation en avenir certains</w:t>
            </w:r>
          </w:p>
        </w:tc>
      </w:tr>
      <w:tr>
        <w:trPr>
          <w:trHeight w:val="312" w:hRule="exact"/>
        </w:trPr>
        <w:tc>
          <w:tcPr>
            <w:tcW w:w="5481" w:type="auto"/>
            <w:gridSpan w:val="2"/>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29" w:line="27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Les critères non fondés sur l’actualisation</w:t>
            </w:r>
          </w:p>
        </w:tc>
        <w:tc>
          <w:tcPr>
            <w:tcW w:w="9931" w:type="auto"/>
            <w:gridSpan w:val="2"/>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28" w:line="27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Les </w:t>
            </w:r>
            <w:r>
              <w:rPr>
                <w:rFonts w:ascii="Times New Roman" w:hAnsi="Times New Roman" w:eastAsia="Times New Roman"/>
                <w:b w:val="true"/>
                <w:strike w:val="false"/>
                <w:color w:val="000000"/>
                <w:spacing w:val="0"/>
                <w:w w:val="100"/>
                <w:sz w:val="24"/>
                <w:vertAlign w:val="baseline"/>
                <w:lang w:val="fr-FR"/>
              </w:rPr>
              <w:t xml:space="preserve">critères fondés sur l’actualisation</w:t>
            </w:r>
          </w:p>
        </w:tc>
      </w:tr>
      <w:tr>
        <w:trPr>
          <w:trHeight w:val="677" w:hRule="exact"/>
        </w:trPr>
        <w:tc>
          <w:tcPr>
            <w:tcW w:w="2010" w:type="auto"/>
            <w:gridSpan w:val="1"/>
            <w:vMerge w:val="restart"/>
            <w:tcBorders>
              <w:top w:val="single" w:sz="5" w:color="000000"/>
              <w:left w:val="single" w:sz="5" w:color="000000"/>
              <w:bottom w:val="single" w:sz="0" w:color="000000"/>
              <w:right w:val="single" w:sz="5" w:color="000000"/>
            </w:tcBorders>
            <w:shd w:val="clear" w:color="B4C5E7" w:fill="B4C5E7"/>
            <w:textDirection w:val="lrTb"/>
            <w:vAlign w:val="center"/>
          </w:tcPr>
          <w:p>
            <w:pPr>
              <w:pageBreakBefore w:val="false"/>
              <w:spacing w:before="295" w:after="350" w:line="321"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Taux de
</w:t>
              <w:br/>
            </w:r>
            <w:r>
              <w:rPr>
                <w:rFonts w:ascii="Times New Roman" w:hAnsi="Times New Roman" w:eastAsia="Times New Roman"/>
                <w:b w:val="true"/>
                <w:strike w:val="false"/>
                <w:color w:val="000000"/>
                <w:spacing w:val="0"/>
                <w:w w:val="100"/>
                <w:sz w:val="24"/>
                <w:vertAlign w:val="baseline"/>
                <w:lang w:val="fr-FR"/>
              </w:rPr>
              <w:t xml:space="preserve">rendement
</w:t>
              <w:br/>
            </w:r>
            <w:r>
              <w:rPr>
                <w:rFonts w:ascii="Times New Roman" w:hAnsi="Times New Roman" w:eastAsia="Times New Roman"/>
                <w:b w:val="true"/>
                <w:strike w:val="false"/>
                <w:color w:val="000000"/>
                <w:spacing w:val="0"/>
                <w:w w:val="100"/>
                <w:sz w:val="24"/>
                <w:vertAlign w:val="baseline"/>
                <w:lang w:val="fr-FR"/>
              </w:rPr>
              <w:t xml:space="preserve">moyen (TRM)</w:t>
            </w:r>
          </w:p>
        </w:tc>
        <w:tc>
          <w:tcPr>
            <w:tcW w:w="548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53" w:after="16" w:line="303" w:lineRule="exact"/>
              <w:ind w:right="0" w:left="121" w:firstLine="0"/>
              <w:jc w:val="left"/>
              <w:textAlignment w:val="baseline"/>
              <w:rPr>
                <w:rFonts w:ascii="Gulim" w:hAnsi="Gulim" w:eastAsia="Gulim"/>
                <w:strike w:val="false"/>
                <w:color w:val="000000"/>
                <w:spacing w:val="0"/>
                <w:w w:val="100"/>
                <w:sz w:val="26"/>
                <w:vertAlign w:val="baseline"/>
                <w:lang w:val="fr-FR"/>
              </w:rPr>
            </w:pP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t>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Times New Roman" w:hAnsi="Times New Roman" w:eastAsia="Times New Roman"/>
                <w:i w:val="true"/>
                <w:strike w:val="false"/>
                <w:color w:val="000000"/>
                <w:spacing w:val="0"/>
                <w:w w:val="100"/>
                <w:sz w:val="18"/>
                <w:vertAlign w:val="baseline"/>
                <w:lang w:val="fr-FR"/>
              </w:rPr>
              <w:t xml:space="preserve">′</w:t>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t>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p>
        </w:tc>
        <w:tc>
          <w:tcPr>
            <w:tcW w:w="7502" w:type="auto"/>
            <w:gridSpan w:val="1"/>
            <w:vMerge w:val="restart"/>
            <w:tcBorders>
              <w:top w:val="single" w:sz="5" w:color="000000"/>
              <w:left w:val="single" w:sz="5" w:color="000000"/>
              <w:bottom w:val="single" w:sz="0" w:color="000000"/>
              <w:right w:val="single" w:sz="5" w:color="000000"/>
            </w:tcBorders>
            <w:shd w:val="clear" w:color="B4C5E7" w:fill="B4C5E7"/>
            <w:textDirection w:val="lrTb"/>
            <w:vAlign w:val="center"/>
          </w:tcPr>
          <w:p>
            <w:pPr>
              <w:pageBreakBefore w:val="false"/>
              <w:spacing w:before="299" w:after="0" w:line="31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La valeur
</w:t>
              <w:br/>
            </w:r>
            <w:r>
              <w:rPr>
                <w:rFonts w:ascii="Times New Roman" w:hAnsi="Times New Roman" w:eastAsia="Times New Roman"/>
                <w:b w:val="true"/>
                <w:strike w:val="false"/>
                <w:color w:val="000000"/>
                <w:spacing w:val="0"/>
                <w:w w:val="100"/>
                <w:sz w:val="24"/>
                <w:vertAlign w:val="baseline"/>
                <w:lang w:val="fr-FR"/>
              </w:rPr>
              <w:t xml:space="preserve">actuelle nette</w:t>
            </w:r>
          </w:p>
          <w:p>
            <w:pPr>
              <w:pageBreakBefore w:val="false"/>
              <w:spacing w:before="57" w:after="35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(VAN)</w:t>
            </w:r>
          </w:p>
        </w:tc>
        <w:tc>
          <w:tcPr>
            <w:tcW w:w="9931"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tabs>
                <w:tab w:val="right" w:leader="none" w:pos="2232"/>
              </w:tabs>
              <w:spacing w:before="294" w:after="0" w:line="162" w:lineRule="exact"/>
              <w:ind w:right="0" w:left="360" w:firstLine="0"/>
              <w:jc w:val="left"/>
              <w:textAlignment w:val="baseline"/>
              <w:rPr>
                <w:rFonts w:ascii="Gulim" w:hAnsi="Gulim" w:eastAsia="Gulim"/>
                <w:strike w:val="false"/>
                <w:color w:val="000000"/>
                <w:spacing w:val="0"/>
                <w:w w:val="100"/>
                <w:sz w:val="22"/>
                <w:vertAlign w:val="baseline"/>
                <w:lang w:val="fr-FR"/>
              </w:rPr>
            </w:pPr>
            <w:r>
              <w:rPr>
                <w:rFonts w:ascii="Gulim" w:hAnsi="Gulim" w:eastAsia="Gulim"/>
                <w:strike w:val="false"/>
                <w:color w:val="000000"/>
                <w:spacing w:val="0"/>
                <w:w w:val="100"/>
                <w:sz w:val="22"/>
                <w:vertAlign w:val="baseline"/>
                <w:lang w:val="fr-FR"/>
              </w:rPr>
              <w:t xml:space="preserve"/>
            </w:r>
            <w:r>
              <w:rPr>
                <w:rFonts w:ascii="Gulim" w:hAnsi="Gulim" w:eastAsia="Gulim"/>
                <w:strike w:val="false"/>
                <w:color w:val="000000"/>
                <w:spacing w:val="0"/>
                <w:w w:val="100"/>
                <w:sz w:val="22"/>
                <w:vertAlign w:val="baseline"/>
                <w:lang w:val="fr-FR"/>
              </w:rPr>
              <w:t xml:space="preserve">	</w:t>
            </w:r>
            <w:r>
              <w:rPr>
                <w:rFonts w:ascii="Times New Roman" w:hAnsi="Times New Roman" w:eastAsia="Times New Roman"/>
                <w:strike w:val="false"/>
                <w:color w:val="000000"/>
                <w:spacing w:val="0"/>
                <w:w w:val="100"/>
                <w:sz w:val="17"/>
                <w:vertAlign w:val="baseline"/>
                <w:lang w:val="fr-FR"/>
              </w:rPr>
              <w:t xml:space="preserve">-n - </w:t>
            </w:r>
            <w:r>
              <w:rPr>
                <w:rFonts w:ascii="Times New Roman" w:hAnsi="Times New Roman" w:eastAsia="Times New Roman"/>
                <w:strike w:val="false"/>
                <w:color w:val="000000"/>
                <w:spacing w:val="0"/>
                <w:w w:val="100"/>
                <w:sz w:val="24"/>
                <w:vertAlign w:val="baseline"/>
                <w:lang w:val="fr-FR"/>
              </w:rPr>
              <w:t xml:space="preserve">I</w:t>
            </w:r>
            <w:r>
              <w:rPr>
                <w:rFonts w:ascii="Times New Roman" w:hAnsi="Times New Roman" w:eastAsia="Times New Roman"/>
                <w:strike w:val="false"/>
                <w:color w:val="000000"/>
                <w:spacing w:val="0"/>
                <w:w w:val="100"/>
                <w:sz w:val="17"/>
                <w:vertAlign w:val="baseline"/>
                <w:lang w:val="fr-FR"/>
              </w:rPr>
              <w:t xml:space="preserve">0</w:t>
            </w:r>
          </w:p>
          <w:p>
            <w:pPr>
              <w:pageBreakBefore w:val="false"/>
              <w:tabs>
                <w:tab w:val="left" w:leader="none" w:pos="720"/>
              </w:tabs>
              <w:spacing w:before="0" w:after="0" w:line="93"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r>
              <w:rPr>
                <w:rFonts w:ascii="Gulim" w:hAnsi="Gulim" w:eastAsia="Gulim"/>
                <w:strike w:val="false"/>
                <w:color w:val="000000"/>
                <w:spacing w:val="0"/>
                <w:w w:val="100"/>
                <w:sz w:val="26"/>
                <w:vertAlign w:val="baseline"/>
                <w:lang w:val="fr-FR"/>
              </w:rPr>
              <w:t xml:space="preserve">∑	</w:t>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(1 + </w:t>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w:t>
            </w:r>
          </w:p>
          <w:p>
            <w:pPr>
              <w:pageBreakBefore w:val="false"/>
              <w:spacing w:before="0" w:after="927" w:line="132" w:lineRule="exact"/>
              <w:ind w:right="0" w:left="360" w:firstLine="0"/>
              <w:jc w:val="left"/>
              <w:textAlignment w:val="baseline"/>
              <w:rPr>
                <w:rFonts w:ascii="Gulim" w:hAnsi="Gulim" w:eastAsia="Gulim"/>
                <w:strike w:val="false"/>
                <w:color w:val="000000"/>
                <w:spacing w:val="0"/>
                <w:w w:val="100"/>
                <w:sz w:val="22"/>
                <w:vertAlign w:val="baseline"/>
                <w:lang w:val="fr-FR"/>
              </w:rPr>
            </w:pPr>
            <w:r>
              <w:rPr>
                <w:rFonts w:ascii="Gulim" w:hAnsi="Gulim" w:eastAsia="Gulim"/>
                <w:strike w:val="false"/>
                <w:color w:val="000000"/>
                <w:spacing w:val="0"/>
                <w:w w:val="100"/>
                <w:sz w:val="22"/>
                <w:vertAlign w:val="baseline"/>
                <w:lang w:val="fr-FR"/>
              </w:rPr>
              <w:t xml:space="preserve"/>
            </w:r>
            <w:r>
              <w:rPr>
                <w:rFonts w:ascii="Gulim" w:hAnsi="Gulim" w:eastAsia="Gulim"/>
                <w:strike w:val="false"/>
                <w:color w:val="000000"/>
                <w:spacing w:val="0"/>
                <w:w w:val="100"/>
                <w:sz w:val="22"/>
                <w:vertAlign w:val="baseline"/>
                <w:lang w:val="fr-FR"/>
              </w:rPr>
              <w:t xml:space="preserve">=1</w:t>
            </w:r>
          </w:p>
        </w:tc>
      </w:tr>
      <w:tr>
        <w:trPr>
          <w:trHeight w:val="931" w:hRule="exact"/>
        </w:trPr>
        <w:tc>
          <w:tcPr>
            <w:tcW w:w="2010" w:type="auto"/>
            <w:gridSpan w:val="1"/>
            <w:vMerge w:val="continue"/>
            <w:tcBorders>
              <w:top w:val="single" w:sz="0" w:color="000000"/>
              <w:left w:val="single" w:sz="5" w:color="000000"/>
              <w:bottom w:val="single" w:sz="5" w:color="000000"/>
              <w:right w:val="single" w:sz="5" w:color="000000"/>
            </w:tcBorders>
            <w:shd w:val="clear" w:color="B4C5E7" w:fill="B4C5E7"/>
            <w:textDirection w:val="lrTb"/>
            <w:vAlign w:val="center"/>
          </w:tcPr>
          <w:p/>
        </w:tc>
        <w:tc>
          <w:tcPr>
            <w:tcW w:w="54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604" w:line="303" w:lineRule="exact"/>
              <w:ind w:right="0" w:left="0" w:firstLine="0"/>
              <w:jc w:val="center"/>
              <w:textAlignment w:val="baseline"/>
              <w:rPr>
                <w:rFonts w:ascii="Gulim" w:hAnsi="Gulim" w:eastAsia="Gulim"/>
                <w:strike w:val="false"/>
                <w:color w:val="000000"/>
                <w:spacing w:val="0"/>
                <w:w w:val="100"/>
                <w:sz w:val="26"/>
                <w:vertAlign w:val="baseline"/>
                <w:lang w:val="fr-FR"/>
              </w:rPr>
            </w:pP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t>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p>
        </w:tc>
        <w:tc>
          <w:tcPr>
            <w:tcW w:w="7502" w:type="auto"/>
            <w:gridSpan w:val="1"/>
            <w:vMerge w:val="continue"/>
            <w:tcBorders>
              <w:top w:val="single" w:sz="0" w:color="000000"/>
              <w:left w:val="single" w:sz="5" w:color="000000"/>
              <w:bottom w:val="single" w:sz="5" w:color="000000"/>
              <w:right w:val="single" w:sz="5" w:color="000000"/>
            </w:tcBorders>
            <w:shd w:val="clear" w:color="B4C5E7" w:fill="B4C5E7"/>
            <w:textDirection w:val="lrTb"/>
            <w:vAlign w:val="center"/>
          </w:tcPr>
          <w:p/>
        </w:tc>
        <w:tc>
          <w:tcPr>
            <w:tcW w:w="9931" w:type="auto"/>
            <w:gridSpan w:val="1"/>
            <w:vMerge w:val="continue"/>
            <w:tcBorders>
              <w:top w:val="single" w:sz="0" w:color="000000"/>
              <w:left w:val="single" w:sz="5" w:color="000000"/>
              <w:bottom w:val="single" w:sz="5" w:color="000000"/>
              <w:right w:val="single" w:sz="5" w:color="000000"/>
            </w:tcBorders>
            <w:textDirection w:val="lrTb"/>
            <w:vAlign w:val="top"/>
          </w:tcPr>
          <w:p/>
        </w:tc>
      </w:tr>
      <w:tr>
        <w:trPr>
          <w:trHeight w:val="960" w:hRule="exact"/>
        </w:trPr>
        <w:tc>
          <w:tcPr>
            <w:tcW w:w="2010" w:type="auto"/>
            <w:gridSpan w:val="1"/>
            <w:vMerge w:val="restart"/>
            <w:tcBorders>
              <w:top w:val="single" w:sz="5" w:color="000000"/>
              <w:left w:val="single" w:sz="5" w:color="000000"/>
              <w:bottom w:val="single" w:sz="0" w:color="000000"/>
              <w:right w:val="single" w:sz="5" w:color="000000"/>
            </w:tcBorders>
            <w:shd w:val="clear" w:color="B4C5E7" w:fill="B4C5E7"/>
            <w:textDirection w:val="lrTb"/>
            <w:vAlign w:val="top"/>
          </w:tcPr>
          <w:p>
            <w:pPr>
              <w:pageBreakBefore w:val="false"/>
              <w:spacing w:before="617" w:after="1208" w:line="31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Délais de
</w:t>
              <w:br/>
            </w:r>
            <w:r>
              <w:rPr>
                <w:rFonts w:ascii="Times New Roman" w:hAnsi="Times New Roman" w:eastAsia="Times New Roman"/>
                <w:b w:val="true"/>
                <w:strike w:val="false"/>
                <w:color w:val="000000"/>
                <w:spacing w:val="0"/>
                <w:w w:val="100"/>
                <w:sz w:val="24"/>
                <w:vertAlign w:val="baseline"/>
                <w:lang w:val="fr-FR"/>
              </w:rPr>
              <w:t xml:space="preserve">récupération
</w:t>
              <w:br/>
            </w:r>
            <w:r>
              <w:rPr>
                <w:rFonts w:ascii="Times New Roman" w:hAnsi="Times New Roman" w:eastAsia="Times New Roman"/>
                <w:b w:val="true"/>
                <w:strike w:val="false"/>
                <w:color w:val="000000"/>
                <w:spacing w:val="0"/>
                <w:w w:val="100"/>
                <w:sz w:val="24"/>
                <w:vertAlign w:val="baseline"/>
                <w:lang w:val="fr-FR"/>
              </w:rPr>
              <w:t xml:space="preserve">simple
</w:t>
              <w:br/>
            </w:r>
            <w:r>
              <w:rPr>
                <w:rFonts w:ascii="Times New Roman" w:hAnsi="Times New Roman" w:eastAsia="Times New Roman"/>
                <w:b w:val="true"/>
                <w:strike w:val="false"/>
                <w:color w:val="000000"/>
                <w:spacing w:val="0"/>
                <w:w w:val="100"/>
                <w:sz w:val="24"/>
                <w:vertAlign w:val="baseline"/>
                <w:lang w:val="fr-FR"/>
              </w:rPr>
              <w:t xml:space="preserve">(DRS)</w:t>
            </w:r>
          </w:p>
        </w:tc>
        <w:tc>
          <w:tcPr>
            <w:tcW w:w="5481"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tabs>
                <w:tab w:val="left" w:leader="none" w:pos="1584"/>
              </w:tabs>
              <w:spacing w:before="924" w:after="0" w:line="166" w:lineRule="exact"/>
              <w:ind w:right="0" w:left="288" w:firstLine="0"/>
              <w:jc w:val="left"/>
              <w:textAlignment w:val="baseline"/>
              <w:rPr>
                <w:rFonts w:ascii="Gulim" w:hAnsi="Gulim" w:eastAsia="Gulim"/>
                <w:strike w:val="false"/>
                <w:color w:val="000000"/>
                <w:spacing w:val="0"/>
                <w:w w:val="100"/>
                <w:sz w:val="22"/>
                <w:vertAlign w:val="baseline"/>
                <w:lang w:val="fr-FR"/>
              </w:rPr>
            </w:pPr>
            <w:r>
              <w:rPr>
                <w:rFonts w:ascii="Gulim" w:hAnsi="Gulim" w:eastAsia="Gulim"/>
                <w:strike w:val="false"/>
                <w:color w:val="000000"/>
                <w:spacing w:val="0"/>
                <w:w w:val="100"/>
                <w:sz w:val="22"/>
                <w:vertAlign w:val="baseline"/>
                <w:lang w:val="fr-FR"/>
              </w:rPr>
              <w:t xml:space="preserve"/>
            </w:r>
            <w:r>
              <w:rPr>
                <w:rFonts w:ascii="Gulim" w:hAnsi="Gulim" w:eastAsia="Gulim"/>
                <w:strike w:val="false"/>
                <w:color w:val="000000"/>
                <w:spacing w:val="0"/>
                <w:w w:val="100"/>
                <w:sz w:val="22"/>
                <w:vertAlign w:val="baseline"/>
                <w:lang w:val="fr-FR"/>
              </w:rPr>
              <w:t xml:space="preserve">	</w:t>
            </w:r>
            <w:r>
              <w:rPr>
                <w:rFonts w:ascii="Times New Roman" w:hAnsi="Times New Roman" w:eastAsia="Times New Roman"/>
                <w:strike w:val="false"/>
                <w:color w:val="000000"/>
                <w:spacing w:val="0"/>
                <w:w w:val="100"/>
                <w:sz w:val="17"/>
                <w:vertAlign w:val="baseline"/>
                <w:lang w:val="fr-FR"/>
              </w:rPr>
              <w:t xml:space="preserve">-n </w:t>
            </w: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I</w:t>
            </w:r>
            <w:r>
              <w:rPr>
                <w:rFonts w:ascii="Times New Roman" w:hAnsi="Times New Roman" w:eastAsia="Times New Roman"/>
                <w:strike w:val="false"/>
                <w:color w:val="000000"/>
                <w:spacing w:val="0"/>
                <w:w w:val="100"/>
                <w:sz w:val="17"/>
                <w:vertAlign w:val="baseline"/>
                <w:lang w:val="fr-FR"/>
              </w:rPr>
              <w:t xml:space="preserve">0</w:t>
            </w:r>
          </w:p>
          <w:p>
            <w:pPr>
              <w:pageBreakBefore w:val="false"/>
              <w:tabs>
                <w:tab w:val="left" w:leader="none" w:pos="576"/>
              </w:tabs>
              <w:spacing w:before="0" w:after="0" w:line="87" w:lineRule="exact"/>
              <w:ind w:right="0" w:left="144" w:firstLine="0"/>
              <w:jc w:val="left"/>
              <w:textAlignment w:val="baseline"/>
              <w:rPr>
                <w:rFonts w:ascii="Gulim" w:hAnsi="Gulim" w:eastAsia="Gulim"/>
                <w:strike w:val="false"/>
                <w:color w:val="000000"/>
                <w:spacing w:val="0"/>
                <w:w w:val="100"/>
                <w:sz w:val="26"/>
                <w:vertAlign w:val="baseline"/>
                <w:lang w:val="fr-FR"/>
              </w:rPr>
            </w:pPr>
            <w:r>
              <w:rPr>
                <w:rFonts w:ascii="Gulim" w:hAnsi="Gulim" w:eastAsia="Gulim"/>
                <w:strike w:val="false"/>
                <w:color w:val="000000"/>
                <w:spacing w:val="0"/>
                <w:w w:val="100"/>
                <w:sz w:val="26"/>
                <w:vertAlign w:val="baseline"/>
                <w:lang w:val="fr-FR"/>
              </w:rPr>
              <w:t xml:space="preserve">∑	</w:t>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(1 + </w:t>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w:t>
            </w:r>
          </w:p>
          <w:p>
            <w:pPr>
              <w:pageBreakBefore w:val="false"/>
              <w:spacing w:before="0" w:after="1772" w:line="132" w:lineRule="exact"/>
              <w:ind w:right="0" w:left="288" w:firstLine="0"/>
              <w:jc w:val="left"/>
              <w:textAlignment w:val="baseline"/>
              <w:rPr>
                <w:rFonts w:ascii="Gulim" w:hAnsi="Gulim" w:eastAsia="Gulim"/>
                <w:strike w:val="false"/>
                <w:color w:val="000000"/>
                <w:spacing w:val="0"/>
                <w:w w:val="100"/>
                <w:sz w:val="22"/>
                <w:vertAlign w:val="baseline"/>
                <w:lang w:val="fr-FR"/>
              </w:rPr>
            </w:pPr>
            <w:r>
              <w:rPr>
                <w:rFonts w:ascii="Gulim" w:hAnsi="Gulim" w:eastAsia="Gulim"/>
                <w:strike w:val="false"/>
                <w:color w:val="000000"/>
                <w:spacing w:val="0"/>
                <w:w w:val="100"/>
                <w:sz w:val="22"/>
                <w:vertAlign w:val="baseline"/>
                <w:lang w:val="fr-FR"/>
              </w:rPr>
              <w:t xml:space="preserve"/>
            </w:r>
            <w:r>
              <w:rPr>
                <w:rFonts w:ascii="Gulim" w:hAnsi="Gulim" w:eastAsia="Gulim"/>
                <w:strike w:val="false"/>
                <w:color w:val="000000"/>
                <w:spacing w:val="0"/>
                <w:w w:val="100"/>
                <w:sz w:val="22"/>
                <w:vertAlign w:val="baseline"/>
                <w:lang w:val="fr-FR"/>
              </w:rPr>
              <w:t xml:space="preserve">=1</w:t>
            </w:r>
          </w:p>
        </w:tc>
        <w:tc>
          <w:tcPr>
            <w:tcW w:w="750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23" w:line="30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Taux de
</w:t>
              <w:br/>
            </w:r>
            <w:r>
              <w:rPr>
                <w:rFonts w:ascii="Times New Roman" w:hAnsi="Times New Roman" w:eastAsia="Times New Roman"/>
                <w:b w:val="true"/>
                <w:strike w:val="false"/>
                <w:color w:val="000000"/>
                <w:spacing w:val="0"/>
                <w:w w:val="100"/>
                <w:sz w:val="24"/>
                <w:vertAlign w:val="baseline"/>
                <w:lang w:val="fr-FR"/>
              </w:rPr>
              <w:t xml:space="preserve">rendement
</w:t>
              <w:br/>
            </w:r>
            <w:r>
              <w:rPr>
                <w:rFonts w:ascii="Times New Roman" w:hAnsi="Times New Roman" w:eastAsia="Times New Roman"/>
                <w:b w:val="true"/>
                <w:strike w:val="false"/>
                <w:color w:val="000000"/>
                <w:spacing w:val="0"/>
                <w:w w:val="100"/>
                <w:sz w:val="24"/>
                <w:vertAlign w:val="baseline"/>
                <w:lang w:val="fr-FR"/>
              </w:rPr>
              <w:t xml:space="preserve">interne (TRI)</w:t>
            </w:r>
          </w:p>
        </w:tc>
        <w:tc>
          <w:tcPr>
            <w:tcW w:w="993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17" w:after="350" w:line="283" w:lineRule="exact"/>
              <w:ind w:right="0" w:left="12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CF (1+t) </w:t>
            </w:r>
            <w:r>
              <w:rPr>
                <w:rFonts w:ascii="Times New Roman" w:hAnsi="Times New Roman" w:eastAsia="Times New Roman"/>
                <w:strike w:val="false"/>
                <w:color w:val="000000"/>
                <w:spacing w:val="0"/>
                <w:w w:val="100"/>
                <w:sz w:val="17"/>
                <w:vertAlign w:val="baseline"/>
                <w:lang w:val="fr-FR"/>
              </w:rPr>
              <w:t xml:space="preserve">-n </w:t>
            </w: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I</w:t>
            </w:r>
            <w:r>
              <w:rPr>
                <w:rFonts w:ascii="Times New Roman" w:hAnsi="Times New Roman" w:eastAsia="Times New Roman"/>
                <w:strike w:val="false"/>
                <w:color w:val="000000"/>
                <w:spacing w:val="0"/>
                <w:w w:val="100"/>
                <w:sz w:val="17"/>
                <w:vertAlign w:val="baseline"/>
                <w:lang w:val="fr-FR"/>
              </w:rPr>
              <w:t xml:space="preserve">0 </w:t>
            </w:r>
            <w:r>
              <w:rPr>
                <w:rFonts w:ascii="Times New Roman" w:hAnsi="Times New Roman" w:eastAsia="Times New Roman"/>
                <w:strike w:val="false"/>
                <w:color w:val="000000"/>
                <w:spacing w:val="0"/>
                <w:w w:val="100"/>
                <w:sz w:val="24"/>
                <w:vertAlign w:val="baseline"/>
                <w:lang w:val="fr-FR"/>
              </w:rPr>
              <w:t xml:space="preserve">= 0</w:t>
            </w:r>
          </w:p>
        </w:tc>
      </w:tr>
      <w:tr>
        <w:trPr>
          <w:trHeight w:val="979" w:hRule="exact"/>
        </w:trPr>
        <w:tc>
          <w:tcPr>
            <w:tcW w:w="2010" w:type="auto"/>
            <w:gridSpan w:val="1"/>
            <w:vMerge w:val="continue"/>
            <w:tcBorders>
              <w:top w:val="single" w:sz="0" w:color="000000"/>
              <w:left w:val="single" w:sz="5" w:color="000000"/>
              <w:bottom w:val="single" w:sz="0" w:color="000000"/>
              <w:right w:val="single" w:sz="5" w:color="000000"/>
            </w:tcBorders>
            <w:shd w:val="clear" w:color="B4C5E7" w:fill="B4C5E7"/>
            <w:textDirection w:val="lrTb"/>
            <w:vAlign w:val="top"/>
          </w:tcPr>
          <w:p/>
        </w:tc>
        <w:tc>
          <w:tcPr>
            <w:tcW w:w="5481"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750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359" w:line="305"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Indice de
</w:t>
              <w:br/>
            </w:r>
            <w:r>
              <w:rPr>
                <w:rFonts w:ascii="Times New Roman" w:hAnsi="Times New Roman" w:eastAsia="Times New Roman"/>
                <w:b w:val="true"/>
                <w:strike w:val="false"/>
                <w:color w:val="000000"/>
                <w:spacing w:val="0"/>
                <w:w w:val="100"/>
                <w:sz w:val="24"/>
                <w:vertAlign w:val="baseline"/>
                <w:lang w:val="fr-FR"/>
              </w:rPr>
              <w:t xml:space="preserve">profitabilité (IP)</w:t>
            </w:r>
          </w:p>
        </w:tc>
        <w:tc>
          <w:tcPr>
            <w:tcW w:w="99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6" w:after="330" w:line="303" w:lineRule="exact"/>
              <w:ind w:right="0" w:left="125" w:firstLine="0"/>
              <w:jc w:val="left"/>
              <w:textAlignment w:val="baseline"/>
              <w:rPr>
                <w:rFonts w:ascii="Gulim" w:hAnsi="Gulim" w:eastAsia="Gulim"/>
                <w:strike w:val="false"/>
                <w:color w:val="000000"/>
                <w:spacing w:val="0"/>
                <w:w w:val="100"/>
                <w:sz w:val="26"/>
                <w:vertAlign w:val="baseline"/>
                <w:lang w:val="fr-FR"/>
              </w:rPr>
            </w:pPr>
            <w:r>
              <w:rPr>
                <w:rFonts w:ascii="Gulim" w:hAnsi="Gulim" w:eastAsia="Gulim"/>
                <w:strike w:val="false"/>
                <w:color w:val="000000"/>
                <w:spacing w:val="0"/>
                <w:w w:val="100"/>
                <w:sz w:val="26"/>
                <w:vertAlign w:val="baseline"/>
                <w:lang w:val="fr-FR"/>
              </w:rPr>
              <w:t xml:space="preserve">∑ </w:t>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ℎ </w:t>
            </w:r>
            <w:r>
              <w:rPr>
                <w:rFonts w:ascii="Gulim" w:hAnsi="Gulim" w:eastAsia="Gulim"/>
                <w:strike w:val="false"/>
                <w:color w:val="000000"/>
                <w:spacing w:val="0"/>
                <w:w w:val="100"/>
                <w:sz w:val="26"/>
                <w:vertAlign w:val="baseline"/>
                <w:lang w:val="fr-FR"/>
              </w:rPr>
              <w:t xml:space="preserve">− </w:t>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r>
            <w:r>
              <w:rPr>
                <w:rFonts w:ascii="Gulim" w:hAnsi="Gulim" w:eastAsia="Gulim"/>
                <w:strike w:val="false"/>
                <w:color w:val="000000"/>
                <w:spacing w:val="0"/>
                <w:w w:val="100"/>
                <w:sz w:val="26"/>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 I</w:t>
            </w:r>
            <w:r>
              <w:rPr>
                <w:rFonts w:ascii="Times New Roman" w:hAnsi="Times New Roman" w:eastAsia="Times New Roman"/>
                <w:strike w:val="false"/>
                <w:color w:val="000000"/>
                <w:spacing w:val="0"/>
                <w:w w:val="100"/>
                <w:sz w:val="17"/>
                <w:vertAlign w:val="baseline"/>
                <w:lang w:val="fr-FR"/>
              </w:rPr>
              <w:t xml:space="preserve">0</w:t>
            </w:r>
          </w:p>
        </w:tc>
      </w:tr>
      <w:tr>
        <w:trPr>
          <w:trHeight w:val="538" w:hRule="exact"/>
        </w:trPr>
        <w:tc>
          <w:tcPr>
            <w:tcW w:w="2010" w:type="auto"/>
            <w:gridSpan w:val="1"/>
            <w:vMerge w:val="continue"/>
            <w:tcBorders>
              <w:top w:val="single" w:sz="0" w:color="000000"/>
              <w:left w:val="single" w:sz="5" w:color="000000"/>
              <w:bottom w:val="single" w:sz="0" w:color="000000"/>
              <w:right w:val="single" w:sz="5" w:color="000000"/>
            </w:tcBorders>
            <w:shd w:val="clear" w:color="B4C5E7" w:fill="B4C5E7"/>
            <w:textDirection w:val="lrTb"/>
            <w:vAlign w:val="top"/>
          </w:tcPr>
          <w:p/>
        </w:tc>
        <w:tc>
          <w:tcPr>
            <w:tcW w:w="5481"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7502" w:type="auto"/>
            <w:gridSpan w:val="1"/>
            <w:vMerge w:val="restart"/>
            <w:tcBorders>
              <w:top w:val="single" w:sz="5" w:color="000000"/>
              <w:left w:val="single" w:sz="5" w:color="000000"/>
              <w:bottom w:val="single" w:sz="0" w:color="000000"/>
              <w:right w:val="single" w:sz="5" w:color="000000"/>
            </w:tcBorders>
            <w:shd w:val="clear" w:color="B4C5E7" w:fill="B4C5E7"/>
            <w:textDirection w:val="lrTb"/>
            <w:vAlign w:val="top"/>
          </w:tcPr>
          <w:p>
            <w:pPr>
              <w:pageBreakBefore w:val="false"/>
              <w:spacing w:before="0" w:after="220" w:line="307"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Délais de
</w:t>
              <w:br/>
            </w:r>
            <w:r>
              <w:rPr>
                <w:rFonts w:ascii="Times New Roman" w:hAnsi="Times New Roman" w:eastAsia="Times New Roman"/>
                <w:b w:val="true"/>
                <w:strike w:val="false"/>
                <w:color w:val="000000"/>
                <w:spacing w:val="0"/>
                <w:w w:val="100"/>
                <w:sz w:val="24"/>
                <w:vertAlign w:val="baseline"/>
                <w:lang w:val="fr-FR"/>
              </w:rPr>
              <w:t xml:space="preserve">récupération
</w:t>
              <w:br/>
            </w:r>
            <w:r>
              <w:rPr>
                <w:rFonts w:ascii="Times New Roman" w:hAnsi="Times New Roman" w:eastAsia="Times New Roman"/>
                <w:b w:val="true"/>
                <w:strike w:val="false"/>
                <w:color w:val="000000"/>
                <w:spacing w:val="0"/>
                <w:w w:val="100"/>
                <w:sz w:val="24"/>
                <w:vertAlign w:val="baseline"/>
                <w:lang w:val="fr-FR"/>
              </w:rPr>
              <w:t xml:space="preserve">actualisée (DRA)</w:t>
            </w:r>
          </w:p>
        </w:tc>
        <w:tc>
          <w:tcPr>
            <w:tcW w:w="9931"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0" w:after="0" w:line="20" w:lineRule="exact"/>
              <w:ind w:right="0" w:left="288" w:firstLine="0"/>
              <w:jc w:val="left"/>
              <w:textAlignment w:val="baseline"/>
              <w:rPr>
                <w:rFonts w:ascii="Gulim" w:hAnsi="Gulim" w:eastAsia="Gulim"/>
                <w:strike w:val="false"/>
                <w:color w:val="000000"/>
                <w:spacing w:val="0"/>
                <w:w w:val="100"/>
                <w:sz w:val="22"/>
                <w:vertAlign w:val="baseline"/>
                <w:lang w:val="fr-FR"/>
              </w:rPr>
            </w:pPr>
            <w:r>
              <w:rPr>
                <w:rFonts w:ascii="Gulim" w:hAnsi="Gulim" w:eastAsia="Gulim"/>
                <w:strike w:val="false"/>
                <w:color w:val="000000"/>
                <w:spacing w:val="0"/>
                <w:w w:val="100"/>
                <w:sz w:val="22"/>
                <w:vertAlign w:val="baseline"/>
                <w:lang w:val="fr-FR"/>
              </w:rPr>
              <w:t xml:space="preserve"/>
            </w:r>
            <w:r>
              <w:rPr>
                <w:rFonts w:ascii="Gulim" w:hAnsi="Gulim" w:eastAsia="Gulim"/>
                <w:strike w:val="false"/>
                <w:color w:val="000000"/>
                <w:spacing w:val="0"/>
                <w:w w:val="100"/>
                <w:sz w:val="22"/>
                <w:vertAlign w:val="baseline"/>
                <w:lang w:val="fr-FR"/>
              </w:rPr>
              <w:t xml:space="preserve"/>
            </w:r>
          </w:p>
          <w:p>
            <w:pPr>
              <w:pageBreakBefore w:val="false"/>
              <w:tabs>
                <w:tab w:val="left" w:leader="none" w:pos="720"/>
              </w:tabs>
              <w:spacing w:before="290" w:after="0" w:line="159" w:lineRule="exact"/>
              <w:ind w:right="0" w:left="144" w:firstLine="0"/>
              <w:jc w:val="left"/>
              <w:textAlignment w:val="baseline"/>
              <w:rPr>
                <w:rFonts w:ascii="Gulim" w:hAnsi="Gulim" w:eastAsia="Gulim"/>
                <w:strike w:val="false"/>
                <w:color w:val="000000"/>
                <w:spacing w:val="0"/>
                <w:w w:val="100"/>
                <w:sz w:val="26"/>
                <w:vertAlign w:val="baseline"/>
                <w:lang w:val="fr-FR"/>
              </w:rPr>
            </w:pPr>
            <w:r>
              <w:rPr>
                <w:rFonts w:ascii="Gulim" w:hAnsi="Gulim" w:eastAsia="Gulim"/>
                <w:strike w:val="false"/>
                <w:color w:val="000000"/>
                <w:spacing w:val="0"/>
                <w:w w:val="100"/>
                <w:sz w:val="26"/>
                <w:vertAlign w:val="baseline"/>
                <w:lang w:val="fr-FR"/>
              </w:rPr>
              <w:t xml:space="preserve">∑	</w:t>
            </w:r>
            <w:r>
              <w:rPr>
                <w:rFonts w:ascii="Gulim" w:hAnsi="Gulim" w:eastAsia="Gulim"/>
                <w:strike w:val="false"/>
                <w:color w:val="000000"/>
                <w:spacing w:val="0"/>
                <w:w w:val="100"/>
                <w:sz w:val="22"/>
                <w:vertAlign w:val="baseline"/>
                <w:lang w:val="fr-FR"/>
              </w:rPr>
              <w:t xml:space="preserve"/>
            </w:r>
            <w:r>
              <w:rPr>
                <w:rFonts w:ascii="Gulim" w:hAnsi="Gulim" w:eastAsia="Gulim"/>
                <w:strike w:val="false"/>
                <w:color w:val="000000"/>
                <w:spacing w:val="0"/>
                <w:w w:val="100"/>
                <w:sz w:val="22"/>
                <w:vertAlign w:val="baseline"/>
                <w:lang w:val="fr-FR"/>
              </w:rPr>
              <w:t xml:space="preserve"/>
            </w:r>
            <w:r>
              <w:rPr>
                <w:rFonts w:ascii="Gulim" w:hAnsi="Gulim" w:eastAsia="Gulim"/>
                <w:strike w:val="false"/>
                <w:color w:val="000000"/>
                <w:spacing w:val="0"/>
                <w:w w:val="100"/>
                <w:sz w:val="22"/>
                <w:vertAlign w:val="baseline"/>
                <w:lang w:val="fr-FR"/>
              </w:rPr>
              <w:t xml:space="preserve"/>
            </w:r>
            <w:r>
              <w:rPr>
                <w:rFonts w:ascii="Gulim" w:hAnsi="Gulim" w:eastAsia="Gulim"/>
                <w:strike w:val="false"/>
                <w:color w:val="000000"/>
                <w:spacing w:val="0"/>
                <w:w w:val="100"/>
                <w:sz w:val="22"/>
                <w:vertAlign w:val="baseline"/>
                <w:lang w:val="fr-FR"/>
              </w:rPr>
              <w:t xml:space="preserve"/>
            </w:r>
            <w:r>
              <w:rPr>
                <w:rFonts w:ascii="Gulim" w:hAnsi="Gulim" w:eastAsia="Gulim"/>
                <w:strike w:val="false"/>
                <w:color w:val="000000"/>
                <w:spacing w:val="0"/>
                <w:w w:val="100"/>
                <w:sz w:val="22"/>
                <w:vertAlign w:val="baseline"/>
                <w:lang w:val="fr-FR"/>
              </w:rPr>
              <w:t xml:space="preserve"/>
            </w:r>
            <w:r>
              <w:rPr>
                <w:rFonts w:ascii="Gulim" w:hAnsi="Gulim" w:eastAsia="Gulim"/>
                <w:strike w:val="false"/>
                <w:color w:val="000000"/>
                <w:spacing w:val="0"/>
                <w:w w:val="100"/>
                <w:sz w:val="22"/>
                <w:vertAlign w:val="baseline"/>
                <w:lang w:val="fr-FR"/>
              </w:rPr>
              <w:t xml:space="preserve"/>
            </w:r>
          </w:p>
          <w:p>
            <w:pPr>
              <w:pageBreakBefore w:val="false"/>
              <w:spacing w:before="0" w:after="0" w:line="68" w:lineRule="exact"/>
              <w:ind w:right="0" w:left="129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w:t>
            </w:r>
            <w:r>
              <w:rPr>
                <w:rFonts w:ascii="Times New Roman" w:hAnsi="Times New Roman" w:eastAsia="Times New Roman"/>
                <w:strike w:val="false"/>
                <w:color w:val="000000"/>
                <w:spacing w:val="0"/>
                <w:w w:val="100"/>
                <w:sz w:val="17"/>
                <w:vertAlign w:val="baseline"/>
                <w:lang w:val="fr-FR"/>
              </w:rPr>
              <w:t xml:space="preserve">0</w:t>
            </w:r>
          </w:p>
        </w:tc>
      </w:tr>
      <w:tr>
        <w:trPr>
          <w:trHeight w:val="609" w:hRule="exact"/>
        </w:trPr>
        <w:tc>
          <w:tcPr>
            <w:tcW w:w="2010" w:type="auto"/>
            <w:gridSpan w:val="1"/>
            <w:vMerge w:val="continue"/>
            <w:tcBorders>
              <w:top w:val="single" w:sz="0" w:color="000000"/>
              <w:left w:val="single" w:sz="5" w:color="000000"/>
              <w:bottom w:val="single" w:sz="5" w:color="000000"/>
              <w:right w:val="single" w:sz="5" w:color="000000"/>
            </w:tcBorders>
            <w:shd w:val="clear" w:color="B4C5E7" w:fill="B4C5E7"/>
            <w:textDirection w:val="lrTb"/>
            <w:vAlign w:val="top"/>
          </w:tcPr>
          <w:p/>
        </w:tc>
        <w:tc>
          <w:tcPr>
            <w:tcW w:w="5481"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7502" w:type="auto"/>
            <w:gridSpan w:val="1"/>
            <w:vMerge w:val="continue"/>
            <w:tcBorders>
              <w:top w:val="single" w:sz="0" w:color="000000"/>
              <w:left w:val="single" w:sz="5" w:color="000000"/>
              <w:bottom w:val="single" w:sz="5" w:color="000000"/>
              <w:right w:val="single" w:sz="5" w:color="000000"/>
            </w:tcBorders>
            <w:shd w:val="clear" w:color="B4C5E7" w:fill="B4C5E7"/>
            <w:textDirection w:val="lrTb"/>
            <w:vAlign w:val="top"/>
          </w:tcPr>
          <w:p/>
        </w:tc>
        <w:tc>
          <w:tcPr>
            <w:tcW w:w="9931"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1080"/>
              </w:tabs>
              <w:spacing w:before="0" w:after="0" w:line="116" w:lineRule="exact"/>
              <w:ind w:right="0" w:left="288" w:firstLine="0"/>
              <w:jc w:val="left"/>
              <w:textAlignment w:val="baseline"/>
              <w:rPr>
                <w:rFonts w:ascii="Gulim" w:hAnsi="Gulim" w:eastAsia="Gulim"/>
                <w:strike w:val="false"/>
                <w:color w:val="000000"/>
                <w:spacing w:val="0"/>
                <w:w w:val="100"/>
                <w:sz w:val="22"/>
                <w:vertAlign w:val="baseline"/>
                <w:lang w:val="fr-FR"/>
              </w:rPr>
            </w:pPr>
            <w:r>
              <w:rPr>
                <w:rFonts w:ascii="Gulim" w:hAnsi="Gulim" w:eastAsia="Gulim"/>
                <w:strike w:val="false"/>
                <w:color w:val="000000"/>
                <w:spacing w:val="0"/>
                <w:w w:val="100"/>
                <w:sz w:val="22"/>
                <w:vertAlign w:val="baseline"/>
                <w:lang w:val="fr-FR"/>
              </w:rPr>
              <w:t xml:space="preserve"/>
            </w:r>
            <w:r>
              <w:rPr>
                <w:rFonts w:ascii="Gulim" w:hAnsi="Gulim" w:eastAsia="Gulim"/>
                <w:strike w:val="false"/>
                <w:color w:val="000000"/>
                <w:spacing w:val="0"/>
                <w:w w:val="100"/>
                <w:sz w:val="22"/>
                <w:vertAlign w:val="baseline"/>
                <w:lang w:val="fr-FR"/>
              </w:rPr>
              <w:t xml:space="preserve">=1	</w:t>
            </w:r>
            <w:r>
              <w:rPr>
                <w:rFonts w:ascii="Times New Roman" w:hAnsi="Times New Roman" w:eastAsia="Times New Roman"/>
                <w:strike w:val="false"/>
                <w:color w:val="000000"/>
                <w:spacing w:val="0"/>
                <w:w w:val="100"/>
                <w:sz w:val="17"/>
                <w:vertAlign w:val="baseline"/>
                <w:lang w:val="fr-FR"/>
              </w:rPr>
              <w:t xml:space="preserve">t </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0" w:after="346" w:line="142" w:lineRule="exact"/>
              <w:ind w:right="1292" w:left="0" w:firstLine="0"/>
              <w:jc w:val="right"/>
              <w:textAlignment w:val="baseline"/>
              <w:rPr>
                <w:rFonts w:ascii="Gulim" w:hAnsi="Gulim" w:eastAsia="Gulim"/>
                <w:strike w:val="false"/>
                <w:color w:val="000000"/>
                <w:spacing w:val="0"/>
                <w:w w:val="100"/>
                <w:sz w:val="22"/>
                <w:vertAlign w:val="baseline"/>
                <w:lang w:val="fr-FR"/>
              </w:rPr>
            </w:pPr>
            <w:r>
              <w:rPr>
                <w:rFonts w:ascii="Gulim" w:hAnsi="Gulim" w:eastAsia="Gulim"/>
                <w:strike w:val="false"/>
                <w:color w:val="000000"/>
                <w:spacing w:val="0"/>
                <w:w w:val="100"/>
                <w:sz w:val="22"/>
                <w:vertAlign w:val="baseline"/>
                <w:lang w:val="fr-FR"/>
              </w:rPr>
              <w:t xml:space="preserve">(1+</w:t>
            </w:r>
            <w:r>
              <w:rPr>
                <w:rFonts w:ascii="Gulim" w:hAnsi="Gulim" w:eastAsia="Gulim"/>
                <w:strike w:val="false"/>
                <w:color w:val="000000"/>
                <w:spacing w:val="0"/>
                <w:w w:val="100"/>
                <w:sz w:val="22"/>
                <w:vertAlign w:val="baseline"/>
                <w:lang w:val="fr-FR"/>
              </w:rPr>
              <w:t xml:space="preserve"/>
            </w:r>
            <w:r>
              <w:rPr>
                <w:rFonts w:ascii="Gulim" w:hAnsi="Gulim" w:eastAsia="Gulim"/>
                <w:strike w:val="false"/>
                <w:color w:val="000000"/>
                <w:spacing w:val="0"/>
                <w:w w:val="100"/>
                <w:sz w:val="22"/>
                <w:vertAlign w:val="baseline"/>
                <w:lang w:val="fr-FR"/>
              </w:rPr>
              <w:t xml:space="preserve">)</w:t>
            </w:r>
          </w:p>
        </w:tc>
      </w:tr>
    </w:tbl>
    <w:p>
      <w:pPr>
        <w:pageBreakBefore w:val="false"/>
        <w:spacing w:before="0" w:after="0" w:line="260" w:lineRule="exact"/>
        <w:ind w:right="0" w:left="6408"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réalisé par nous-mêmes</w:t>
      </w:r>
    </w:p>
    <w:p>
      <w:pPr>
        <w:sectPr>
          <w:type w:val="nextPage"/>
          <w:pgSz w:w="11914" w:h="16848" w:orient="portrait"/>
          <w:pgMar w:bottom="929" w:top="700" w:right="691" w:left="1143" w:header="720" w:footer="720"/>
          <w:titlePg w:val="false"/>
          <w:textDirection w:val="lrTb"/>
        </w:sectPr>
      </w:pPr>
    </w:p>
    <w:p>
      <w:pPr>
        <w:pageBreakBefore w:val="false"/>
        <w:spacing w:before="2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135" coordsize="21600,21600" o:spt="202" path="m,l,21600r21600,l21600,xe">
            <v:stroke joinstyle="miter"/>
            <v:path gradientshapeok="t" o:connecttype="rect"/>
          </v:shapetype>
          <v:shape id="_x0000_s134" type="#_x0000_t135" filled="f" stroked="f" style="position:absolute;width:30pt;height:22.55pt;z-index:-866;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07" name="Picture"/>
                        <a:graphic>
                          <a:graphicData uri="http://schemas.openxmlformats.org/drawingml/2006/picture">
                            <pic:pic>
                              <pic:nvPicPr>
                                <pic:cNvPr id="108" name="test1"/>
                                <pic:cNvPicPr preferRelativeResize="false"/>
                              </pic:nvPicPr>
                              <pic:blipFill>
                                <a:blip r:embed="drId59"/>
                                <a:stretch>
                                  <a:fillRect/>
                                </a:stretch>
                              </pic:blipFill>
                              <pic:spPr>
                                <a:xfrm>
                                  <a:off x="0" y="0"/>
                                  <a:ext cx="381000" cy="286385"/>
                                </a:xfrm>
                                <a:prstGeom prst="rect">
                                  <a:avLst/>
                                </a:prstGeom>
                              </pic:spPr>
                            </pic:pic>
                          </a:graphicData>
                        </a:graphic>
                      </wp:inline>
                    </w:drawing>
                  </w:r>
                </w:p>
              </w:txbxContent>
            </v:textbox>
          </v:shape>
        </w:pict>
      </w:r>
      <w:r>
        <w:pict>
          <v:shapetype id="_x0000_t136" coordsize="21600,21600" o:spt="202" path="m,l,21600r21600,l21600,xe">
            <v:stroke joinstyle="miter"/>
            <v:path gradientshapeok="t" o:connecttype="rect"/>
          </v:shapetype>
          <v:shape id="_x0000_s135" type="#_x0000_t136" filled="f" stroked="f" style="position:absolute;width:18.55pt;height:10.4pt;z-index:-865;margin-left:530.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30"/>
                      <w:w w:val="100"/>
                      <w:sz w:val="17"/>
                      <w:vertAlign w:val="baseline"/>
                      <w:lang w:val="fr-FR"/>
                    </w:rPr>
                  </w:pPr>
                  <w:r>
                    <w:rPr>
                      <w:rFonts w:ascii="Calibri" w:hAnsi="Calibri" w:eastAsia="Calibri"/>
                      <w:strike w:val="false"/>
                      <w:color w:val="000000"/>
                      <w:spacing w:val="30"/>
                      <w:w w:val="100"/>
                      <w:sz w:val="17"/>
                      <w:vertAlign w:val="baseline"/>
                      <w:lang w:val="fr-FR"/>
                    </w:rPr>
                    <w:t xml:space="preserve">44</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spacing w:before="442" w:after="0" w:line="360" w:lineRule="exact"/>
        <w:ind w:right="792" w:left="216" w:firstLine="0"/>
        <w:jc w:val="both"/>
        <w:textAlignment w:val="baseline"/>
        <w:rPr>
          <w:rFonts w:ascii="Times New Roman" w:hAnsi="Times New Roman" w:eastAsia="Times New Roman"/>
          <w:b w:val="true"/>
          <w:strike w:val="false"/>
          <w:color w:val="000000"/>
          <w:spacing w:val="0"/>
          <w:w w:val="100"/>
          <w:sz w:val="29"/>
          <w:vertAlign w:val="baseline"/>
          <w:lang w:val="fr-FR"/>
        </w:rPr>
      </w:pPr>
      <w:r>
        <w:pict>
          <v:line strokeweight="4.55pt" strokecolor="#823A0A"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9"/>
          <w:vertAlign w:val="baseline"/>
          <w:lang w:val="fr-FR"/>
        </w:rPr>
        <w:t xml:space="preserve">Section 03 : </w:t>
      </w:r>
      <w:r>
        <w:rPr>
          <w:rFonts w:ascii="Times New Roman" w:hAnsi="Times New Roman" w:eastAsia="Times New Roman"/>
          <w:b w:val="true"/>
          <w:strike w:val="false"/>
          <w:color w:val="000000"/>
          <w:spacing w:val="0"/>
          <w:w w:val="100"/>
          <w:sz w:val="28"/>
          <w:vertAlign w:val="baseline"/>
          <w:lang w:val="fr-FR"/>
        </w:rPr>
        <w:t xml:space="preserve">critères d’évaluation de la rentabilité d’un projet dans un </w:t>
      </w:r>
      <w:r>
        <w:rPr>
          <w:rFonts w:ascii="Times New Roman" w:hAnsi="Times New Roman" w:eastAsia="Times New Roman"/>
          <w:b w:val="true"/>
          <w:strike w:val="false"/>
          <w:color w:val="000000"/>
          <w:spacing w:val="0"/>
          <w:w w:val="100"/>
          <w:sz w:val="29"/>
          <w:vertAlign w:val="baseline"/>
          <w:lang w:val="fr-FR"/>
        </w:rPr>
        <w:t xml:space="preserve">univers incertain</w:t>
      </w:r>
    </w:p>
    <w:p>
      <w:pPr>
        <w:pageBreakBefore w:val="false"/>
        <w:spacing w:before="170" w:after="0" w:line="325" w:lineRule="exact"/>
        <w:ind w:right="792" w:left="216"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L’incertitu</w:t>
      </w:r>
      <w:r>
        <w:rPr>
          <w:rFonts w:ascii="Times New Roman" w:hAnsi="Times New Roman" w:eastAsia="Times New Roman"/>
          <w:strike w:val="false"/>
          <w:color w:val="000000"/>
          <w:spacing w:val="0"/>
          <w:w w:val="100"/>
          <w:sz w:val="24"/>
          <w:vertAlign w:val="baseline"/>
          <w:lang w:val="fr-FR"/>
        </w:rPr>
        <w:t xml:space="preserve">de est un phénomène qui caractérise beaucoup la vie économique, elle peut ainsi toucher </w:t>
      </w:r>
      <w:r>
        <w:rPr>
          <w:rFonts w:ascii="Times New Roman" w:hAnsi="Times New Roman" w:eastAsia="Times New Roman"/>
          <w:strike w:val="false"/>
          <w:color w:val="000000"/>
          <w:spacing w:val="0"/>
          <w:w w:val="100"/>
          <w:sz w:val="24"/>
          <w:vertAlign w:val="baseline"/>
          <w:lang w:val="fr-FR"/>
        </w:rPr>
        <w:t xml:space="preserve">aux paramètres d’investissement et tous les éléments entrant dans l’évaluation de la rentabilité d’un projet de façon directe ou indirecte.</w:t>
      </w:r>
    </w:p>
    <w:p>
      <w:pPr>
        <w:pageBreakBefore w:val="false"/>
        <w:spacing w:before="118" w:after="0" w:line="325" w:lineRule="exact"/>
        <w:ind w:right="792" w:left="216"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L’incertitude est inté</w:t>
      </w:r>
      <w:r>
        <w:rPr>
          <w:rFonts w:ascii="Times New Roman" w:hAnsi="Times New Roman" w:eastAsia="Times New Roman"/>
          <w:strike w:val="false"/>
          <w:color w:val="000000"/>
          <w:spacing w:val="0"/>
          <w:w w:val="100"/>
          <w:sz w:val="24"/>
          <w:vertAlign w:val="baseline"/>
          <w:lang w:val="fr-FR"/>
        </w:rPr>
        <w:t xml:space="preserve">grée dans la prise de décision conformément à des modelés de décision. Ainsi, on parle </w:t>
      </w:r>
      <w:r>
        <w:rPr>
          <w:rFonts w:ascii="Times New Roman" w:hAnsi="Times New Roman" w:eastAsia="Times New Roman"/>
          <w:strike w:val="false"/>
          <w:color w:val="000000"/>
          <w:spacing w:val="0"/>
          <w:w w:val="100"/>
          <w:sz w:val="24"/>
          <w:vertAlign w:val="baseline"/>
          <w:lang w:val="fr-FR"/>
        </w:rPr>
        <w:t xml:space="preserve">d’avenir incertain ou indéterminé lorsqu’on a aucune idée sur la </w:t>
      </w:r>
      <w:r>
        <w:rPr>
          <w:rFonts w:ascii="Times New Roman" w:hAnsi="Times New Roman" w:eastAsia="Times New Roman"/>
          <w:strike w:val="false"/>
          <w:color w:val="000000"/>
          <w:spacing w:val="0"/>
          <w:w w:val="100"/>
          <w:sz w:val="24"/>
          <w:vertAlign w:val="baseline"/>
          <w:lang w:val="fr-FR"/>
        </w:rPr>
        <w:t xml:space="preserve">vraisemblance de la survenance des évènements futurs</w:t>
      </w:r>
      <w:r>
        <w:rPr>
          <w:rFonts w:ascii="Times New Roman" w:hAnsi="Times New Roman" w:eastAsia="Times New Roman"/>
          <w:strike w:val="false"/>
          <w:color w:val="000000"/>
          <w:spacing w:val="0"/>
          <w:w w:val="100"/>
          <w:sz w:val="24"/>
          <w:vertAlign w:val="baseline"/>
          <w:lang w:val="fr-FR"/>
        </w:rPr>
        <w:t xml:space="preserve">, l’incertitude est généralement associée </w:t>
      </w:r>
      <w:r>
        <w:rPr>
          <w:rFonts w:ascii="Times New Roman" w:hAnsi="Times New Roman" w:eastAsia="Times New Roman"/>
          <w:strike w:val="false"/>
          <w:color w:val="000000"/>
          <w:spacing w:val="0"/>
          <w:w w:val="100"/>
          <w:sz w:val="24"/>
          <w:vertAlign w:val="baseline"/>
          <w:lang w:val="fr-FR"/>
        </w:rPr>
        <w:t xml:space="preserve">à des phénomènes naturels, sociaux et politiques (</w:t>
      </w:r>
      <w:r>
        <w:rPr>
          <w:rFonts w:ascii="Times New Roman" w:hAnsi="Times New Roman" w:eastAsia="Times New Roman"/>
          <w:strike w:val="false"/>
          <w:color w:val="000000"/>
          <w:spacing w:val="0"/>
          <w:w w:val="100"/>
          <w:sz w:val="24"/>
          <w:vertAlign w:val="baseline"/>
          <w:lang w:val="fr-FR"/>
        </w:rPr>
        <w:t xml:space="preserve">pression syndicale, grève...), </w:t>
      </w:r>
      <w:r>
        <w:rPr>
          <w:rFonts w:ascii="Times New Roman" w:hAnsi="Times New Roman" w:eastAsia="Times New Roman"/>
          <w:strike w:val="false"/>
          <w:color w:val="000000"/>
          <w:spacing w:val="0"/>
          <w:w w:val="100"/>
          <w:sz w:val="24"/>
          <w:vertAlign w:val="baseline"/>
          <w:lang w:val="fr-FR"/>
        </w:rPr>
        <w:t xml:space="preserve">technologiques (découvertes scientifiques), etc.</w:t>
      </w:r>
    </w:p>
    <w:p>
      <w:pPr>
        <w:pageBreakBefore w:val="false"/>
        <w:spacing w:before="134" w:after="0" w:line="325" w:lineRule="exact"/>
        <w:ind w:right="792" w:left="216"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Plusieurs critères et outils ont été préconisés pour intégrer l’incertitude dans la prise de décision, lorsque le futur est difficilement caractérisable, l’entreprise peut donc faire appel à </w:t>
      </w:r>
      <w:r>
        <w:rPr>
          <w:rFonts w:ascii="Times New Roman" w:hAnsi="Times New Roman" w:eastAsia="Times New Roman"/>
          <w:strike w:val="false"/>
          <w:color w:val="000000"/>
          <w:spacing w:val="0"/>
          <w:w w:val="100"/>
          <w:sz w:val="24"/>
          <w:vertAlign w:val="baseline"/>
          <w:lang w:val="fr-FR"/>
        </w:rPr>
        <w:t xml:space="preserve">de nombreuses méthodes spécif</w:t>
      </w:r>
      <w:r>
        <w:rPr>
          <w:rFonts w:ascii="Times New Roman" w:hAnsi="Times New Roman" w:eastAsia="Times New Roman"/>
          <w:strike w:val="false"/>
          <w:color w:val="000000"/>
          <w:spacing w:val="0"/>
          <w:w w:val="100"/>
          <w:sz w:val="24"/>
          <w:vertAlign w:val="baseline"/>
          <w:lang w:val="fr-FR"/>
        </w:rPr>
        <w:t xml:space="preserve">iques, c’est l’objet de cette troisi</w:t>
      </w:r>
      <w:r>
        <w:rPr>
          <w:rFonts w:ascii="Times New Roman" w:hAnsi="Times New Roman" w:eastAsia="Times New Roman"/>
          <w:strike w:val="false"/>
          <w:color w:val="000000"/>
          <w:spacing w:val="0"/>
          <w:w w:val="100"/>
          <w:sz w:val="24"/>
          <w:vertAlign w:val="baseline"/>
          <w:lang w:val="fr-FR"/>
        </w:rPr>
        <w:t xml:space="preserve">ème et dernière section.</w:t>
      </w:r>
    </w:p>
    <w:p>
      <w:pPr>
        <w:pageBreakBefore w:val="false"/>
        <w:spacing w:before="687" w:after="0" w:line="273"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3.1. Les critères extrêmes :</w:t>
      </w:r>
    </w:p>
    <w:p>
      <w:pPr>
        <w:pageBreakBefore w:val="false"/>
        <w:spacing w:before="132" w:after="0" w:line="332" w:lineRule="exact"/>
        <w:ind w:right="792" w:left="216"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prévisions de flux de trésorerie peuvent être faites a partir d’un certain nombre d’hypothèses liées à l’environnement.</w:t>
      </w:r>
    </w:p>
    <w:p>
      <w:pPr>
        <w:pageBreakBefore w:val="false"/>
        <w:spacing w:before="208" w:after="0" w:line="273"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3.1.1. Le Critère optimiste : MAXIMAX :</w:t>
      </w:r>
    </w:p>
    <w:p>
      <w:pPr>
        <w:pageBreakBefore w:val="false"/>
        <w:spacing w:before="175" w:after="0" w:line="315" w:lineRule="exact"/>
        <w:ind w:right="792" w:left="216"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 critère est appelé optimiste car il laisse espérer le profit maximum. Mais, il peut être assorti du risque maximum car il ne tient pas compte des pertes éventuelles associées au projet.</w:t>
      </w:r>
      <w:r>
        <w:rPr>
          <w:rFonts w:ascii="Times New Roman" w:hAnsi="Times New Roman" w:eastAsia="Times New Roman"/>
          <w:b w:val="true"/>
          <w:strike w:val="false"/>
          <w:color w:val="000000"/>
          <w:spacing w:val="0"/>
          <w:w w:val="100"/>
          <w:sz w:val="24"/>
          <w:vertAlign w:val="superscript"/>
          <w:lang w:val="fr-FR"/>
        </w:rPr>
        <w:t xml:space="preserve">43</w:t>
      </w:r>
      <w:r>
        <w:rPr>
          <w:rFonts w:ascii="Times New Roman" w:hAnsi="Times New Roman" w:eastAsia="Times New Roman"/>
          <w:b w:val="true"/>
          <w:strike w:val="false"/>
          <w:color w:val="000000"/>
          <w:spacing w:val="0"/>
          <w:w w:val="100"/>
          <w:sz w:val="17"/>
          <w:vertAlign w:val="baseline"/>
          <w:lang w:val="fr-FR"/>
        </w:rPr>
        <w:t xml:space="preserve">
</w:t>
      </w:r>
    </w:p>
    <w:p>
      <w:pPr>
        <w:pageBreakBefore w:val="false"/>
        <w:spacing w:before="127" w:after="0" w:line="325" w:lineRule="exact"/>
        <w:ind w:right="792" w:left="216"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Autrement dit, Ce critère néglige totalement le </w:t>
      </w:r>
      <w:r>
        <w:rPr>
          <w:rFonts w:ascii="Times New Roman" w:hAnsi="Times New Roman" w:eastAsia="Times New Roman"/>
          <w:strike w:val="false"/>
          <w:color w:val="000000"/>
          <w:spacing w:val="0"/>
          <w:w w:val="100"/>
          <w:sz w:val="24"/>
          <w:vertAlign w:val="baseline"/>
          <w:lang w:val="fr-FR"/>
        </w:rPr>
        <w:t xml:space="preserve">risque, pour ne retenir que l’aptitude d’une </w:t>
      </w:r>
      <w:r>
        <w:rPr>
          <w:rFonts w:ascii="Times New Roman" w:hAnsi="Times New Roman" w:eastAsia="Times New Roman"/>
          <w:strike w:val="false"/>
          <w:color w:val="000000"/>
          <w:spacing w:val="0"/>
          <w:w w:val="100"/>
          <w:sz w:val="24"/>
          <w:vertAlign w:val="baseline"/>
          <w:lang w:val="fr-FR"/>
        </w:rPr>
        <w:t xml:space="preserve">stratégie à réaliser un gain élevé. Il correspond à un comportement offensif, optimiste et risqué. On sélectionne les gains les plus élevés de chacune des stratégies.</w:t>
      </w:r>
    </w:p>
    <w:p>
      <w:pPr>
        <w:pageBreakBefore w:val="false"/>
        <w:spacing w:before="207" w:after="0" w:line="273"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3.1.2. Le critère pessimiste de Wald : MAXIMIM :</w:t>
      </w:r>
    </w:p>
    <w:p>
      <w:pPr>
        <w:pageBreakBefore w:val="false"/>
        <w:spacing w:before="162" w:after="0" w:line="325" w:lineRule="exact"/>
        <w:ind w:right="792" w:left="216"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critère de Wald propose de retenir la solution qui rend maximal le gain minimal de chaque décision.</w:t>
      </w:r>
      <w:r>
        <w:rPr>
          <w:rFonts w:ascii="Times New Roman" w:hAnsi="Times New Roman" w:eastAsia="Times New Roman"/>
          <w:b w:val="true"/>
          <w:strike w:val="false"/>
          <w:color w:val="000000"/>
          <w:spacing w:val="0"/>
          <w:w w:val="100"/>
          <w:sz w:val="24"/>
          <w:vertAlign w:val="superscript"/>
          <w:lang w:val="fr-FR"/>
        </w:rPr>
        <w:t xml:space="preserve">44</w:t>
      </w:r>
      <w:r>
        <w:rPr>
          <w:rFonts w:ascii="Times New Roman" w:hAnsi="Times New Roman" w:eastAsia="Times New Roman"/>
          <w:b w:val="true"/>
          <w:strike w:val="false"/>
          <w:color w:val="000000"/>
          <w:spacing w:val="0"/>
          <w:w w:val="100"/>
          <w:sz w:val="17"/>
          <w:vertAlign w:val="baseline"/>
          <w:lang w:val="fr-FR"/>
        </w:rPr>
        <w:t xml:space="preserve">
</w:t>
      </w:r>
    </w:p>
    <w:p>
      <w:pPr>
        <w:pageBreakBefore w:val="false"/>
        <w:spacing w:before="118" w:after="0" w:line="332" w:lineRule="exact"/>
        <w:ind w:right="792" w:left="216"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Avec ce critère on cherche à maximiser les performances les plus faibles c'est-à-dire </w:t>
      </w:r>
      <w:r>
        <w:rPr>
          <w:rFonts w:ascii="Times New Roman" w:hAnsi="Times New Roman" w:eastAsia="Times New Roman"/>
          <w:strike w:val="false"/>
          <w:color w:val="000000"/>
          <w:spacing w:val="0"/>
          <w:w w:val="100"/>
          <w:sz w:val="24"/>
          <w:vertAlign w:val="baseline"/>
          <w:lang w:val="fr-FR"/>
        </w:rPr>
        <w:t xml:space="preserve">qu’on on cherche à sélectionner le projet qui pr</w:t>
      </w:r>
      <w:r>
        <w:rPr>
          <w:rFonts w:ascii="Times New Roman" w:hAnsi="Times New Roman" w:eastAsia="Times New Roman"/>
          <w:strike w:val="false"/>
          <w:color w:val="000000"/>
          <w:spacing w:val="0"/>
          <w:w w:val="100"/>
          <w:sz w:val="24"/>
          <w:vertAlign w:val="baseline"/>
          <w:lang w:val="fr-FR"/>
        </w:rPr>
        <w:t xml:space="preserve">ésente le gain minimum le plus élevé.</w:t>
      </w:r>
    </w:p>
    <w:p>
      <w:pPr>
        <w:pageBreakBefore w:val="false"/>
        <w:spacing w:before="207" w:after="148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critère de Wald est un critère de prudence qui limite le risque et privilège la sécurité.</w:t>
      </w:r>
    </w:p>
    <w:p>
      <w:pPr>
        <w:pageBreakBefore w:val="false"/>
        <w:spacing w:before="123" w:after="0" w:line="230" w:lineRule="exact"/>
        <w:ind w:right="0" w:left="216" w:firstLine="0"/>
        <w:jc w:val="left"/>
        <w:textAlignment w:val="baseline"/>
        <w:rPr>
          <w:rFonts w:ascii="Times New Roman" w:hAnsi="Times New Roman" w:eastAsia="Times New Roman"/>
          <w:b w:val="true"/>
          <w:strike w:val="false"/>
          <w:color w:val="000000"/>
          <w:spacing w:val="0"/>
          <w:w w:val="100"/>
          <w:sz w:val="14"/>
          <w:vertAlign w:val="baseline"/>
          <w:lang w:val="fr-FR"/>
        </w:rPr>
      </w:pPr>
      <w:r>
        <w:pict>
          <v:line strokeweight="0.95pt" strokecolor="#000000" from="70.55pt,731.75pt" to="214.85pt,731.7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baseline"/>
          <w:lang w:val="fr-FR"/>
        </w:rPr>
        <w:t xml:space="preserve">43 </w:t>
      </w:r>
      <w:r>
        <w:rPr>
          <w:rFonts w:ascii="Times New Roman" w:hAnsi="Times New Roman" w:eastAsia="Times New Roman"/>
          <w:b w:val="true"/>
          <w:strike w:val="false"/>
          <w:color w:val="000000"/>
          <w:spacing w:val="0"/>
          <w:w w:val="100"/>
          <w:sz w:val="20"/>
          <w:vertAlign w:val="baseline"/>
          <w:lang w:val="fr-FR"/>
        </w:rPr>
        <w:t xml:space="preserve">TAVERDET- </w:t>
      </w:r>
      <w:r>
        <w:rPr>
          <w:rFonts w:ascii="Times New Roman" w:hAnsi="Times New Roman" w:eastAsia="Times New Roman"/>
          <w:b w:val="true"/>
          <w:strike w:val="false"/>
          <w:color w:val="000000"/>
          <w:spacing w:val="0"/>
          <w:w w:val="100"/>
          <w:sz w:val="20"/>
          <w:vertAlign w:val="baseline"/>
          <w:lang w:val="fr-FR"/>
        </w:rPr>
        <w:t xml:space="preserve">POPIOLEK Nathalie, « Guide du choix d’investissement », Op.cit., P. 210</w:t>
      </w:r>
    </w:p>
    <w:p>
      <w:pPr>
        <w:pageBreakBefore w:val="false"/>
        <w:spacing w:before="110" w:after="0" w:line="228" w:lineRule="exact"/>
        <w:ind w:right="0" w:left="216" w:firstLine="0"/>
        <w:jc w:val="left"/>
        <w:textAlignment w:val="baseline"/>
        <w:rPr>
          <w:rFonts w:ascii="Times New Roman" w:hAnsi="Times New Roman" w:eastAsia="Times New Roman"/>
          <w:b w:val="true"/>
          <w:strike w:val="false"/>
          <w:color w:val="000000"/>
          <w:spacing w:val="0"/>
          <w:w w:val="100"/>
          <w:sz w:val="14"/>
          <w:vertAlign w:val="baseline"/>
          <w:lang w:val="fr-FR"/>
        </w:rPr>
      </w:pPr>
      <w:r>
        <w:rPr>
          <w:rFonts w:ascii="Times New Roman" w:hAnsi="Times New Roman" w:eastAsia="Times New Roman"/>
          <w:b w:val="true"/>
          <w:strike w:val="false"/>
          <w:color w:val="000000"/>
          <w:spacing w:val="0"/>
          <w:w w:val="100"/>
          <w:sz w:val="14"/>
          <w:vertAlign w:val="baseline"/>
          <w:lang w:val="fr-FR"/>
        </w:rPr>
        <w:t xml:space="preserve">44 </w:t>
      </w:r>
      <w:r>
        <w:rPr>
          <w:rFonts w:ascii="Times New Roman" w:hAnsi="Times New Roman" w:eastAsia="Times New Roman"/>
          <w:b w:val="true"/>
          <w:strike w:val="false"/>
          <w:color w:val="000000"/>
          <w:spacing w:val="0"/>
          <w:w w:val="100"/>
          <w:sz w:val="20"/>
          <w:vertAlign w:val="baseline"/>
          <w:lang w:val="fr-FR"/>
        </w:rPr>
        <w:t xml:space="preserve">KOEHL Jacky, « Les choix d’investissements », Op.cit., P. 64</w:t>
      </w:r>
    </w:p>
    <w:p>
      <w:pPr>
        <w:sectPr>
          <w:type w:val="nextPage"/>
          <w:pgSz w:w="11914" w:h="16848" w:orient="portrait"/>
          <w:pgMar w:bottom="929" w:top="700" w:right="638" w:left="1196" w:header="720" w:footer="720"/>
          <w:titlePg w:val="false"/>
          <w:textDirection w:val="lrTb"/>
        </w:sectPr>
      </w:pPr>
    </w:p>
    <w:p>
      <w:pPr>
        <w:pageBreakBefore w:val="false"/>
        <w:spacing w:before="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137" coordsize="21600,21600" o:spt="202" path="m,l,21600r21600,l21600,xe">
            <v:stroke joinstyle="miter"/>
            <v:path gradientshapeok="t" o:connecttype="rect"/>
          </v:shapetype>
          <v:shape id="_x0000_s136" type="#_x0000_t137" filled="f" stroked="f" style="position:absolute;width:30pt;height:22.55pt;z-index:-864;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09" name="Picture"/>
                        <a:graphic>
                          <a:graphicData uri="http://schemas.openxmlformats.org/drawingml/2006/picture">
                            <pic:pic>
                              <pic:nvPicPr>
                                <pic:cNvPr id="110" name="test1"/>
                                <pic:cNvPicPr preferRelativeResize="false"/>
                              </pic:nvPicPr>
                              <pic:blipFill>
                                <a:blip r:embed="drId60"/>
                                <a:stretch>
                                  <a:fillRect/>
                                </a:stretch>
                              </pic:blipFill>
                              <pic:spPr>
                                <a:xfrm>
                                  <a:off x="0" y="0"/>
                                  <a:ext cx="381000" cy="286385"/>
                                </a:xfrm>
                                <a:prstGeom prst="rect">
                                  <a:avLst/>
                                </a:prstGeom>
                              </pic:spPr>
                            </pic:pic>
                          </a:graphicData>
                        </a:graphic>
                      </wp:inline>
                    </w:drawing>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18.3pt;height:10.4pt;z-index:-863;margin-left:530.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9"/>
                      <w:w w:val="100"/>
                      <w:sz w:val="17"/>
                      <w:vertAlign w:val="baseline"/>
                      <w:lang w:val="fr-FR"/>
                    </w:rPr>
                  </w:pPr>
                  <w:r>
                    <w:rPr>
                      <w:rFonts w:ascii="Calibri" w:hAnsi="Calibri" w:eastAsia="Calibri"/>
                      <w:strike w:val="false"/>
                      <w:color w:val="000000"/>
                      <w:spacing w:val="29"/>
                      <w:w w:val="100"/>
                      <w:sz w:val="17"/>
                      <w:vertAlign w:val="baseline"/>
                      <w:lang w:val="fr-FR"/>
                    </w:rPr>
                    <w:t xml:space="preserve">45</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spacing w:before="489" w:after="0" w:line="274"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823A0A" from="68.9pt,50.15pt" to="526.6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3.2. Les critères intermédiaires :</w:t>
      </w:r>
    </w:p>
    <w:p>
      <w:pPr>
        <w:pageBreakBefore w:val="false"/>
        <w:spacing w:before="139" w:after="0" w:line="326" w:lineRule="exact"/>
        <w:ind w:right="792" w:left="216" w:firstLine="288"/>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En cas d’incertitude, il existe d’autres critères qui peuvent être utilisés pour </w:t>
      </w:r>
      <w:r>
        <w:rPr>
          <w:rFonts w:ascii="Times New Roman" w:hAnsi="Times New Roman" w:eastAsia="Times New Roman"/>
          <w:strike w:val="false"/>
          <w:color w:val="000000"/>
          <w:spacing w:val="0"/>
          <w:w w:val="100"/>
          <w:sz w:val="24"/>
          <w:vertAlign w:val="baseline"/>
          <w:lang w:val="fr-FR"/>
        </w:rPr>
        <w:t xml:space="preserve">évaluer le projet, parmi eux nous avons constatés :</w:t>
      </w:r>
    </w:p>
    <w:p>
      <w:pPr>
        <w:pageBreakBefore w:val="false"/>
        <w:spacing w:before="198" w:after="0" w:line="283"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3.2.1. Critère de LAPLACE-BAYES </w:t>
      </w:r>
      <w:r>
        <w:rPr>
          <w:rFonts w:ascii="Times New Roman" w:hAnsi="Times New Roman" w:eastAsia="Times New Roman"/>
          <w:b w:val="true"/>
          <w:strike w:val="false"/>
          <w:color w:val="000000"/>
          <w:spacing w:val="0"/>
          <w:w w:val="100"/>
          <w:sz w:val="24"/>
          <w:vertAlign w:val="baseline"/>
          <w:lang w:val="fr-FR"/>
        </w:rPr>
        <w:t xml:space="preserve">– </w:t>
      </w:r>
      <w:r>
        <w:rPr>
          <w:rFonts w:ascii="Times New Roman" w:hAnsi="Times New Roman" w:eastAsia="Times New Roman"/>
          <w:b w:val="true"/>
          <w:strike w:val="false"/>
          <w:color w:val="000000"/>
          <w:spacing w:val="0"/>
          <w:w w:val="100"/>
          <w:sz w:val="24"/>
          <w:vertAlign w:val="baseline"/>
          <w:lang w:val="fr-FR"/>
        </w:rPr>
        <w:t xml:space="preserve">Principe de la raison insuffisante :</w:t>
      </w:r>
    </w:p>
    <w:p>
      <w:pPr>
        <w:pageBreakBefore w:val="false"/>
        <w:spacing w:before="168" w:after="0" w:line="322" w:lineRule="exact"/>
        <w:ind w:right="792" w:left="216" w:firstLine="288"/>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critère de Laplace repose sur le calcul d’une moyenne arithmétique (ou l’espérance </w:t>
      </w:r>
      <w:r>
        <w:rPr>
          <w:rFonts w:ascii="Times New Roman" w:hAnsi="Times New Roman" w:eastAsia="Times New Roman"/>
          <w:strike w:val="false"/>
          <w:color w:val="000000"/>
          <w:spacing w:val="0"/>
          <w:w w:val="100"/>
          <w:sz w:val="24"/>
          <w:vertAlign w:val="baseline"/>
          <w:lang w:val="fr-FR"/>
        </w:rPr>
        <w:t xml:space="preserve">mathématique) des revenus espérés pour chacun des états de la nature et propose de retenir la stratégie dont la moyenne est la plus élevée.</w:t>
      </w:r>
      <w:r>
        <w:rPr>
          <w:rFonts w:ascii="Times New Roman" w:hAnsi="Times New Roman" w:eastAsia="Times New Roman"/>
          <w:b w:val="true"/>
          <w:strike w:val="false"/>
          <w:color w:val="000000"/>
          <w:spacing w:val="0"/>
          <w:w w:val="100"/>
          <w:sz w:val="24"/>
          <w:vertAlign w:val="superscript"/>
          <w:lang w:val="fr-FR"/>
        </w:rPr>
        <w:t xml:space="preserve">45</w:t>
      </w:r>
      <w:r>
        <w:rPr>
          <w:rFonts w:ascii="Times New Roman" w:hAnsi="Times New Roman" w:eastAsia="Times New Roman"/>
          <w:b w:val="true"/>
          <w:strike w:val="false"/>
          <w:color w:val="000000"/>
          <w:spacing w:val="0"/>
          <w:w w:val="100"/>
          <w:sz w:val="17"/>
          <w:vertAlign w:val="baseline"/>
          <w:lang w:val="fr-FR"/>
        </w:rPr>
        <w:t xml:space="preserve">
</w:t>
      </w:r>
    </w:p>
    <w:p>
      <w:pPr>
        <w:pageBreakBefore w:val="false"/>
        <w:spacing w:before="0" w:after="0" w:line="470" w:lineRule="exact"/>
        <w:ind w:right="936"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 critère se base sur l’hypothèse que les événements de la demande ont la même probabilité. </w:t>
      </w:r>
      <w:r>
        <w:rPr>
          <w:rFonts w:ascii="Times New Roman" w:hAnsi="Times New Roman" w:eastAsia="Times New Roman"/>
          <w:b w:val="true"/>
          <w:strike w:val="false"/>
          <w:color w:val="000000"/>
          <w:spacing w:val="0"/>
          <w:w w:val="100"/>
          <w:sz w:val="24"/>
          <w:vertAlign w:val="baseline"/>
          <w:lang w:val="fr-FR"/>
        </w:rPr>
        <w:t xml:space="preserve">3.2.2. Critère de HURWICZ- </w:t>
      </w:r>
      <w:r>
        <w:rPr>
          <w:rFonts w:ascii="Times New Roman" w:hAnsi="Times New Roman" w:eastAsia="Times New Roman"/>
          <w:b w:val="true"/>
          <w:strike w:val="false"/>
          <w:color w:val="000000"/>
          <w:spacing w:val="0"/>
          <w:w w:val="100"/>
          <w:sz w:val="24"/>
          <w:vertAlign w:val="baseline"/>
          <w:lang w:val="fr-FR"/>
        </w:rPr>
        <w:t xml:space="preserve">Utilisation d’un indice d’optimisme </w:t>
      </w:r>
      <w:r>
        <w:rPr>
          <w:rFonts w:ascii="Times New Roman" w:hAnsi="Times New Roman" w:eastAsia="Times New Roman"/>
          <w:b w:val="true"/>
          <w:strike w:val="false"/>
          <w:color w:val="000000"/>
          <w:spacing w:val="0"/>
          <w:w w:val="100"/>
          <w:sz w:val="24"/>
          <w:vertAlign w:val="baseline"/>
          <w:lang w:val="fr-FR"/>
        </w:rPr>
        <w:t xml:space="preserve">:</w:t>
      </w:r>
    </w:p>
    <w:p>
      <w:pPr>
        <w:pageBreakBefore w:val="false"/>
        <w:spacing w:before="173" w:after="0" w:line="317" w:lineRule="exact"/>
        <w:ind w:right="792" w:left="216" w:firstLine="288"/>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critère de Hurwicz identifie la décision qui rend maximal le résultat moyen. Le résultat moyen correspond à la moyenne pondérée des valeurs minimales et maximales des décisions.</w:t>
      </w:r>
      <w:r>
        <w:rPr>
          <w:rFonts w:ascii="Times New Roman" w:hAnsi="Times New Roman" w:eastAsia="Times New Roman"/>
          <w:b w:val="true"/>
          <w:strike w:val="false"/>
          <w:color w:val="000000"/>
          <w:spacing w:val="0"/>
          <w:w w:val="100"/>
          <w:sz w:val="24"/>
          <w:vertAlign w:val="superscript"/>
          <w:lang w:val="fr-FR"/>
        </w:rPr>
        <w:t xml:space="preserve">46</w:t>
      </w:r>
      <w:r>
        <w:rPr>
          <w:rFonts w:ascii="Times New Roman" w:hAnsi="Times New Roman" w:eastAsia="Times New Roman"/>
          <w:b w:val="true"/>
          <w:strike w:val="false"/>
          <w:color w:val="000000"/>
          <w:spacing w:val="0"/>
          <w:w w:val="100"/>
          <w:sz w:val="17"/>
          <w:vertAlign w:val="baseline"/>
          <w:lang w:val="fr-FR"/>
        </w:rPr>
        <w:t xml:space="preserve">
</w:t>
      </w:r>
    </w:p>
    <w:p>
      <w:pPr>
        <w:pageBreakBefore w:val="false"/>
        <w:spacing w:before="134" w:after="0" w:line="321" w:lineRule="exact"/>
        <w:ind w:right="792" w:left="216" w:firstLine="288"/>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Chaque décision est repérée par son meilleur résultat (MAX) et par son plus mauvais (MIN). Autrement, on calcule la moyenne pondérée du pire et du meilleur des résultats de chacune des décisions.</w:t>
      </w:r>
    </w:p>
    <w:p>
      <w:pPr>
        <w:pageBreakBefore w:val="false"/>
        <w:spacing w:before="146" w:after="158" w:line="321" w:lineRule="exact"/>
        <w:ind w:right="792" w:left="216" w:firstLine="288"/>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Pour chaque projet, nous allons sélectionner la VAN maximale et la VAN minimale. La VAN maximale sera affectée par mes coeffi</w:t>
      </w:r>
      <w:r>
        <w:rPr>
          <w:rFonts w:ascii="Times New Roman" w:hAnsi="Times New Roman" w:eastAsia="Times New Roman"/>
          <w:strike w:val="false"/>
          <w:color w:val="000000"/>
          <w:spacing w:val="0"/>
          <w:w w:val="100"/>
          <w:sz w:val="24"/>
          <w:vertAlign w:val="baseline"/>
          <w:lang w:val="fr-FR"/>
        </w:rPr>
        <w:t xml:space="preserve">cients optimistes </w:t>
      </w:r>
      <w:r>
        <w:rPr>
          <w:rFonts w:ascii="Times New Roman" w:hAnsi="Times New Roman" w:eastAsia="Times New Roman"/>
          <w:strike w:val="false"/>
          <w:color w:val="000000"/>
          <w:spacing w:val="0"/>
          <w:w w:val="100"/>
          <w:sz w:val="24"/>
          <w:vertAlign w:val="baseline"/>
          <w:lang w:val="fr-FR"/>
        </w:rPr>
        <w:t xml:space="preserve">β. elle permet ensuite de calculer l’esp</w:t>
      </w:r>
      <w:r>
        <w:rPr>
          <w:rFonts w:ascii="Times New Roman" w:hAnsi="Times New Roman" w:eastAsia="Times New Roman"/>
          <w:strike w:val="false"/>
          <w:color w:val="000000"/>
          <w:spacing w:val="0"/>
          <w:w w:val="100"/>
          <w:sz w:val="24"/>
          <w:vertAlign w:val="baseline"/>
          <w:lang w:val="fr-FR"/>
        </w:rPr>
        <w:t xml:space="preserve">érance mathématique comme suit </w:t>
      </w:r>
      <w:r>
        <w:rPr>
          <w:rFonts w:ascii="Times New Roman" w:hAnsi="Times New Roman" w:eastAsia="Times New Roman"/>
          <w:strike w:val="false"/>
          <w:color w:val="000000"/>
          <w:spacing w:val="0"/>
          <w:w w:val="100"/>
          <w:sz w:val="24"/>
          <w:vertAlign w:val="baseline"/>
          <w:lang w:val="fr-FR"/>
        </w:rPr>
        <w:t xml:space="preserve">:</w:t>
      </w:r>
    </w:p>
    <w:p>
      <w:pPr>
        <w:pageBreakBefore w:val="false"/>
        <w:pBdr>
          <w:top w:sz="7" w:space="9" w:color="000000" w:val="single"/>
          <w:left w:sz="7" w:space="0" w:color="000000" w:val="single"/>
          <w:bottom w:sz="7" w:space="15" w:color="000000" w:val="single"/>
          <w:right w:sz="7" w:space="0" w:color="000000" w:val="single"/>
        </w:pBdr>
        <w:spacing w:before="0" w:after="181" w:line="283" w:lineRule="exact"/>
        <w:ind w:right="2770" w:left="1458"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 (VAN) = </w:t>
      </w:r>
      <w:r>
        <w:rPr>
          <w:rFonts w:ascii="Times New Roman" w:hAnsi="Times New Roman" w:eastAsia="Times New Roman"/>
          <w:b w:val="true"/>
          <w:strike w:val="false"/>
          <w:color w:val="000000"/>
          <w:spacing w:val="0"/>
          <w:w w:val="100"/>
          <w:sz w:val="24"/>
          <w:vertAlign w:val="baseline"/>
          <w:lang w:val="fr-FR"/>
        </w:rPr>
        <w:t xml:space="preserve">β </w:t>
      </w:r>
      <w:r>
        <w:rPr>
          <w:rFonts w:ascii="Times New Roman" w:hAnsi="Times New Roman" w:eastAsia="Times New Roman"/>
          <w:b w:val="true"/>
          <w:strike w:val="false"/>
          <w:color w:val="000000"/>
          <w:spacing w:val="0"/>
          <w:w w:val="100"/>
          <w:sz w:val="24"/>
          <w:vertAlign w:val="baseline"/>
          <w:lang w:val="fr-FR"/>
        </w:rPr>
        <w:t xml:space="preserve">(VAN MAX) + (1- </w:t>
      </w:r>
      <w:r>
        <w:rPr>
          <w:rFonts w:ascii="Times New Roman" w:hAnsi="Times New Roman" w:eastAsia="Times New Roman"/>
          <w:b w:val="true"/>
          <w:strike w:val="false"/>
          <w:color w:val="000000"/>
          <w:spacing w:val="0"/>
          <w:w w:val="100"/>
          <w:sz w:val="24"/>
          <w:vertAlign w:val="baseline"/>
          <w:lang w:val="fr-FR"/>
        </w:rPr>
        <w:t xml:space="preserve">β</w:t>
      </w:r>
      <w:r>
        <w:rPr>
          <w:rFonts w:ascii="Times New Roman" w:hAnsi="Times New Roman" w:eastAsia="Times New Roman"/>
          <w:b w:val="true"/>
          <w:strike w:val="false"/>
          <w:color w:val="000000"/>
          <w:spacing w:val="0"/>
          <w:w w:val="100"/>
          <w:sz w:val="24"/>
          <w:vertAlign w:val="baseline"/>
          <w:lang w:val="fr-FR"/>
        </w:rPr>
        <w:t xml:space="preserve">) (VAN MIN)</w:t>
      </w:r>
    </w:p>
    <w:p>
      <w:pPr>
        <w:pageBreakBefore w:val="false"/>
        <w:spacing w:before="0" w:after="0" w:line="280"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Β </w:t>
      </w:r>
      <w:r>
        <w:rPr>
          <w:rFonts w:ascii="Times New Roman" w:hAnsi="Times New Roman" w:eastAsia="Times New Roman"/>
          <w:strike w:val="false"/>
          <w:color w:val="000000"/>
          <w:spacing w:val="0"/>
          <w:w w:val="100"/>
          <w:sz w:val="24"/>
          <w:vertAlign w:val="baseline"/>
          <w:lang w:val="fr-FR"/>
        </w:rPr>
        <w:t xml:space="preserve">: coefficient optimiste ;</w:t>
      </w:r>
    </w:p>
    <w:p>
      <w:pPr>
        <w:pageBreakBefore w:val="false"/>
        <w:spacing w:before="198" w:after="0" w:line="283"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 </w:t>
      </w:r>
      <w:r>
        <w:rPr>
          <w:rFonts w:ascii="Times New Roman" w:hAnsi="Times New Roman" w:eastAsia="Times New Roman"/>
          <w:b w:val="true"/>
          <w:strike w:val="false"/>
          <w:color w:val="000000"/>
          <w:spacing w:val="0"/>
          <w:w w:val="100"/>
          <w:sz w:val="24"/>
          <w:vertAlign w:val="baseline"/>
          <w:lang w:val="fr-FR"/>
        </w:rPr>
        <w:t xml:space="preserve">β) </w:t>
      </w:r>
      <w:r>
        <w:rPr>
          <w:rFonts w:ascii="Times New Roman" w:hAnsi="Times New Roman" w:eastAsia="Times New Roman"/>
          <w:strike w:val="false"/>
          <w:color w:val="000000"/>
          <w:spacing w:val="0"/>
          <w:w w:val="100"/>
          <w:sz w:val="24"/>
          <w:vertAlign w:val="baseline"/>
          <w:lang w:val="fr-FR"/>
        </w:rPr>
        <w:t xml:space="preserve">: coefficient pessimiste ;</w:t>
      </w:r>
    </w:p>
    <w:p>
      <w:pPr>
        <w:pageBreakBefore w:val="false"/>
        <w:spacing w:before="197" w:after="0" w:line="282" w:lineRule="exact"/>
        <w:ind w:right="0" w:left="21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Nous retenons alors le projet dont l’espérance </w:t>
      </w:r>
      <w:r>
        <w:rPr>
          <w:rFonts w:ascii="Times New Roman" w:hAnsi="Times New Roman" w:eastAsia="Times New Roman"/>
          <w:strike w:val="false"/>
          <w:color w:val="000000"/>
          <w:spacing w:val="0"/>
          <w:w w:val="100"/>
          <w:sz w:val="24"/>
          <w:vertAlign w:val="baseline"/>
          <w:lang w:val="fr-FR"/>
        </w:rPr>
        <w:t xml:space="preserve">mathématique est plus élevée.</w:t>
      </w:r>
    </w:p>
    <w:p>
      <w:pPr>
        <w:pageBreakBefore w:val="false"/>
        <w:spacing w:before="183" w:after="0" w:line="283" w:lineRule="exact"/>
        <w:ind w:right="0" w:left="21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3.2.3. Le critère de Savage </w:t>
      </w:r>
      <w:r>
        <w:rPr>
          <w:rFonts w:ascii="Times New Roman" w:hAnsi="Times New Roman" w:eastAsia="Times New Roman"/>
          <w:b w:val="true"/>
          <w:strike w:val="false"/>
          <w:color w:val="000000"/>
          <w:spacing w:val="0"/>
          <w:w w:val="100"/>
          <w:sz w:val="24"/>
          <w:vertAlign w:val="baseline"/>
          <w:lang w:val="fr-FR"/>
        </w:rPr>
        <w:t xml:space="preserve">– </w:t>
      </w:r>
      <w:r>
        <w:rPr>
          <w:rFonts w:ascii="Times New Roman" w:hAnsi="Times New Roman" w:eastAsia="Times New Roman"/>
          <w:b w:val="true"/>
          <w:strike w:val="false"/>
          <w:color w:val="000000"/>
          <w:spacing w:val="0"/>
          <w:w w:val="100"/>
          <w:sz w:val="24"/>
          <w:vertAlign w:val="baseline"/>
          <w:lang w:val="fr-FR"/>
        </w:rPr>
        <w:t xml:space="preserve">Minimax des regrets :</w:t>
      </w:r>
    </w:p>
    <w:p>
      <w:pPr>
        <w:pageBreakBefore w:val="false"/>
        <w:spacing w:before="138" w:after="0" w:line="328" w:lineRule="exact"/>
        <w:ind w:right="792" w:left="216"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 critère est basé sur la minimisation du regret maximal que pourrait entraîner un </w:t>
      </w:r>
      <w:r>
        <w:rPr>
          <w:rFonts w:ascii="Times New Roman" w:hAnsi="Times New Roman" w:eastAsia="Times New Roman"/>
          <w:strike w:val="false"/>
          <w:color w:val="000000"/>
          <w:spacing w:val="0"/>
          <w:w w:val="100"/>
          <w:sz w:val="24"/>
          <w:vertAlign w:val="baseline"/>
          <w:lang w:val="fr-FR"/>
        </w:rPr>
        <w:t xml:space="preserve">mauvais choix, l’entreprise </w:t>
      </w:r>
      <w:r>
        <w:rPr>
          <w:rFonts w:ascii="Times New Roman" w:hAnsi="Times New Roman" w:eastAsia="Times New Roman"/>
          <w:strike w:val="false"/>
          <w:color w:val="000000"/>
          <w:spacing w:val="0"/>
          <w:w w:val="100"/>
          <w:sz w:val="24"/>
          <w:vertAlign w:val="baseline"/>
          <w:lang w:val="fr-FR"/>
        </w:rPr>
        <w:t xml:space="preserve">sélectionne à partir de ce critère une stratégie qui rend minimal le maximum de regret.</w:t>
      </w:r>
    </w:p>
    <w:p>
      <w:pPr>
        <w:pageBreakBefore w:val="false"/>
        <w:spacing w:before="153" w:after="757" w:line="324" w:lineRule="exact"/>
        <w:ind w:right="792" w:left="216"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regret correspo</w:t>
      </w:r>
      <w:r>
        <w:rPr>
          <w:rFonts w:ascii="Times New Roman" w:hAnsi="Times New Roman" w:eastAsia="Times New Roman"/>
          <w:strike w:val="false"/>
          <w:color w:val="000000"/>
          <w:spacing w:val="0"/>
          <w:w w:val="100"/>
          <w:sz w:val="24"/>
          <w:vertAlign w:val="baseline"/>
          <w:lang w:val="fr-FR"/>
        </w:rPr>
        <w:t xml:space="preserve">nd au manque à gagner résultant d’une décision. Il se calcul à partir de </w:t>
      </w:r>
      <w:r>
        <w:rPr>
          <w:rFonts w:ascii="Times New Roman" w:hAnsi="Times New Roman" w:eastAsia="Times New Roman"/>
          <w:strike w:val="false"/>
          <w:color w:val="000000"/>
          <w:spacing w:val="0"/>
          <w:w w:val="100"/>
          <w:sz w:val="24"/>
          <w:vertAlign w:val="baseline"/>
          <w:lang w:val="fr-FR"/>
        </w:rPr>
        <w:t xml:space="preserve">la différence entre le gain obtenu avec cette décision et le gain de la meilleure décision possible</w:t>
      </w:r>
      <w:r>
        <w:rPr>
          <w:rFonts w:ascii="Times New Roman" w:hAnsi="Times New Roman" w:eastAsia="Times New Roman"/>
          <w:b w:val="true"/>
          <w:strike w:val="false"/>
          <w:color w:val="000000"/>
          <w:spacing w:val="0"/>
          <w:w w:val="100"/>
          <w:sz w:val="24"/>
          <w:vertAlign w:val="baseline"/>
          <w:lang w:val="fr-FR"/>
        </w:rPr>
        <w:t xml:space="preserve">.</w:t>
      </w:r>
      <w:r>
        <w:rPr>
          <w:rFonts w:ascii="Times New Roman" w:hAnsi="Times New Roman" w:eastAsia="Times New Roman"/>
          <w:b w:val="true"/>
          <w:strike w:val="false"/>
          <w:color w:val="000000"/>
          <w:spacing w:val="0"/>
          <w:w w:val="100"/>
          <w:sz w:val="24"/>
          <w:vertAlign w:val="superscript"/>
          <w:lang w:val="fr-FR"/>
        </w:rPr>
        <w:t xml:space="preserve">47</w:t>
      </w:r>
      <w:r>
        <w:rPr>
          <w:rFonts w:ascii="Times New Roman" w:hAnsi="Times New Roman" w:eastAsia="Times New Roman"/>
          <w:b w:val="true"/>
          <w:strike w:val="false"/>
          <w:color w:val="000000"/>
          <w:spacing w:val="0"/>
          <w:w w:val="100"/>
          <w:sz w:val="17"/>
          <w:vertAlign w:val="baseline"/>
          <w:lang w:val="fr-FR"/>
        </w:rPr>
        <w:t xml:space="preserve">
</w:t>
      </w:r>
    </w:p>
    <w:p>
      <w:pPr>
        <w:pageBreakBefore w:val="false"/>
        <w:spacing w:before="121" w:after="0" w:line="228" w:lineRule="exact"/>
        <w:ind w:right="0" w:left="216" w:firstLine="0"/>
        <w:jc w:val="left"/>
        <w:textAlignment w:val="baseline"/>
        <w:rPr>
          <w:rFonts w:ascii="Times New Roman" w:hAnsi="Times New Roman" w:eastAsia="Times New Roman"/>
          <w:b w:val="true"/>
          <w:strike w:val="false"/>
          <w:color w:val="000000"/>
          <w:spacing w:val="0"/>
          <w:w w:val="100"/>
          <w:sz w:val="14"/>
          <w:vertAlign w:val="superscript"/>
          <w:lang w:val="fr-FR"/>
        </w:rPr>
      </w:pPr>
      <w:r>
        <w:pict>
          <v:line strokeweight="0.95pt" strokecolor="#000000" from="70.55pt,714.5pt" to="214.85pt,714.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superscript"/>
          <w:lang w:val="fr-FR"/>
        </w:rPr>
        <w:t xml:space="preserve">45</w:t>
      </w:r>
      <w:r>
        <w:rPr>
          <w:rFonts w:ascii="Times New Roman" w:hAnsi="Times New Roman" w:eastAsia="Times New Roman"/>
          <w:b w:val="true"/>
          <w:strike w:val="false"/>
          <w:color w:val="000000"/>
          <w:spacing w:val="0"/>
          <w:w w:val="100"/>
          <w:sz w:val="20"/>
          <w:vertAlign w:val="baseline"/>
          <w:lang w:val="fr-FR"/>
        </w:rPr>
        <w:t xml:space="preserve"> KOEHL Jacky, « Les choix d’investissements », Op.cit., P.64</w:t>
      </w:r>
    </w:p>
    <w:p>
      <w:pPr>
        <w:pageBreakBefore w:val="false"/>
        <w:spacing w:before="118" w:after="0" w:line="228" w:lineRule="exact"/>
        <w:ind w:right="0" w:left="216" w:firstLine="0"/>
        <w:jc w:val="left"/>
        <w:textAlignment w:val="baseline"/>
        <w:rPr>
          <w:rFonts w:ascii="Times New Roman" w:hAnsi="Times New Roman" w:eastAsia="Times New Roman"/>
          <w:b w:val="true"/>
          <w:strike w:val="false"/>
          <w:color w:val="000000"/>
          <w:spacing w:val="0"/>
          <w:w w:val="100"/>
          <w:sz w:val="14"/>
          <w:vertAlign w:val="baseline"/>
          <w:lang w:val="fr-FR"/>
        </w:rPr>
      </w:pPr>
      <w:r>
        <w:rPr>
          <w:rFonts w:ascii="Times New Roman" w:hAnsi="Times New Roman" w:eastAsia="Times New Roman"/>
          <w:b w:val="true"/>
          <w:strike w:val="false"/>
          <w:color w:val="000000"/>
          <w:spacing w:val="0"/>
          <w:w w:val="100"/>
          <w:sz w:val="14"/>
          <w:vertAlign w:val="baseline"/>
          <w:lang w:val="fr-FR"/>
        </w:rPr>
        <w:t xml:space="preserve">46 </w:t>
      </w:r>
      <w:r>
        <w:rPr>
          <w:rFonts w:ascii="Times New Roman" w:hAnsi="Times New Roman" w:eastAsia="Times New Roman"/>
          <w:b w:val="true"/>
          <w:strike w:val="false"/>
          <w:color w:val="000000"/>
          <w:spacing w:val="0"/>
          <w:w w:val="100"/>
          <w:sz w:val="20"/>
          <w:vertAlign w:val="baseline"/>
          <w:lang w:val="fr-FR"/>
        </w:rPr>
        <w:t xml:space="preserve">KOEHL Jacky, « </w:t>
      </w:r>
      <w:r>
        <w:rPr>
          <w:rFonts w:ascii="Times New Roman" w:hAnsi="Times New Roman" w:eastAsia="Times New Roman"/>
          <w:b w:val="true"/>
          <w:strike w:val="false"/>
          <w:color w:val="000000"/>
          <w:spacing w:val="0"/>
          <w:w w:val="100"/>
          <w:sz w:val="20"/>
          <w:vertAlign w:val="baseline"/>
          <w:lang w:val="fr-FR"/>
        </w:rPr>
        <w:t xml:space="preserve">les choix d’investissement </w:t>
      </w:r>
      <w:r>
        <w:rPr>
          <w:rFonts w:ascii="Times New Roman" w:hAnsi="Times New Roman" w:eastAsia="Times New Roman"/>
          <w:b w:val="true"/>
          <w:strike w:val="false"/>
          <w:color w:val="000000"/>
          <w:spacing w:val="0"/>
          <w:w w:val="100"/>
          <w:sz w:val="20"/>
          <w:vertAlign w:val="baseline"/>
          <w:lang w:val="fr-FR"/>
        </w:rPr>
        <w:t xml:space="preserve">», P. 65.</w:t>
      </w:r>
    </w:p>
    <w:p>
      <w:pPr>
        <w:pageBreakBefore w:val="false"/>
        <w:spacing w:before="113" w:after="0" w:line="228" w:lineRule="exact"/>
        <w:ind w:right="0" w:left="216" w:firstLine="0"/>
        <w:jc w:val="left"/>
        <w:textAlignment w:val="baseline"/>
        <w:rPr>
          <w:rFonts w:ascii="Times New Roman" w:hAnsi="Times New Roman" w:eastAsia="Times New Roman"/>
          <w:b w:val="true"/>
          <w:strike w:val="false"/>
          <w:color w:val="000000"/>
          <w:spacing w:val="0"/>
          <w:w w:val="100"/>
          <w:sz w:val="14"/>
          <w:vertAlign w:val="baseline"/>
          <w:lang w:val="fr-FR"/>
        </w:rPr>
      </w:pPr>
      <w:r>
        <w:rPr>
          <w:rFonts w:ascii="Times New Roman" w:hAnsi="Times New Roman" w:eastAsia="Times New Roman"/>
          <w:b w:val="true"/>
          <w:strike w:val="false"/>
          <w:color w:val="000000"/>
          <w:spacing w:val="0"/>
          <w:w w:val="100"/>
          <w:sz w:val="14"/>
          <w:vertAlign w:val="baseline"/>
          <w:lang w:val="fr-FR"/>
        </w:rPr>
        <w:t xml:space="preserve">47 </w:t>
      </w:r>
      <w:r>
        <w:rPr>
          <w:rFonts w:ascii="Times New Roman" w:hAnsi="Times New Roman" w:eastAsia="Times New Roman"/>
          <w:b w:val="true"/>
          <w:strike w:val="false"/>
          <w:color w:val="000000"/>
          <w:spacing w:val="0"/>
          <w:w w:val="100"/>
          <w:sz w:val="20"/>
          <w:vertAlign w:val="baseline"/>
          <w:lang w:val="fr-FR"/>
        </w:rPr>
        <w:t xml:space="preserve">KOEHL Jacky, « Les choix d’investissements », Op.cit., P. 65</w:t>
      </w:r>
    </w:p>
    <w:p>
      <w:pPr>
        <w:sectPr>
          <w:type w:val="nextPage"/>
          <w:pgSz w:w="11914" w:h="16848" w:orient="portrait"/>
          <w:pgMar w:bottom="929" w:top="720" w:right="638" w:left="1196" w:header="720" w:footer="720"/>
          <w:titlePg w:val="false"/>
          <w:textDirection w:val="lrTb"/>
        </w:sectPr>
      </w:pPr>
    </w:p>
    <w:p>
      <w:pPr>
        <w:pageBreakBefore w:val="false"/>
        <w:spacing w:before="23" w:after="0" w:line="227" w:lineRule="exact"/>
        <w:ind w:right="0" w:left="72" w:firstLine="0"/>
        <w:jc w:val="center"/>
        <w:textAlignment w:val="baseline"/>
        <w:rPr>
          <w:rFonts w:ascii="Times New Roman" w:hAnsi="Times New Roman" w:eastAsia="Times New Roman"/>
          <w:b w:val="true"/>
          <w:strike w:val="false"/>
          <w:color w:val="000000"/>
          <w:spacing w:val="0"/>
          <w:w w:val="100"/>
          <w:sz w:val="20"/>
          <w:vertAlign w:val="baseline"/>
          <w:lang w:val="fr-FR"/>
        </w:rPr>
      </w:pPr>
      <w:r>
        <w:pict>
          <v:shapetype id="_x0000_t139" coordsize="21600,21600" o:spt="202" path="m,l,21600r21600,l21600,xe">
            <v:stroke joinstyle="miter"/>
            <v:path gradientshapeok="t" o:connecttype="rect"/>
          </v:shapetype>
          <v:shape id="_x0000_s138" type="#_x0000_t139" filled="f" stroked="f" style="position:absolute;width:30pt;height:22.55pt;z-index:-862;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11" name="Picture"/>
                        <a:graphic>
                          <a:graphicData uri="http://schemas.openxmlformats.org/drawingml/2006/picture">
                            <pic:pic>
                              <pic:nvPicPr>
                                <pic:cNvPr id="112" name="test1"/>
                                <pic:cNvPicPr preferRelativeResize="false"/>
                              </pic:nvPicPr>
                              <pic:blipFill>
                                <a:blip r:embed="drId61"/>
                                <a:stretch>
                                  <a:fillRect/>
                                </a:stretch>
                              </pic:blipFill>
                              <pic:spPr>
                                <a:xfrm>
                                  <a:off x="0" y="0"/>
                                  <a:ext cx="381000" cy="286385"/>
                                </a:xfrm>
                                <a:prstGeom prst="rect">
                                  <a:avLst/>
                                </a:prstGeom>
                              </pic:spPr>
                            </pic:pic>
                          </a:graphicData>
                        </a:graphic>
                      </wp:inline>
                    </w:drawing>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18.55pt;height:10.4pt;z-index:-861;margin-left:530.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30"/>
                      <w:w w:val="100"/>
                      <w:sz w:val="17"/>
                      <w:vertAlign w:val="baseline"/>
                      <w:lang w:val="fr-FR"/>
                    </w:rPr>
                  </w:pPr>
                  <w:r>
                    <w:rPr>
                      <w:rFonts w:ascii="Calibri" w:hAnsi="Calibri" w:eastAsia="Calibri"/>
                      <w:strike w:val="false"/>
                      <w:color w:val="000000"/>
                      <w:spacing w:val="30"/>
                      <w:w w:val="100"/>
                      <w:sz w:val="17"/>
                      <w:vertAlign w:val="baseline"/>
                      <w:lang w:val="fr-FR"/>
                    </w:rPr>
                    <w:t xml:space="preserve">46</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spacing w:before="969" w:after="0" w:line="274"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823A0A" from="68.9pt,50.15pt" to="526.95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3.3. Autres critères : (les critères probabilistes)</w:t>
      </w:r>
    </w:p>
    <w:p>
      <w:pPr>
        <w:pageBreakBefore w:val="false"/>
        <w:spacing w:before="138" w:after="0" w:line="326" w:lineRule="exact"/>
        <w:ind w:right="72" w:left="72" w:firstLine="0"/>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En plus des critères auparavant cités, Nous pouvons trouver plusieurs autres critères, à savoir :</w:t>
      </w:r>
    </w:p>
    <w:p>
      <w:pPr>
        <w:pageBreakBefore w:val="false"/>
        <w:spacing w:before="213" w:after="0" w:line="274"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3.3.1. Le Critère de PASCAL :</w:t>
      </w:r>
    </w:p>
    <w:p>
      <w:pPr>
        <w:pageBreakBefore w:val="false"/>
        <w:spacing w:before="144" w:after="0" w:line="321" w:lineRule="exact"/>
        <w:ind w:right="72" w:left="72"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L’utilisation de Ce critère suppose que l’investisseur est neutre vis</w:t>
      </w:r>
      <w:r>
        <w:rPr>
          <w:rFonts w:ascii="Times New Roman" w:hAnsi="Times New Roman" w:eastAsia="Times New Roman"/>
          <w:strike w:val="false"/>
          <w:color w:val="000000"/>
          <w:spacing w:val="0"/>
          <w:w w:val="100"/>
          <w:sz w:val="24"/>
          <w:vertAlign w:val="baseline"/>
          <w:lang w:val="fr-FR"/>
        </w:rPr>
        <w:t xml:space="preserve">-à-vis du risque et </w:t>
      </w:r>
      <w:r>
        <w:rPr>
          <w:rFonts w:ascii="Times New Roman" w:hAnsi="Times New Roman" w:eastAsia="Times New Roman"/>
          <w:strike w:val="false"/>
          <w:color w:val="000000"/>
          <w:spacing w:val="0"/>
          <w:w w:val="100"/>
          <w:sz w:val="24"/>
          <w:vertAlign w:val="baseline"/>
          <w:lang w:val="fr-FR"/>
        </w:rPr>
        <w:t xml:space="preserve">nécessite le calcul de l’espérance mathématique des résulta</w:t>
      </w:r>
      <w:r>
        <w:rPr>
          <w:rFonts w:ascii="Times New Roman" w:hAnsi="Times New Roman" w:eastAsia="Times New Roman"/>
          <w:strike w:val="false"/>
          <w:color w:val="000000"/>
          <w:spacing w:val="0"/>
          <w:w w:val="100"/>
          <w:sz w:val="24"/>
          <w:vertAlign w:val="baseline"/>
          <w:lang w:val="fr-FR"/>
        </w:rPr>
        <w:t xml:space="preserve">ts de chaque projet. Pour ce </w:t>
      </w:r>
      <w:r>
        <w:rPr>
          <w:rFonts w:ascii="Times New Roman" w:hAnsi="Times New Roman" w:eastAsia="Times New Roman"/>
          <w:strike w:val="false"/>
          <w:color w:val="000000"/>
          <w:spacing w:val="0"/>
          <w:w w:val="100"/>
          <w:sz w:val="24"/>
          <w:vertAlign w:val="baseline"/>
          <w:lang w:val="fr-FR"/>
        </w:rPr>
        <w:t xml:space="preserve">calcul, il est nécessaire d’associer chaque état avec une probabilité de réalis</w:t>
      </w:r>
      <w:r>
        <w:rPr>
          <w:rFonts w:ascii="Times New Roman" w:hAnsi="Times New Roman" w:eastAsia="Times New Roman"/>
          <w:strike w:val="false"/>
          <w:color w:val="000000"/>
          <w:spacing w:val="0"/>
          <w:w w:val="100"/>
          <w:sz w:val="24"/>
          <w:vertAlign w:val="baseline"/>
          <w:lang w:val="fr-FR"/>
        </w:rPr>
        <w:t xml:space="preserve">ation.</w:t>
      </w:r>
    </w:p>
    <w:p>
      <w:pPr>
        <w:pageBreakBefore w:val="false"/>
        <w:spacing w:before="2" w:after="0" w:line="480" w:lineRule="exact"/>
        <w:ind w:right="1080" w:left="72" w:firstLine="504"/>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faut donc choisir le projet dont l’espérance mathématique est la plus élevée. </w:t>
      </w:r>
      <w:r>
        <w:rPr>
          <w:rFonts w:ascii="Times New Roman" w:hAnsi="Times New Roman" w:eastAsia="Times New Roman"/>
          <w:b w:val="true"/>
          <w:strike w:val="false"/>
          <w:color w:val="000000"/>
          <w:spacing w:val="0"/>
          <w:w w:val="100"/>
          <w:sz w:val="24"/>
          <w:vertAlign w:val="baseline"/>
          <w:lang w:val="fr-FR"/>
        </w:rPr>
        <w:t xml:space="preserve">3.3.2. Le Critère de BERNOULLI :</w:t>
      </w:r>
    </w:p>
    <w:p>
      <w:pPr>
        <w:pageBreakBefore w:val="false"/>
        <w:spacing w:before="155" w:after="0" w:line="321" w:lineRule="exact"/>
        <w:ind w:right="72" w:left="72"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 critère cherche à maximiser la moyenne du logarithme népérien des performances. </w:t>
      </w:r>
      <w:r>
        <w:rPr>
          <w:rFonts w:ascii="Times New Roman" w:hAnsi="Times New Roman" w:eastAsia="Times New Roman"/>
          <w:strike w:val="false"/>
          <w:color w:val="000000"/>
          <w:spacing w:val="0"/>
          <w:w w:val="100"/>
          <w:sz w:val="24"/>
          <w:vertAlign w:val="baseline"/>
          <w:lang w:val="fr-FR"/>
        </w:rPr>
        <w:t xml:space="preserve">Donc, pour ce critère il faut calculer pour chaque projet la moyenne de l’utilité des performances conditionnelles. Pour BERNOULLI, l’utilité est définie comme étant la </w:t>
      </w:r>
      <w:r>
        <w:rPr>
          <w:rFonts w:ascii="Times New Roman" w:hAnsi="Times New Roman" w:eastAsia="Times New Roman"/>
          <w:strike w:val="false"/>
          <w:color w:val="000000"/>
          <w:spacing w:val="0"/>
          <w:w w:val="100"/>
          <w:sz w:val="24"/>
          <w:vertAlign w:val="baseline"/>
          <w:lang w:val="fr-FR"/>
        </w:rPr>
        <w:t xml:space="preserve">fonction logarithmique népérienne.</w:t>
      </w:r>
      <w:r>
        <w:rPr>
          <w:rFonts w:ascii="Times New Roman" w:hAnsi="Times New Roman" w:eastAsia="Times New Roman"/>
          <w:b w:val="true"/>
          <w:strike w:val="false"/>
          <w:color w:val="000000"/>
          <w:spacing w:val="0"/>
          <w:w w:val="100"/>
          <w:sz w:val="24"/>
          <w:vertAlign w:val="superscript"/>
          <w:lang w:val="fr-FR"/>
        </w:rPr>
        <w:t xml:space="preserve">48</w:t>
      </w:r>
      <w:r>
        <w:rPr>
          <w:rFonts w:ascii="Times New Roman" w:hAnsi="Times New Roman" w:eastAsia="Times New Roman"/>
          <w:b w:val="true"/>
          <w:strike w:val="false"/>
          <w:color w:val="000000"/>
          <w:spacing w:val="0"/>
          <w:w w:val="100"/>
          <w:sz w:val="17"/>
          <w:vertAlign w:val="baseline"/>
          <w:lang w:val="fr-FR"/>
        </w:rPr>
        <w:t xml:space="preserve">
</w:t>
      </w:r>
    </w:p>
    <w:p>
      <w:pPr>
        <w:pageBreakBefore w:val="false"/>
        <w:spacing w:before="183" w:after="457" w:line="281"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Pour l’utilisation de ce critère il faut calculer :</w:t>
      </w:r>
    </w:p>
    <w:p>
      <w:pPr>
        <w:pageBreakBefore w:val="false"/>
        <w:pBdr>
          <w:top w:sz="7" w:space="7" w:color="000000" w:val="single"/>
          <w:left w:sz="7" w:space="0" w:color="000000" w:val="single"/>
          <w:bottom w:sz="7" w:space="13" w:color="000000" w:val="single"/>
          <w:right w:sz="7" w:space="0" w:color="000000" w:val="single"/>
        </w:pBdr>
        <w:spacing w:before="0" w:after="402" w:line="297" w:lineRule="exact"/>
        <w:ind w:right="2882" w:left="1656" w:firstLine="0"/>
        <w:jc w:val="center"/>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Bi = </w:t>
      </w:r>
      <w:r>
        <w:rPr>
          <w:rFonts w:ascii="Gulim" w:hAnsi="Gulim" w:eastAsia="Gulim"/>
          <w:b w:val="true"/>
          <w:strike w:val="false"/>
          <w:color w:val="000000"/>
          <w:spacing w:val="-1"/>
          <w:w w:val="100"/>
          <w:sz w:val="24"/>
          <w:vertAlign w:val="baseline"/>
          <w:lang w:val="fr-FR"/>
        </w:rPr>
        <w:t xml:space="preserve">∑ </w:t>
      </w:r>
      <w:r>
        <w:rPr>
          <w:rFonts w:ascii="Verdana" w:hAnsi="Verdana" w:eastAsia="Verdana"/>
          <w:b w:val="true"/>
          <w:strike w:val="false"/>
          <w:color w:val="000000"/>
          <w:spacing w:val="-1"/>
          <w:w w:val="100"/>
          <w:sz w:val="21"/>
          <w:vertAlign w:val="baseline"/>
          <w:lang w:val="fr-FR"/>
        </w:rPr>
        <w:t xml:space="preserve">Pi1nRi</w:t>
      </w:r>
    </w:p>
    <w:p>
      <w:pPr>
        <w:pageBreakBefore w:val="false"/>
        <w:spacing w:before="7" w:after="0" w:line="274"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Ln </w:t>
      </w:r>
      <w:r>
        <w:rPr>
          <w:rFonts w:ascii="Times New Roman" w:hAnsi="Times New Roman" w:eastAsia="Times New Roman"/>
          <w:strike w:val="false"/>
          <w:color w:val="000000"/>
          <w:spacing w:val="0"/>
          <w:w w:val="100"/>
          <w:sz w:val="24"/>
          <w:vertAlign w:val="baseline"/>
          <w:lang w:val="fr-FR"/>
        </w:rPr>
        <w:t xml:space="preserve">: fonction logarithmique ;</w:t>
      </w:r>
    </w:p>
    <w:p>
      <w:pPr>
        <w:pageBreakBefore w:val="false"/>
        <w:spacing w:before="206" w:after="0" w:line="274"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Pi </w:t>
      </w:r>
      <w:r>
        <w:rPr>
          <w:rFonts w:ascii="Times New Roman" w:hAnsi="Times New Roman" w:eastAsia="Times New Roman"/>
          <w:strike w:val="false"/>
          <w:color w:val="000000"/>
          <w:spacing w:val="0"/>
          <w:w w:val="100"/>
          <w:sz w:val="24"/>
          <w:vertAlign w:val="baseline"/>
          <w:lang w:val="fr-FR"/>
        </w:rPr>
        <w:t xml:space="preserve">: probabilité de réalisation associé à chaque état de nature ;</w:t>
      </w:r>
    </w:p>
    <w:p>
      <w:pPr>
        <w:pageBreakBefore w:val="false"/>
        <w:spacing w:before="197" w:after="0" w:line="283"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Ri </w:t>
      </w:r>
      <w:r>
        <w:rPr>
          <w:rFonts w:ascii="Times New Roman" w:hAnsi="Times New Roman" w:eastAsia="Times New Roman"/>
          <w:strike w:val="false"/>
          <w:color w:val="000000"/>
          <w:spacing w:val="0"/>
          <w:w w:val="100"/>
          <w:sz w:val="24"/>
          <w:vertAlign w:val="baseline"/>
          <w:lang w:val="fr-FR"/>
        </w:rPr>
        <w:t xml:space="preserve">: résultat du projet selon l’état de nature. Ensuite on choisit le projet qui </w:t>
      </w:r>
      <w:r>
        <w:rPr>
          <w:rFonts w:ascii="Times New Roman" w:hAnsi="Times New Roman" w:eastAsia="Times New Roman"/>
          <w:strike w:val="false"/>
          <w:color w:val="000000"/>
          <w:spacing w:val="0"/>
          <w:w w:val="100"/>
          <w:sz w:val="24"/>
          <w:vertAlign w:val="baseline"/>
          <w:lang w:val="fr-FR"/>
        </w:rPr>
        <w:t xml:space="preserve">maximise Bi.</w:t>
      </w:r>
    </w:p>
    <w:p>
      <w:pPr>
        <w:pageBreakBefore w:val="false"/>
        <w:spacing w:before="132" w:after="0" w:line="331" w:lineRule="exact"/>
        <w:ind w:right="0" w:left="72"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Dans une situation d’incertitude, le problème à résoudre consiste à déterminer, parmi un </w:t>
      </w:r>
      <w:r>
        <w:rPr>
          <w:rFonts w:ascii="Times New Roman" w:hAnsi="Times New Roman" w:eastAsia="Times New Roman"/>
          <w:strike w:val="false"/>
          <w:color w:val="000000"/>
          <w:spacing w:val="0"/>
          <w:w w:val="100"/>
          <w:sz w:val="24"/>
          <w:vertAlign w:val="baseline"/>
          <w:lang w:val="fr-FR"/>
        </w:rPr>
        <w:t xml:space="preserve">ensemble </w:t>
      </w:r>
      <w:r>
        <w:rPr>
          <w:rFonts w:ascii="Times New Roman" w:hAnsi="Times New Roman" w:eastAsia="Times New Roman"/>
          <w:strike w:val="false"/>
          <w:color w:val="000000"/>
          <w:spacing w:val="0"/>
          <w:w w:val="100"/>
          <w:sz w:val="24"/>
          <w:vertAlign w:val="baseline"/>
          <w:lang w:val="fr-FR"/>
        </w:rPr>
        <w:t xml:space="preserve">de projets d’investissement, celui qui doit être retenu.</w:t>
      </w:r>
    </w:p>
    <w:p>
      <w:pPr>
        <w:pageBreakBefore w:val="false"/>
        <w:spacing w:before="688" w:after="0" w:line="274"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3.3.3. Le critère de MARKOWITZ :</w:t>
      </w:r>
    </w:p>
    <w:p>
      <w:pPr>
        <w:pageBreakBefore w:val="false"/>
        <w:spacing w:before="140" w:after="423" w:line="321" w:lineRule="exact"/>
        <w:ind w:right="0" w:left="72"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 critère vient compléter le critère de pasca</w:t>
      </w:r>
      <w:r>
        <w:rPr>
          <w:rFonts w:ascii="Times New Roman" w:hAnsi="Times New Roman" w:eastAsia="Times New Roman"/>
          <w:strike w:val="false"/>
          <w:color w:val="000000"/>
          <w:spacing w:val="0"/>
          <w:w w:val="100"/>
          <w:sz w:val="24"/>
          <w:vertAlign w:val="baseline"/>
          <w:lang w:val="fr-FR"/>
        </w:rPr>
        <w:t xml:space="preserve">l, pour MARKOWITZ, l’utilisation de l’Esperance mathématique ne peut seule permettre d’effectuer le choix </w:t>
      </w:r>
      <w:r>
        <w:rPr>
          <w:rFonts w:ascii="Times New Roman" w:hAnsi="Times New Roman" w:eastAsia="Times New Roman"/>
          <w:strike w:val="false"/>
          <w:color w:val="000000"/>
          <w:spacing w:val="0"/>
          <w:w w:val="100"/>
          <w:sz w:val="24"/>
          <w:vertAlign w:val="baseline"/>
          <w:lang w:val="fr-FR"/>
        </w:rPr>
        <w:t xml:space="preserve">entre projets, il faut </w:t>
      </w:r>
      <w:r>
        <w:rPr>
          <w:rFonts w:ascii="Times New Roman" w:hAnsi="Times New Roman" w:eastAsia="Times New Roman"/>
          <w:strike w:val="false"/>
          <w:color w:val="000000"/>
          <w:spacing w:val="0"/>
          <w:w w:val="100"/>
          <w:sz w:val="24"/>
          <w:vertAlign w:val="baseline"/>
          <w:lang w:val="fr-FR"/>
        </w:rPr>
        <w:t xml:space="preserve">chercher le couple composé par l’espérance mathématique du projet et sa variance vis</w:t>
      </w:r>
      <w:r>
        <w:rPr>
          <w:rFonts w:ascii="Times New Roman" w:hAnsi="Times New Roman" w:eastAsia="Times New Roman"/>
          <w:strike w:val="false"/>
          <w:color w:val="000000"/>
          <w:spacing w:val="0"/>
          <w:w w:val="100"/>
          <w:sz w:val="24"/>
          <w:vertAlign w:val="baseline"/>
          <w:lang w:val="fr-FR"/>
        </w:rPr>
        <w:t xml:space="preserve">-à-vis </w:t>
      </w:r>
      <w:r>
        <w:rPr>
          <w:rFonts w:ascii="Times New Roman" w:hAnsi="Times New Roman" w:eastAsia="Times New Roman"/>
          <w:strike w:val="false"/>
          <w:color w:val="000000"/>
          <w:spacing w:val="0"/>
          <w:w w:val="100"/>
          <w:sz w:val="24"/>
          <w:vertAlign w:val="baseline"/>
          <w:lang w:val="fr-FR"/>
        </w:rPr>
        <w:t xml:space="preserve">au meilleur résultat de l’état de na</w:t>
      </w:r>
      <w:r>
        <w:rPr>
          <w:rFonts w:ascii="Times New Roman" w:hAnsi="Times New Roman" w:eastAsia="Times New Roman"/>
          <w:strike w:val="false"/>
          <w:color w:val="000000"/>
          <w:spacing w:val="0"/>
          <w:w w:val="100"/>
          <w:sz w:val="24"/>
          <w:vertAlign w:val="baseline"/>
          <w:lang w:val="fr-FR"/>
        </w:rPr>
        <w:t xml:space="preserve">ture qui a la plus grande chance de réalisation.</w:t>
      </w:r>
    </w:p>
    <w:p>
      <w:pPr>
        <w:pageBreakBefore w:val="false"/>
        <w:spacing w:before="123" w:after="0" w:line="230" w:lineRule="exact"/>
        <w:ind w:right="0" w:left="72" w:firstLine="0"/>
        <w:jc w:val="left"/>
        <w:textAlignment w:val="baseline"/>
        <w:rPr>
          <w:rFonts w:ascii="Times New Roman" w:hAnsi="Times New Roman" w:eastAsia="Times New Roman"/>
          <w:b w:val="true"/>
          <w:strike w:val="false"/>
          <w:color w:val="000000"/>
          <w:spacing w:val="0"/>
          <w:w w:val="100"/>
          <w:sz w:val="14"/>
          <w:vertAlign w:val="baseline"/>
          <w:lang w:val="fr-FR"/>
        </w:rPr>
      </w:pPr>
      <w:r>
        <w:pict>
          <v:line strokeweight="0.95pt" strokecolor="#000000" from="68.9pt,697.2pt" to="214.85pt,697.2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4"/>
          <w:vertAlign w:val="baseline"/>
          <w:lang w:val="fr-FR"/>
        </w:rPr>
        <w:t xml:space="preserve">48 </w:t>
      </w:r>
      <w:r>
        <w:rPr>
          <w:rFonts w:ascii="Times New Roman" w:hAnsi="Times New Roman" w:eastAsia="Times New Roman"/>
          <w:b w:val="true"/>
          <w:strike w:val="false"/>
          <w:color w:val="000000"/>
          <w:spacing w:val="0"/>
          <w:w w:val="100"/>
          <w:sz w:val="20"/>
          <w:vertAlign w:val="baseline"/>
          <w:lang w:val="fr-FR"/>
        </w:rPr>
        <w:t xml:space="preserve">TAVERDET- </w:t>
      </w:r>
      <w:r>
        <w:rPr>
          <w:rFonts w:ascii="Times New Roman" w:hAnsi="Times New Roman" w:eastAsia="Times New Roman"/>
          <w:b w:val="true"/>
          <w:strike w:val="false"/>
          <w:color w:val="000000"/>
          <w:spacing w:val="0"/>
          <w:w w:val="100"/>
          <w:sz w:val="20"/>
          <w:vertAlign w:val="baseline"/>
          <w:lang w:val="fr-FR"/>
        </w:rPr>
        <w:t xml:space="preserve">POPIOLEK Nathalie, « Guide du choix d’investissement », Op.cit., P</w:t>
      </w:r>
      <w:r>
        <w:rPr>
          <w:rFonts w:ascii="Times New Roman" w:hAnsi="Times New Roman" w:eastAsia="Times New Roman"/>
          <w:b w:val="true"/>
          <w:strike w:val="false"/>
          <w:color w:val="000000"/>
          <w:spacing w:val="0"/>
          <w:w w:val="100"/>
          <w:sz w:val="20"/>
          <w:vertAlign w:val="baseline"/>
          <w:lang w:val="fr-FR"/>
        </w:rPr>
        <w:t xml:space="preserve">.210.</w:t>
      </w:r>
    </w:p>
    <w:p>
      <w:pPr>
        <w:sectPr>
          <w:type w:val="nextPage"/>
          <w:pgSz w:w="11914" w:h="16848" w:orient="portrait"/>
          <w:pgMar w:bottom="929" w:top="700" w:right="1376" w:left="1378" w:header="720" w:footer="720"/>
          <w:titlePg w:val="false"/>
          <w:textDirection w:val="lrTb"/>
        </w:sectPr>
      </w:pPr>
    </w:p>
    <w:p>
      <w:pPr>
        <w:pageBreakBefore w:val="false"/>
        <w:spacing w:before="3" w:after="0" w:line="22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CHAPITRE II : Paramètres et critères </w:t>
      </w:r>
      <w:r>
        <w:rPr>
          <w:rFonts w:ascii="Times New Roman" w:hAnsi="Times New Roman" w:eastAsia="Times New Roman"/>
          <w:b w:val="true"/>
          <w:strike w:val="false"/>
          <w:color w:val="000000"/>
          <w:spacing w:val="0"/>
          <w:w w:val="100"/>
          <w:sz w:val="20"/>
          <w:vertAlign w:val="baseline"/>
          <w:lang w:val="fr-FR"/>
        </w:rPr>
        <w:t xml:space="preserve">d’évaluation de la rentabilité d’un projet d’investissement</w:t>
      </w:r>
    </w:p>
    <w:p>
      <w:pPr>
        <w:pageBreakBefore w:val="false"/>
        <w:spacing w:before="408" w:after="188" w:line="340" w:lineRule="exact"/>
        <w:ind w:right="0" w:left="72" w:firstLine="0"/>
        <w:jc w:val="both"/>
        <w:textAlignment w:val="baseline"/>
        <w:rPr>
          <w:rFonts w:ascii="Times New Roman" w:hAnsi="Times New Roman" w:eastAsia="Times New Roman"/>
          <w:b w:val="true"/>
          <w:strike w:val="false"/>
          <w:color w:val="000000"/>
          <w:spacing w:val="0"/>
          <w:w w:val="100"/>
          <w:sz w:val="24"/>
          <w:vertAlign w:val="baseline"/>
          <w:lang w:val="fr-FR"/>
        </w:rPr>
      </w:pPr>
      <w:r>
        <w:pict>
          <v:line strokeweight="4.55pt" strokecolor="#823A0A" from="68.75pt,50.15pt" to="526.8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Figure N°05 : </w:t>
      </w:r>
      <w:r>
        <w:rPr>
          <w:rFonts w:ascii="Times New Roman" w:hAnsi="Times New Roman" w:eastAsia="Times New Roman"/>
          <w:b w:val="true"/>
          <w:strike w:val="false"/>
          <w:color w:val="000000"/>
          <w:spacing w:val="0"/>
          <w:w w:val="100"/>
          <w:sz w:val="24"/>
          <w:vertAlign w:val="baseline"/>
          <w:lang w:val="fr-FR"/>
        </w:rPr>
        <w:t xml:space="preserve">schéma récapitulatif des critères d’évaluation d’un projet d’investissement en univers incertain</w:t>
      </w:r>
    </w:p>
    <w:p>
      <w:pPr>
        <w:spacing w:before="408" w:after="188" w:line="340" w:lineRule="exact"/>
        <w:sectPr>
          <w:type w:val="nextPage"/>
          <w:pgSz w:w="11914" w:h="16848" w:orient="portrait"/>
          <w:pgMar w:bottom="929" w:top="720" w:right="1379" w:left="1375" w:header="720" w:footer="720"/>
          <w:titlePg w:val="false"/>
          <w:textDirection w:val="lrTb"/>
        </w:sectPr>
      </w:pPr>
    </w:p>
    <w:p>
      <w:pPr>
        <w:pageBreakBefore w:val="false"/>
        <w:shd w:val="solid" w:color="4471C4" w:fill="4471C4"/>
        <w:spacing w:before="412" w:after="432" w:line="211" w:lineRule="exact"/>
        <w:ind w:right="271" w:left="320" w:firstLine="0"/>
        <w:jc w:val="left"/>
        <w:textAlignment w:val="baseline"/>
        <w:rPr>
          <w:rFonts w:ascii="Times New Roman" w:hAnsi="Times New Roman" w:eastAsia="Times New Roman"/>
          <w:b w:val="true"/>
          <w:strike w:val="false"/>
          <w:color w:val="FFFFFF"/>
          <w:spacing w:val="-9"/>
          <w:w w:val="100"/>
          <w:sz w:val="29"/>
          <w:u w:val="single"/>
          <w:vertAlign w:val="baseline"/>
          <w:lang w:val="fr-FR"/>
        </w:rPr>
      </w:pPr>
      <w:r>
        <w:rPr>
          <w:rFonts w:ascii="Times New Roman" w:hAnsi="Times New Roman" w:eastAsia="Times New Roman"/>
          <w:b w:val="true"/>
          <w:strike w:val="false"/>
          <w:color w:val="FFFFFF"/>
          <w:spacing w:val="-9"/>
          <w:w w:val="100"/>
          <w:sz w:val="29"/>
          <w:u w:val="single"/>
          <w:vertAlign w:val="baseline"/>
          <w:lang w:val="fr-FR"/>
        </w:rPr>
        <w:t xml:space="preserve">critères extrêmes</w:t>
      </w:r>
      <w:r>
        <w:rPr>
          <w:rFonts w:ascii="Times New Roman" w:hAnsi="Times New Roman" w:eastAsia="Times New Roman"/>
          <w:b w:val="true"/>
          <w:strike w:val="false"/>
          <w:color w:val="000000"/>
          <w:spacing w:val="-9"/>
          <w:w w:val="100"/>
          <w:sz w:val="29"/>
          <w:u w:val="single"/>
          <w:shd w:val="solid" w:color="D4D8EC" w:fill="D4D8EC"/>
          <w:vertAlign w:val="baseline"/>
          <w:lang w:val="fr-FR"/>
        </w:rPr>
        <w:t xml:space="preserve"> </w:t>
      </w:r>
    </w:p>
    <w:p>
      <w:pPr>
        <w:pageBreakBefore w:val="false"/>
        <w:numPr>
          <w:ilvl w:val="0"/>
          <w:numId w:val="11"/>
        </w:numPr>
        <w:pBdr>
          <w:top w:sz="2" w:space="7" w:color="D0D4EA" w:val="double"/>
          <w:left w:sz="2" w:space="7" w:color="D0D4EA" w:val="double"/>
          <w:bottom w:sz="2" w:space="0" w:color="D0D4EA" w:val="double"/>
          <w:right w:sz="2" w:space="0" w:color="D0D4EA" w:val="double"/>
        </w:pBdr>
        <w:shd w:val="solid" w:color="D4D8EC" w:fill="D4D8EC"/>
        <w:tabs>
          <w:tab w:val="clear" w:pos="144"/>
          <w:tab w:val="left" w:pos="288"/>
        </w:tabs>
        <w:spacing w:before="0" w:after="0" w:line="300" w:lineRule="exact"/>
        <w:ind w:right="0" w:left="288" w:hanging="144"/>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critère MAXIMAX</w:t>
      </w:r>
    </w:p>
    <w:p>
      <w:pPr>
        <w:pageBreakBefore w:val="false"/>
        <w:numPr>
          <w:ilvl w:val="0"/>
          <w:numId w:val="11"/>
        </w:numPr>
        <w:pBdr>
          <w:top w:sz="2" w:space="7" w:color="D0D4EA" w:val="double"/>
          <w:left w:sz="2" w:space="7" w:color="D0D4EA" w:val="double"/>
          <w:bottom w:sz="2" w:space="0" w:color="D0D4EA" w:val="double"/>
          <w:right w:sz="2" w:space="0" w:color="D0D4EA" w:val="double"/>
        </w:pBdr>
        <w:shd w:val="solid" w:color="D4D8EC" w:fill="D4D8EC"/>
        <w:tabs>
          <w:tab w:val="clear" w:pos="144"/>
          <w:tab w:val="left" w:pos="288"/>
        </w:tabs>
        <w:spacing w:before="77" w:after="0" w:line="254" w:lineRule="exact"/>
        <w:ind w:right="0" w:left="288" w:hanging="144"/>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critère de wald MAXIMIM</w:t>
      </w:r>
    </w:p>
    <w:p>
      <w:pPr>
        <w:pageBreakBefore w:val="false"/>
        <w:pBdr>
          <w:bottom w:sz="3" w:space="8" w:color="CED3E9" w:val="double"/>
        </w:pBdr>
        <w:spacing w:before="0" w:after="19" w:line="298" w:lineRule="exact"/>
        <w:ind w:right="0" w:left="0" w:firstLine="0"/>
        <w:jc w:val="center"/>
        <w:textAlignment w:val="baseline"/>
        <w:rPr>
          <w:rFonts w:ascii="Times New Roman" w:hAnsi="Times New Roman" w:eastAsia="Times New Roman"/>
          <w:b w:val="true"/>
          <w:strike w:val="false"/>
          <w:color w:val="FFFFFF"/>
          <w:spacing w:val="0"/>
          <w:w w:val="100"/>
          <w:sz w:val="29"/>
          <w:u w:val="single"/>
          <w:shd w:val="solid" w:color="4471C4" w:fill="4471C4"/>
          <w:vertAlign w:val="baseline"/>
          <w:lang w:val="fr-FR"/>
        </w:rPr>
      </w:pPr>
      <w:r>
        <w:br w:type="column"/>
      </w:r>
      <w:r>
        <w:rPr>
          <w:rFonts w:ascii="Times New Roman" w:hAnsi="Times New Roman" w:eastAsia="Times New Roman"/>
          <w:b w:val="true"/>
          <w:strike w:val="false"/>
          <w:color w:val="FFFFFF"/>
          <w:spacing w:val="0"/>
          <w:w w:val="100"/>
          <w:sz w:val="29"/>
          <w:u w:val="single"/>
          <w:shd w:val="solid" w:color="4471C4" w:fill="4471C4"/>
          <w:vertAlign w:val="baseline"/>
          <w:lang w:val="fr-FR"/>
        </w:rPr>
        <w:t xml:space="preserve">critères 
</w:t>
        <w:br/>
      </w:r>
      <w:r>
        <w:rPr>
          <w:rFonts w:ascii="Times New Roman" w:hAnsi="Times New Roman" w:eastAsia="Times New Roman"/>
          <w:b w:val="true"/>
          <w:strike w:val="false"/>
          <w:color w:val="FFFFFF"/>
          <w:spacing w:val="0"/>
          <w:w w:val="100"/>
          <w:sz w:val="29"/>
          <w:u w:val="single"/>
          <w:shd w:val="solid" w:color="4471C4" w:fill="4471C4"/>
          <w:vertAlign w:val="baseline"/>
          <w:lang w:val="fr-FR"/>
        </w:rPr>
        <w:t xml:space="preserve">intermédiares</w:t>
      </w:r>
      <w:r>
        <w:rPr>
          <w:rFonts w:ascii="Times New Roman" w:hAnsi="Times New Roman" w:eastAsia="Times New Roman"/>
          <w:b w:val="true"/>
          <w:strike w:val="false"/>
          <w:color w:val="000000"/>
          <w:spacing w:val="0"/>
          <w:w w:val="100"/>
          <w:sz w:val="29"/>
          <w:u w:val="single"/>
          <w:shd w:val="solid" w:color="4471C4" w:fill="4471C4"/>
          <w:vertAlign w:val="baseline"/>
          <w:lang w:val="fr-FR"/>
        </w:rPr>
        <w:t xml:space="preserve"> </w:t>
      </w:r>
    </w:p>
    <w:tbl>
      <w:tblPr>
        <w:jc w:val="left"/>
        <w:tblLayout w:type="fixed"/>
        <w:tblCellMar>
          <w:left w:w="0" w:type="dxa"/>
          <w:right w:w="0" w:type="dxa"/>
        </w:tblCellMar>
      </w:tblPr>
      <w:tblGrid>
        <w:gridCol w:w="2650"/>
      </w:tblGrid>
      <w:tr>
        <w:trPr>
          <w:trHeight w:val="1575" w:hRule="exact"/>
        </w:trPr>
        <w:tc>
          <w:tcPr>
            <w:tcW w:w="2650" w:type="auto"/>
            <w:gridSpan w:val="1"/>
            <w:tcBorders>
              <w:top w:val="double" w:sz="3" w:color="CED3E9"/>
              <w:left w:val="double" w:sz="2" w:color="D0D4EA"/>
              <w:bottom w:val="double" w:sz="3" w:color="D4D8EC"/>
              <w:right w:val="double" w:sz="2" w:color="D4D8EC"/>
            </w:tcBorders>
            <w:shd w:val="clear" w:color="D4D8EC" w:fill="D4D8EC"/>
            <w:textDirection w:val="lrTb"/>
            <w:vAlign w:val="top"/>
          </w:tcPr>
          <w:p>
            <w:pPr>
              <w:pageBreakBefore w:val="false"/>
              <w:numPr>
                <w:ilvl w:val="0"/>
                <w:numId w:val="11"/>
              </w:numPr>
              <w:tabs>
                <w:tab w:val="clear" w:pos="144"/>
                <w:tab w:val="left" w:pos="288"/>
              </w:tabs>
              <w:spacing w:before="36" w:after="0" w:line="291" w:lineRule="exact"/>
              <w:ind w:right="0" w:left="144"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critère de</w:t>
            </w:r>
          </w:p>
          <w:p>
            <w:pPr>
              <w:pageBreakBefore w:val="false"/>
              <w:spacing w:before="0" w:after="0" w:line="255" w:lineRule="exact"/>
              <w:ind w:right="0" w:left="288" w:firstLine="0"/>
              <w:jc w:val="both"/>
              <w:textAlignment w:val="baseline"/>
              <w:rPr>
                <w:rFonts w:ascii="Times New Roman" w:hAnsi="Times New Roman" w:eastAsia="Times New Roman"/>
                <w:strike w:val="false"/>
                <w:color w:val="000000"/>
                <w:spacing w:val="-11"/>
                <w:w w:val="100"/>
                <w:sz w:val="24"/>
                <w:vertAlign w:val="baseline"/>
                <w:lang w:val="fr-FR"/>
              </w:rPr>
            </w:pPr>
            <w:r>
              <w:rPr>
                <w:rFonts w:ascii="Times New Roman" w:hAnsi="Times New Roman" w:eastAsia="Times New Roman"/>
                <w:strike w:val="false"/>
                <w:color w:val="000000"/>
                <w:spacing w:val="-11"/>
                <w:w w:val="100"/>
                <w:sz w:val="24"/>
                <w:vertAlign w:val="baseline"/>
                <w:lang w:val="fr-FR"/>
              </w:rPr>
              <w:t xml:space="preserve">LAPALACE- BAYES</w:t>
            </w:r>
          </w:p>
          <w:p>
            <w:pPr>
              <w:pageBreakBefore w:val="false"/>
              <w:numPr>
                <w:ilvl w:val="0"/>
                <w:numId w:val="11"/>
              </w:numPr>
              <w:tabs>
                <w:tab w:val="clear" w:pos="144"/>
                <w:tab w:val="left" w:pos="288"/>
              </w:tabs>
              <w:spacing w:before="0" w:after="0" w:line="286" w:lineRule="exact"/>
              <w:ind w:right="0" w:left="144" w:firstLine="0"/>
              <w:jc w:val="both"/>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critère de HURWICZ</w:t>
            </w:r>
          </w:p>
          <w:p>
            <w:pPr>
              <w:pageBreakBefore w:val="false"/>
              <w:numPr>
                <w:ilvl w:val="0"/>
                <w:numId w:val="11"/>
              </w:numPr>
              <w:tabs>
                <w:tab w:val="clear" w:pos="144"/>
                <w:tab w:val="left" w:pos="288"/>
              </w:tabs>
              <w:spacing w:before="0" w:after="0" w:line="294" w:lineRule="exact"/>
              <w:ind w:right="0" w:left="144" w:firstLine="0"/>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critère de Savage</w:t>
            </w:r>
          </w:p>
        </w:tc>
      </w:tr>
    </w:tbl>
    <w:p>
      <w:pPr>
        <w:pageBreakBefore w:val="false"/>
        <w:pBdr>
          <w:bottom w:sz="3" w:space="16" w:color="CED3E9" w:val="double"/>
        </w:pBdr>
        <w:spacing w:before="0" w:after="19" w:line="322" w:lineRule="exact"/>
        <w:ind w:right="0" w:left="432" w:firstLine="0"/>
        <w:jc w:val="left"/>
        <w:textAlignment w:val="baseline"/>
        <w:rPr>
          <w:rFonts w:ascii="Times New Roman" w:hAnsi="Times New Roman" w:eastAsia="Times New Roman"/>
          <w:b w:val="true"/>
          <w:strike w:val="false"/>
          <w:color w:val="FFFFFF"/>
          <w:spacing w:val="-3"/>
          <w:w w:val="100"/>
          <w:sz w:val="29"/>
          <w:u w:val="single"/>
          <w:shd w:val="solid" w:color="4471C4" w:fill="4471C4"/>
          <w:vertAlign w:val="baseline"/>
          <w:lang w:val="fr-FR"/>
        </w:rPr>
      </w:pPr>
      <w:r>
        <w:br w:type="column"/>
      </w:r>
      <w:r>
        <w:rPr>
          <w:rFonts w:ascii="Times New Roman" w:hAnsi="Times New Roman" w:eastAsia="Times New Roman"/>
          <w:b w:val="true"/>
          <w:strike w:val="false"/>
          <w:color w:val="FFFFFF"/>
          <w:spacing w:val="-3"/>
          <w:w w:val="100"/>
          <w:sz w:val="29"/>
          <w:u w:val="single"/>
          <w:shd w:val="solid" w:color="4471C4" w:fill="4471C4"/>
          <w:vertAlign w:val="baseline"/>
          <w:lang w:val="fr-FR"/>
        </w:rPr>
        <w:t xml:space="preserve">autres critères</w:t>
      </w:r>
    </w:p>
    <w:p>
      <w:pPr>
        <w:pageBreakBefore w:val="false"/>
        <w:numPr>
          <w:ilvl w:val="0"/>
          <w:numId w:val="11"/>
        </w:numPr>
        <w:pBdr>
          <w:top w:sz="3" w:space="1" w:color="CED3E9" w:val="double"/>
          <w:left w:sz="2" w:space="7" w:color="D0D4EA" w:val="double"/>
          <w:bottom w:sz="3" w:space="5" w:color="D4D8EC" w:val="double"/>
          <w:right w:sz="2" w:space="0" w:color="D4D8EC" w:val="double"/>
        </w:pBdr>
        <w:shd w:val="solid" w:color="D4D8EC" w:fill="D4D8EC"/>
        <w:tabs>
          <w:tab w:val="clear" w:pos="144"/>
          <w:tab w:val="left" w:pos="288"/>
        </w:tabs>
        <w:spacing w:before="0" w:after="0" w:line="300" w:lineRule="exact"/>
        <w:ind w:right="0" w:left="288" w:hanging="144"/>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critère de PASCAL</w:t>
      </w:r>
    </w:p>
    <w:p>
      <w:pPr>
        <w:pageBreakBefore w:val="false"/>
        <w:numPr>
          <w:ilvl w:val="0"/>
          <w:numId w:val="11"/>
        </w:numPr>
        <w:pBdr>
          <w:top w:sz="3" w:space="1" w:color="CED3E9" w:val="double"/>
          <w:left w:sz="2" w:space="7" w:color="D0D4EA" w:val="double"/>
          <w:bottom w:sz="3" w:space="5" w:color="D4D8EC" w:val="double"/>
          <w:right w:sz="2" w:space="0" w:color="D4D8EC" w:val="double"/>
        </w:pBdr>
        <w:shd w:val="solid" w:color="D4D8EC" w:fill="D4D8EC"/>
        <w:tabs>
          <w:tab w:val="clear" w:pos="144"/>
          <w:tab w:val="left" w:pos="288"/>
        </w:tabs>
        <w:spacing w:before="28" w:after="0" w:line="255" w:lineRule="exact"/>
        <w:ind w:right="0" w:left="288" w:hanging="144"/>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critère de
</w:t>
        <w:br/>
      </w:r>
      <w:r>
        <w:rPr>
          <w:rFonts w:ascii="Times New Roman" w:hAnsi="Times New Roman" w:eastAsia="Times New Roman"/>
          <w:strike w:val="false"/>
          <w:color w:val="000000"/>
          <w:spacing w:val="0"/>
          <w:w w:val="100"/>
          <w:sz w:val="24"/>
          <w:vertAlign w:val="baseline"/>
          <w:lang w:val="fr-FR"/>
        </w:rPr>
        <w:t xml:space="preserve">BERNOULLI</w:t>
      </w:r>
    </w:p>
    <w:p>
      <w:pPr>
        <w:pageBreakBefore w:val="false"/>
        <w:numPr>
          <w:ilvl w:val="0"/>
          <w:numId w:val="11"/>
        </w:numPr>
        <w:pBdr>
          <w:top w:sz="3" w:space="1" w:color="CED3E9" w:val="double"/>
          <w:left w:sz="2" w:space="7" w:color="D0D4EA" w:val="double"/>
          <w:bottom w:sz="3" w:space="5" w:color="D4D8EC" w:val="double"/>
          <w:right w:sz="2" w:space="0" w:color="D4D8EC" w:val="double"/>
        </w:pBdr>
        <w:shd w:val="solid" w:color="D4D8EC" w:fill="D4D8EC"/>
        <w:tabs>
          <w:tab w:val="clear" w:pos="144"/>
          <w:tab w:val="left" w:pos="288"/>
        </w:tabs>
        <w:spacing w:before="34" w:after="14" w:line="254" w:lineRule="exact"/>
        <w:ind w:right="0" w:left="288" w:hanging="144"/>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critère de
</w:t>
        <w:br/>
      </w:r>
      <w:r>
        <w:rPr>
          <w:rFonts w:ascii="Times New Roman" w:hAnsi="Times New Roman" w:eastAsia="Times New Roman"/>
          <w:strike w:val="false"/>
          <w:color w:val="000000"/>
          <w:spacing w:val="0"/>
          <w:w w:val="100"/>
          <w:sz w:val="24"/>
          <w:vertAlign w:val="baseline"/>
          <w:lang w:val="fr-FR"/>
        </w:rPr>
        <w:t xml:space="preserve">MARKOWIC</w:t>
      </w:r>
    </w:p>
    <w:p>
      <w:pPr>
        <w:spacing w:before="34" w:after="14" w:line="254" w:lineRule="exact"/>
        <w:sectPr>
          <w:type w:val="continuous"/>
          <w:pgSz w:w="11914" w:h="16848" w:orient="portrait"/>
          <w:pgMar w:bottom="929" w:top="720" w:right="1733" w:left="1528" w:header="720" w:footer="720"/>
          <w:cols w:sep="0" w:num="3" w:space="0" w:equalWidth="0">
            <w:col w:w="2650" w:space="353"/>
            <w:col w:w="2650" w:space="350"/>
            <w:col w:w="2650" w:space="0"/>
          </w:cols>
          <w:titlePg w:val="false"/>
          <w:textDirection w:val="lrTb"/>
        </w:sectPr>
      </w:pPr>
    </w:p>
    <w:p>
      <w:pPr>
        <w:pageBreakBefore w:val="false"/>
        <w:spacing w:before="243" w:after="680" w:line="262" w:lineRule="exact"/>
        <w:ind w:right="72" w:left="0" w:firstLine="0"/>
        <w:jc w:val="righ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réalisé par nous-mêmes</w:t>
      </w:r>
    </w:p>
    <w:p>
      <w:pPr>
        <w:spacing w:before="243" w:after="680" w:line="262" w:lineRule="exact"/>
        <w:sectPr>
          <w:type w:val="continuous"/>
          <w:pgSz w:w="11914" w:h="16848" w:orient="portrait"/>
          <w:pgMar w:bottom="929" w:top="720" w:right="1733" w:left="1528" w:header="720" w:footer="720"/>
          <w:titlePg w:val="false"/>
          <w:textDirection w:val="lrTb"/>
        </w:sectPr>
      </w:pPr>
    </w:p>
    <w:p>
      <w:pPr>
        <w:pageBreakBefore w:val="false"/>
        <w:spacing w:before="3" w:after="0" w:line="273" w:lineRule="exact"/>
        <w:ind w:right="0" w:left="72" w:firstLine="0"/>
        <w:jc w:val="left"/>
        <w:textAlignment w:val="baseline"/>
        <w:rPr>
          <w:rFonts w:ascii="Times New Roman" w:hAnsi="Times New Roman" w:eastAsia="Times New Roman"/>
          <w:b w:val="true"/>
          <w:strike w:val="false"/>
          <w:color w:val="000000"/>
          <w:spacing w:val="-1"/>
          <w:w w:val="100"/>
          <w:sz w:val="24"/>
          <w:vertAlign w:val="baseline"/>
          <w:lang w:val="fr-FR"/>
        </w:rPr>
      </w:pPr>
      <w:r>
        <w:pict>
          <v:shapetype id="_x0000_t141" coordsize="21600,21600" o:spt="202" path="m,l,21600r21600,l21600,xe">
            <v:stroke joinstyle="miter"/>
            <v:path gradientshapeok="t" o:connecttype="rect"/>
          </v:shapetype>
          <v:shape id="_x0000_s140" type="#_x0000_t141" filled="f" stroked="f" style="position:absolute;width:30pt;height:22.55pt;z-index:-860;margin-left:524.65pt;margin-top:7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13" name="Picture"/>
                        <a:graphic>
                          <a:graphicData uri="http://schemas.openxmlformats.org/drawingml/2006/picture">
                            <pic:pic>
                              <pic:nvPicPr>
                                <pic:cNvPr id="114" name="test1"/>
                                <pic:cNvPicPr preferRelativeResize="false"/>
                              </pic:nvPicPr>
                              <pic:blipFill>
                                <a:blip r:embed="drId62"/>
                                <a:stretch>
                                  <a:fillRect/>
                                </a:stretch>
                              </pic:blipFill>
                              <pic:spPr>
                                <a:xfrm>
                                  <a:off x="0" y="0"/>
                                  <a:ext cx="381000" cy="286385"/>
                                </a:xfrm>
                                <a:prstGeom prst="rect">
                                  <a:avLst/>
                                </a:prstGeom>
                              </pic:spPr>
                            </pic:pic>
                          </a:graphicData>
                        </a:graphic>
                      </wp:inline>
                    </w:drawing>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18.3pt;height:10.4pt;z-index:-859;margin-left:530.5pt;margin-top:7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9"/>
                      <w:w w:val="100"/>
                      <w:sz w:val="17"/>
                      <w:vertAlign w:val="baseline"/>
                      <w:lang w:val="fr-FR"/>
                    </w:rPr>
                  </w:pPr>
                  <w:r>
                    <w:rPr>
                      <w:rFonts w:ascii="Calibri" w:hAnsi="Calibri" w:eastAsia="Calibri"/>
                      <w:strike w:val="false"/>
                      <w:color w:val="000000"/>
                      <w:spacing w:val="29"/>
                      <w:w w:val="100"/>
                      <w:sz w:val="17"/>
                      <w:vertAlign w:val="baseline"/>
                      <w:lang w:val="fr-FR"/>
                    </w:rPr>
                    <w:t xml:space="preserve">47</w:t>
                  </w:r>
                </w:p>
              </w:txbxContent>
            </v:textbox>
          </v:shape>
        </w:pict>
      </w:r>
      <w:r>
        <w:rPr>
          <w:rFonts w:ascii="Times New Roman" w:hAnsi="Times New Roman" w:eastAsia="Times New Roman"/>
          <w:b w:val="true"/>
          <w:strike w:val="false"/>
          <w:color w:val="000000"/>
          <w:spacing w:val="-1"/>
          <w:w w:val="100"/>
          <w:sz w:val="24"/>
          <w:vertAlign w:val="baseline"/>
          <w:lang w:val="fr-FR"/>
        </w:rPr>
        <w:t xml:space="preserve">Conclusion :</w:t>
      </w:r>
    </w:p>
    <w:p>
      <w:pPr>
        <w:pageBreakBefore w:val="false"/>
        <w:spacing w:before="141" w:after="0" w:line="324" w:lineRule="exact"/>
        <w:ind w:right="0" w:left="72"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 travers le chapitre qui </w:t>
      </w:r>
      <w:r>
        <w:rPr>
          <w:rFonts w:ascii="Times New Roman" w:hAnsi="Times New Roman" w:eastAsia="Times New Roman"/>
          <w:strike w:val="false"/>
          <w:color w:val="000000"/>
          <w:spacing w:val="0"/>
          <w:w w:val="100"/>
          <w:sz w:val="24"/>
          <w:vertAlign w:val="baseline"/>
          <w:lang w:val="fr-FR"/>
        </w:rPr>
        <w:t xml:space="preserve">précédé, nous avons essayé d’illustrés les différentes méthodes ainsi que les principaux critères suivis par l’entreprise pour évaluer la rentabilité d’un projet </w:t>
      </w:r>
      <w:r>
        <w:rPr>
          <w:rFonts w:ascii="Times New Roman" w:hAnsi="Times New Roman" w:eastAsia="Times New Roman"/>
          <w:strike w:val="false"/>
          <w:color w:val="000000"/>
          <w:spacing w:val="0"/>
          <w:w w:val="100"/>
          <w:sz w:val="24"/>
          <w:vertAlign w:val="baseline"/>
          <w:lang w:val="fr-FR"/>
        </w:rPr>
        <w:t xml:space="preserve">en vue de sélectionner le projet le plus rentable.</w:t>
      </w:r>
    </w:p>
    <w:p>
      <w:pPr>
        <w:pageBreakBefore w:val="false"/>
        <w:spacing w:before="125" w:after="0" w:line="324" w:lineRule="exact"/>
        <w:ind w:right="0" w:left="72" w:firstLine="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Ces divers critères représentent des indicateurs </w:t>
      </w:r>
      <w:r>
        <w:rPr>
          <w:rFonts w:ascii="Times New Roman" w:hAnsi="Times New Roman" w:eastAsia="Times New Roman"/>
          <w:strike w:val="false"/>
          <w:color w:val="000000"/>
          <w:spacing w:val="0"/>
          <w:w w:val="100"/>
          <w:sz w:val="24"/>
          <w:vertAlign w:val="baseline"/>
          <w:lang w:val="fr-FR"/>
        </w:rPr>
        <w:t xml:space="preserve">synthétiques, à chacun d’eux ces </w:t>
      </w:r>
      <w:r>
        <w:rPr>
          <w:rFonts w:ascii="Times New Roman" w:hAnsi="Times New Roman" w:eastAsia="Times New Roman"/>
          <w:strike w:val="false"/>
          <w:color w:val="000000"/>
          <w:spacing w:val="0"/>
          <w:w w:val="100"/>
          <w:sz w:val="24"/>
          <w:vertAlign w:val="baseline"/>
          <w:lang w:val="fr-FR"/>
        </w:rPr>
        <w:t xml:space="preserve">spécificités et ces caractéristiques propres, ils ne donnent pas les mêmes résultats et cela revient aux différences des </w:t>
      </w:r>
      <w:r>
        <w:rPr>
          <w:rFonts w:ascii="Times New Roman" w:hAnsi="Times New Roman" w:eastAsia="Times New Roman"/>
          <w:strike w:val="false"/>
          <w:color w:val="000000"/>
          <w:spacing w:val="0"/>
          <w:w w:val="100"/>
          <w:sz w:val="24"/>
          <w:vertAlign w:val="baseline"/>
          <w:lang w:val="fr-FR"/>
        </w:rPr>
        <w:t xml:space="preserve">éléments pris lors du calcul de ces critères (taux d’actualisation, </w:t>
      </w:r>
      <w:r>
        <w:rPr>
          <w:rFonts w:ascii="Times New Roman" w:hAnsi="Times New Roman" w:eastAsia="Times New Roman"/>
          <w:strike w:val="false"/>
          <w:color w:val="000000"/>
          <w:spacing w:val="0"/>
          <w:w w:val="100"/>
          <w:sz w:val="24"/>
          <w:vertAlign w:val="baseline"/>
          <w:lang w:val="fr-FR"/>
        </w:rPr>
        <w:t xml:space="preserve">cash-</w:t>
      </w:r>
      <w:r>
        <w:rPr>
          <w:rFonts w:ascii="Times New Roman" w:hAnsi="Times New Roman" w:eastAsia="Times New Roman"/>
          <w:strike w:val="false"/>
          <w:color w:val="000000"/>
          <w:spacing w:val="0"/>
          <w:w w:val="100"/>
          <w:sz w:val="24"/>
          <w:vertAlign w:val="baseline"/>
          <w:lang w:val="fr-FR"/>
        </w:rPr>
        <w:t xml:space="preserve">flows...). Afin de </w:t>
      </w:r>
      <w:r>
        <w:rPr>
          <w:rFonts w:ascii="Times New Roman" w:hAnsi="Times New Roman" w:eastAsia="Times New Roman"/>
          <w:strike w:val="false"/>
          <w:color w:val="000000"/>
          <w:spacing w:val="0"/>
          <w:w w:val="100"/>
          <w:sz w:val="24"/>
          <w:vertAlign w:val="baseline"/>
          <w:lang w:val="fr-FR"/>
        </w:rPr>
        <w:t xml:space="preserve">mieux comprendre, ce que nous avons exposé tout au long de ce chapitre nous </w:t>
      </w:r>
      <w:r>
        <w:rPr>
          <w:rFonts w:ascii="Times New Roman" w:hAnsi="Times New Roman" w:eastAsia="Times New Roman"/>
          <w:strike w:val="false"/>
          <w:color w:val="000000"/>
          <w:spacing w:val="0"/>
          <w:w w:val="100"/>
          <w:sz w:val="24"/>
          <w:vertAlign w:val="baseline"/>
          <w:lang w:val="fr-FR"/>
        </w:rPr>
        <w:t xml:space="preserve">allons essayer d’apporter à cette partie théorique une étude pratique ce qui fera l’objet </w:t>
      </w:r>
      <w:r>
        <w:rPr>
          <w:rFonts w:ascii="Times New Roman" w:hAnsi="Times New Roman" w:eastAsia="Times New Roman"/>
          <w:strike w:val="false"/>
          <w:color w:val="000000"/>
          <w:spacing w:val="0"/>
          <w:w w:val="100"/>
          <w:sz w:val="24"/>
          <w:vertAlign w:val="baseline"/>
          <w:lang w:val="fr-FR"/>
        </w:rPr>
        <w:t xml:space="preserve">du troisième et dernier chapitre.</w:t>
      </w:r>
    </w:p>
    <w:p>
      <w:pPr>
        <w:sectPr>
          <w:type w:val="continuous"/>
          <w:pgSz w:w="11914" w:h="16848" w:orient="portrait"/>
          <w:pgMar w:bottom="929" w:top="720" w:right="1382" w:left="1372" w:header="720" w:footer="720"/>
          <w:titlePg w:val="false"/>
          <w:textDirection w:val="lrTb"/>
        </w:sectPr>
      </w:pPr>
    </w:p>
    <w:p>
      <w:pPr>
        <w:pageBreakBefore w:val="false"/>
        <w:spacing w:before="9" w:after="0" w:line="816" w:lineRule="exact"/>
        <w:ind w:right="0" w:left="0" w:firstLine="0"/>
        <w:jc w:val="center"/>
        <w:textAlignment w:val="baseline"/>
        <w:rPr>
          <w:rFonts w:ascii="Times New Roman" w:hAnsi="Times New Roman" w:eastAsia="Times New Roman"/>
          <w:b w:val="true"/>
          <w:strike w:val="false"/>
          <w:color w:val="000000"/>
          <w:spacing w:val="-2"/>
          <w:w w:val="100"/>
          <w:sz w:val="72"/>
          <w:vertAlign w:val="baseline"/>
          <w:lang w:val="fr-FR"/>
        </w:rPr>
      </w:pPr>
      <w:r>
        <w:rPr>
          <w:rFonts w:ascii="Times New Roman" w:hAnsi="Times New Roman" w:eastAsia="Times New Roman"/>
          <w:b w:val="true"/>
          <w:strike w:val="false"/>
          <w:color w:val="000000"/>
          <w:spacing w:val="-2"/>
          <w:w w:val="100"/>
          <w:sz w:val="72"/>
          <w:vertAlign w:val="baseline"/>
          <w:lang w:val="fr-FR"/>
        </w:rPr>
        <w:t xml:space="preserve">Chapitre III</w:t>
      </w:r>
    </w:p>
    <w:p>
      <w:pPr>
        <w:pageBreakBefore w:val="false"/>
        <w:spacing w:before="264" w:after="0" w:line="816" w:lineRule="exact"/>
        <w:ind w:right="0" w:left="0" w:firstLine="0"/>
        <w:jc w:val="center"/>
        <w:textAlignment w:val="baseline"/>
        <w:rPr>
          <w:rFonts w:ascii="Times New Roman" w:hAnsi="Times New Roman" w:eastAsia="Times New Roman"/>
          <w:b w:val="true"/>
          <w:strike w:val="false"/>
          <w:color w:val="000000"/>
          <w:spacing w:val="0"/>
          <w:w w:val="100"/>
          <w:sz w:val="72"/>
          <w:vertAlign w:val="baseline"/>
          <w:lang w:val="fr-FR"/>
        </w:rPr>
      </w:pPr>
      <w:r>
        <w:rPr>
          <w:rFonts w:ascii="Times New Roman" w:hAnsi="Times New Roman" w:eastAsia="Times New Roman"/>
          <w:b w:val="true"/>
          <w:strike w:val="false"/>
          <w:color w:val="000000"/>
          <w:spacing w:val="0"/>
          <w:w w:val="100"/>
          <w:sz w:val="72"/>
          <w:vertAlign w:val="baseline"/>
          <w:lang w:val="fr-FR"/>
        </w:rPr>
        <w:t xml:space="preserve">Etude et evaluation de la</w:t>
      </w:r>
    </w:p>
    <w:p>
      <w:pPr>
        <w:pageBreakBefore w:val="false"/>
        <w:spacing w:before="72" w:after="0" w:line="816" w:lineRule="exact"/>
        <w:ind w:right="0" w:left="0" w:firstLine="0"/>
        <w:jc w:val="center"/>
        <w:textAlignment w:val="baseline"/>
        <w:rPr>
          <w:rFonts w:ascii="Times New Roman" w:hAnsi="Times New Roman" w:eastAsia="Times New Roman"/>
          <w:b w:val="true"/>
          <w:strike w:val="false"/>
          <w:color w:val="000000"/>
          <w:spacing w:val="0"/>
          <w:w w:val="100"/>
          <w:sz w:val="72"/>
          <w:vertAlign w:val="baseline"/>
          <w:lang w:val="fr-FR"/>
        </w:rPr>
      </w:pPr>
      <w:r>
        <w:rPr>
          <w:rFonts w:ascii="Times New Roman" w:hAnsi="Times New Roman" w:eastAsia="Times New Roman"/>
          <w:b w:val="true"/>
          <w:strike w:val="false"/>
          <w:color w:val="000000"/>
          <w:spacing w:val="0"/>
          <w:w w:val="100"/>
          <w:sz w:val="72"/>
          <w:vertAlign w:val="baseline"/>
          <w:lang w:val="fr-FR"/>
        </w:rPr>
        <w:t xml:space="preserve">rentabilité du projet</w:t>
      </w:r>
    </w:p>
    <w:p>
      <w:pPr>
        <w:pageBreakBefore w:val="false"/>
        <w:spacing w:before="54" w:after="0" w:line="843" w:lineRule="exact"/>
        <w:ind w:right="0" w:left="0" w:firstLine="0"/>
        <w:jc w:val="center"/>
        <w:textAlignment w:val="baseline"/>
        <w:rPr>
          <w:rFonts w:ascii="Times New Roman" w:hAnsi="Times New Roman" w:eastAsia="Times New Roman"/>
          <w:b w:val="true"/>
          <w:strike w:val="false"/>
          <w:color w:val="000000"/>
          <w:spacing w:val="1"/>
          <w:w w:val="100"/>
          <w:sz w:val="71"/>
          <w:vertAlign w:val="baseline"/>
          <w:lang w:val="fr-FR"/>
        </w:rPr>
      </w:pPr>
      <w:r>
        <w:rPr>
          <w:rFonts w:ascii="Times New Roman" w:hAnsi="Times New Roman" w:eastAsia="Times New Roman"/>
          <w:b w:val="true"/>
          <w:strike w:val="false"/>
          <w:color w:val="000000"/>
          <w:spacing w:val="1"/>
          <w:w w:val="100"/>
          <w:sz w:val="71"/>
          <w:vertAlign w:val="baseline"/>
          <w:lang w:val="fr-FR"/>
        </w:rPr>
        <w:t xml:space="preserve">d’extension d’une nouvelle</w:t>
      </w:r>
    </w:p>
    <w:p>
      <w:pPr>
        <w:pageBreakBefore w:val="false"/>
        <w:spacing w:before="73" w:after="0" w:line="816" w:lineRule="exact"/>
        <w:ind w:right="0" w:left="0" w:firstLine="0"/>
        <w:jc w:val="center"/>
        <w:textAlignment w:val="baseline"/>
        <w:rPr>
          <w:rFonts w:ascii="Times New Roman" w:hAnsi="Times New Roman" w:eastAsia="Times New Roman"/>
          <w:b w:val="true"/>
          <w:strike w:val="false"/>
          <w:color w:val="000000"/>
          <w:spacing w:val="0"/>
          <w:w w:val="100"/>
          <w:sz w:val="72"/>
          <w:vertAlign w:val="baseline"/>
          <w:lang w:val="fr-FR"/>
        </w:rPr>
      </w:pPr>
      <w:r>
        <w:rPr>
          <w:rFonts w:ascii="Times New Roman" w:hAnsi="Times New Roman" w:eastAsia="Times New Roman"/>
          <w:b w:val="true"/>
          <w:strike w:val="false"/>
          <w:color w:val="000000"/>
          <w:spacing w:val="0"/>
          <w:w w:val="100"/>
          <w:sz w:val="72"/>
          <w:vertAlign w:val="baseline"/>
          <w:lang w:val="fr-FR"/>
        </w:rPr>
        <w:t xml:space="preserve">unité de fabrication de</w:t>
      </w:r>
    </w:p>
    <w:p>
      <w:pPr>
        <w:pageBreakBefore w:val="false"/>
        <w:spacing w:before="72" w:after="0" w:line="816" w:lineRule="exact"/>
        <w:ind w:right="0" w:left="0" w:firstLine="0"/>
        <w:jc w:val="center"/>
        <w:textAlignment w:val="baseline"/>
        <w:rPr>
          <w:rFonts w:ascii="Times New Roman" w:hAnsi="Times New Roman" w:eastAsia="Times New Roman"/>
          <w:b w:val="true"/>
          <w:strike w:val="false"/>
          <w:color w:val="000000"/>
          <w:spacing w:val="-2"/>
          <w:w w:val="100"/>
          <w:sz w:val="72"/>
          <w:vertAlign w:val="baseline"/>
          <w:lang w:val="fr-FR"/>
        </w:rPr>
      </w:pPr>
      <w:r>
        <w:rPr>
          <w:rFonts w:ascii="Times New Roman" w:hAnsi="Times New Roman" w:eastAsia="Times New Roman"/>
          <w:b w:val="true"/>
          <w:strike w:val="false"/>
          <w:color w:val="000000"/>
          <w:spacing w:val="-2"/>
          <w:w w:val="100"/>
          <w:sz w:val="72"/>
          <w:vertAlign w:val="baseline"/>
          <w:lang w:val="fr-FR"/>
        </w:rPr>
        <w:t xml:space="preserve">carreaux céramiques</w:t>
      </w:r>
    </w:p>
    <w:p>
      <w:pPr>
        <w:pageBreakBefore w:val="false"/>
        <w:spacing w:before="235" w:after="0" w:line="804" w:lineRule="exact"/>
        <w:ind w:right="0" w:left="0" w:firstLine="0"/>
        <w:jc w:val="center"/>
        <w:textAlignment w:val="baseline"/>
        <w:rPr>
          <w:rFonts w:ascii="Times New Roman" w:hAnsi="Times New Roman" w:eastAsia="Times New Roman"/>
          <w:b w:val="true"/>
          <w:strike w:val="false"/>
          <w:color w:val="000000"/>
          <w:spacing w:val="-1"/>
          <w:w w:val="100"/>
          <w:sz w:val="72"/>
          <w:vertAlign w:val="baseline"/>
          <w:lang w:val="fr-FR"/>
        </w:rPr>
      </w:pPr>
      <w:r>
        <w:rPr>
          <w:rFonts w:ascii="Times New Roman" w:hAnsi="Times New Roman" w:eastAsia="Times New Roman"/>
          <w:b w:val="true"/>
          <w:strike w:val="false"/>
          <w:color w:val="000000"/>
          <w:spacing w:val="-1"/>
          <w:w w:val="100"/>
          <w:sz w:val="72"/>
          <w:vertAlign w:val="baseline"/>
          <w:lang w:val="fr-FR"/>
        </w:rPr>
        <w:t xml:space="preserve">Cas : SARL Groupe SCS</w:t>
      </w:r>
    </w:p>
    <w:p>
      <w:pPr>
        <w:sectPr>
          <w:type w:val="nextPage"/>
          <w:pgSz w:w="11914" w:h="16848" w:orient="portrait"/>
          <w:pgMar w:bottom="5912" w:top="4020" w:right="1748" w:left="1886" w:header="720" w:footer="720"/>
          <w:titlePg w:val="false"/>
          <w:textDirection w:val="lrTb"/>
        </w:sectPr>
      </w:pPr>
    </w:p>
    <w:p>
      <w:pPr>
        <w:pageBreakBefore w:val="false"/>
        <w:spacing w:before="0" w:after="0" w:line="240" w:lineRule="exact"/>
        <w:ind w:right="648" w:left="144"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43" coordsize="21600,21600" o:spt="202" path="m,l,21600r21600,l21600,xe">
            <v:stroke joinstyle="miter"/>
            <v:path gradientshapeok="t" o:connecttype="rect"/>
          </v:shapetype>
          <v:shape id="_x0000_s142" type="#_x0000_t143" filled="f" stroked="f" style="position:absolute;width:30pt;height:22.55pt;z-index:-858;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15" name="Picture"/>
                        <a:graphic>
                          <a:graphicData uri="http://schemas.openxmlformats.org/drawingml/2006/picture">
                            <pic:pic>
                              <pic:nvPicPr>
                                <pic:cNvPr id="116" name="test1"/>
                                <pic:cNvPicPr preferRelativeResize="false"/>
                              </pic:nvPicPr>
                              <pic:blipFill>
                                <a:blip r:embed="drId63"/>
                                <a:stretch>
                                  <a:fillRect/>
                                </a:stretch>
                              </pic:blipFill>
                              <pic:spPr>
                                <a:xfrm>
                                  <a:off x="0" y="0"/>
                                  <a:ext cx="381000" cy="286385"/>
                                </a:xfrm>
                                <a:prstGeom prst="rect">
                                  <a:avLst/>
                                </a:prstGeom>
                              </pic:spPr>
                            </pic:pic>
                          </a:graphicData>
                        </a:graphic>
                      </wp:inline>
                    </w:drawing>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18.55pt;height:10.4pt;z-index:-857;margin-left:530.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30"/>
                      <w:w w:val="100"/>
                      <w:sz w:val="17"/>
                      <w:vertAlign w:val="baseline"/>
                      <w:lang w:val="fr-FR"/>
                    </w:rPr>
                  </w:pPr>
                  <w:r>
                    <w:rPr>
                      <w:rFonts w:ascii="Calibri" w:hAnsi="Calibri" w:eastAsia="Calibri"/>
                      <w:strike w:val="false"/>
                      <w:color w:val="000000"/>
                      <w:spacing w:val="30"/>
                      <w:w w:val="100"/>
                      <w:sz w:val="17"/>
                      <w:vertAlign w:val="baseline"/>
                      <w:lang w:val="fr-FR"/>
                    </w:rPr>
                    <w:t xml:space="preserve">48</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715" w:after="0" w:line="409" w:lineRule="exact"/>
        <w:ind w:right="0" w:left="144" w:firstLine="504"/>
        <w:jc w:val="left"/>
        <w:textAlignment w:val="baseline"/>
        <w:rPr>
          <w:rFonts w:ascii="Times New Roman" w:hAnsi="Times New Roman" w:eastAsia="Times New Roman"/>
          <w:strike w:val="false"/>
          <w:color w:val="000000"/>
          <w:spacing w:val="0"/>
          <w:w w:val="100"/>
          <w:sz w:val="24"/>
          <w:vertAlign w:val="baseline"/>
          <w:lang w:val="fr-FR"/>
        </w:rPr>
      </w:pPr>
      <w:r>
        <w:pict>
          <v:line strokeweight="4.8pt" strokecolor="#823A0A" from="68.9pt,62.15pt" to="526.65pt,62.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Afin de concrétiser notre travail théorique, exposé dans les deux chapitres précédents, nous étudierons </w:t>
      </w:r>
      <w:r>
        <w:rPr>
          <w:rFonts w:ascii="Times New Roman" w:hAnsi="Times New Roman" w:eastAsia="Times New Roman"/>
          <w:strike w:val="false"/>
          <w:color w:val="000000"/>
          <w:spacing w:val="0"/>
          <w:w w:val="100"/>
          <w:sz w:val="24"/>
          <w:vertAlign w:val="baseline"/>
          <w:lang w:val="fr-FR"/>
        </w:rPr>
        <w:t xml:space="preserve">dans ce chapitre un projet d’investissement réalisé par LA SARL GROUPE SCS qui s’agit d’extension d’une </w:t>
      </w:r>
      <w:r>
        <w:rPr>
          <w:rFonts w:ascii="Times New Roman" w:hAnsi="Times New Roman" w:eastAsia="Times New Roman"/>
          <w:strike w:val="false"/>
          <w:color w:val="000000"/>
          <w:spacing w:val="0"/>
          <w:w w:val="100"/>
          <w:sz w:val="24"/>
          <w:vertAlign w:val="baseline"/>
          <w:lang w:val="fr-FR"/>
        </w:rPr>
        <w:t xml:space="preserve">nouvelle unité de fabrication des carreaux céramiques, nous </w:t>
      </w:r>
      <w:r>
        <w:rPr>
          <w:rFonts w:ascii="Times New Roman" w:hAnsi="Times New Roman" w:eastAsia="Times New Roman"/>
          <w:strike w:val="false"/>
          <w:color w:val="000000"/>
          <w:spacing w:val="0"/>
          <w:w w:val="100"/>
          <w:sz w:val="24"/>
          <w:vertAlign w:val="baseline"/>
          <w:lang w:val="fr-FR"/>
        </w:rPr>
        <w:t xml:space="preserve">allons revoir toutes les étapes de l’évaluation de ce dit projet à </w:t>
      </w:r>
      <w:r>
        <w:rPr>
          <w:rFonts w:ascii="Times New Roman" w:hAnsi="Times New Roman" w:eastAsia="Times New Roman"/>
          <w:strike w:val="false"/>
          <w:color w:val="000000"/>
          <w:spacing w:val="0"/>
          <w:w w:val="100"/>
          <w:sz w:val="24"/>
          <w:vertAlign w:val="baseline"/>
          <w:lang w:val="fr-FR"/>
        </w:rPr>
        <w:t xml:space="preserve">savoir sa viabilité en premier et sa rentabilité en second.</w:t>
      </w:r>
    </w:p>
    <w:p>
      <w:pPr>
        <w:pageBreakBefore w:val="false"/>
        <w:spacing w:before="180" w:after="0" w:line="406" w:lineRule="exact"/>
        <w:ind w:right="144" w:left="144" w:firstLine="504"/>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 cet égard, nous avons subdivisé ce chapitre en trois sections : la première porte sur la </w:t>
      </w:r>
      <w:r>
        <w:rPr>
          <w:rFonts w:ascii="Times New Roman" w:hAnsi="Times New Roman" w:eastAsia="Times New Roman"/>
          <w:strike w:val="false"/>
          <w:color w:val="000000"/>
          <w:spacing w:val="0"/>
          <w:w w:val="100"/>
          <w:sz w:val="24"/>
          <w:vertAlign w:val="baseline"/>
          <w:lang w:val="fr-FR"/>
        </w:rPr>
        <w:t xml:space="preserve">présentation de l’organisme d’accueil </w:t>
      </w:r>
      <w:r>
        <w:rPr>
          <w:rFonts w:ascii="Times New Roman" w:hAnsi="Times New Roman" w:eastAsia="Times New Roman"/>
          <w:strike w:val="false"/>
          <w:color w:val="000000"/>
          <w:spacing w:val="0"/>
          <w:w w:val="100"/>
          <w:sz w:val="24"/>
          <w:vertAlign w:val="baseline"/>
          <w:lang w:val="fr-FR"/>
        </w:rPr>
        <w:t xml:space="preserve">SARL GROUPE SCS, la </w:t>
      </w:r>
      <w:r>
        <w:rPr>
          <w:rFonts w:ascii="Times New Roman" w:hAnsi="Times New Roman" w:eastAsia="Times New Roman"/>
          <w:strike w:val="false"/>
          <w:color w:val="000000"/>
          <w:spacing w:val="0"/>
          <w:w w:val="100"/>
          <w:sz w:val="24"/>
          <w:vertAlign w:val="baseline"/>
          <w:lang w:val="fr-FR"/>
        </w:rPr>
        <w:t xml:space="preserve">deuxième sur l’évaluation </w:t>
      </w:r>
      <w:r>
        <w:rPr>
          <w:rFonts w:ascii="Times New Roman" w:hAnsi="Times New Roman" w:eastAsia="Times New Roman"/>
          <w:strike w:val="false"/>
          <w:color w:val="000000"/>
          <w:spacing w:val="0"/>
          <w:w w:val="100"/>
          <w:sz w:val="24"/>
          <w:vertAlign w:val="baseline"/>
          <w:lang w:val="fr-FR"/>
        </w:rPr>
        <w:t xml:space="preserve">du </w:t>
      </w:r>
      <w:r>
        <w:rPr>
          <w:rFonts w:ascii="Times New Roman" w:hAnsi="Times New Roman" w:eastAsia="Times New Roman"/>
          <w:strike w:val="false"/>
          <w:color w:val="000000"/>
          <w:spacing w:val="0"/>
          <w:w w:val="100"/>
          <w:sz w:val="24"/>
          <w:vertAlign w:val="baseline"/>
          <w:lang w:val="fr-FR"/>
        </w:rPr>
        <w:t xml:space="preserve">projet d’investissement et l</w:t>
      </w:r>
      <w:r>
        <w:rPr>
          <w:rFonts w:ascii="Times New Roman" w:hAnsi="Times New Roman" w:eastAsia="Times New Roman"/>
          <w:strike w:val="false"/>
          <w:color w:val="000000"/>
          <w:spacing w:val="0"/>
          <w:w w:val="100"/>
          <w:sz w:val="24"/>
          <w:vertAlign w:val="baseline"/>
          <w:lang w:val="fr-FR"/>
        </w:rPr>
        <w:t xml:space="preserve">a trois</w:t>
      </w:r>
      <w:r>
        <w:rPr>
          <w:rFonts w:ascii="Times New Roman" w:hAnsi="Times New Roman" w:eastAsia="Times New Roman"/>
          <w:strike w:val="false"/>
          <w:color w:val="000000"/>
          <w:spacing w:val="0"/>
          <w:w w:val="100"/>
          <w:sz w:val="24"/>
          <w:vertAlign w:val="baseline"/>
          <w:lang w:val="fr-FR"/>
        </w:rPr>
        <w:t xml:space="preserve">ième sur l’étude de la rentabilité du projet </w:t>
      </w:r>
      <w:r>
        <w:rPr>
          <w:rFonts w:ascii="Times New Roman" w:hAnsi="Times New Roman" w:eastAsia="Times New Roman"/>
          <w:strike w:val="false"/>
          <w:color w:val="000000"/>
          <w:spacing w:val="0"/>
          <w:w w:val="100"/>
          <w:sz w:val="24"/>
          <w:vertAlign w:val="baseline"/>
          <w:lang w:val="fr-FR"/>
        </w:rPr>
        <w:t xml:space="preserve">d</w:t>
      </w:r>
      <w:r>
        <w:rPr>
          <w:rFonts w:ascii="Times New Roman" w:hAnsi="Times New Roman" w:eastAsia="Times New Roman"/>
          <w:strike w:val="false"/>
          <w:color w:val="000000"/>
          <w:spacing w:val="0"/>
          <w:w w:val="100"/>
          <w:sz w:val="24"/>
          <w:vertAlign w:val="baseline"/>
          <w:lang w:val="fr-FR"/>
        </w:rPr>
        <w:t xml:space="preserve">’extension</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716" w:after="0" w:line="360" w:lineRule="exact"/>
        <w:ind w:right="1296" w:left="144" w:firstLine="0"/>
        <w:jc w:val="left"/>
        <w:textAlignment w:val="baseline"/>
        <w:rPr>
          <w:rFonts w:ascii="Times New Roman" w:hAnsi="Times New Roman" w:eastAsia="Times New Roman"/>
          <w:b w:val="true"/>
          <w:strike w:val="false"/>
          <w:color w:val="000000"/>
          <w:spacing w:val="0"/>
          <w:w w:val="100"/>
          <w:sz w:val="29"/>
          <w:vertAlign w:val="baseline"/>
          <w:lang w:val="fr-FR"/>
        </w:rPr>
      </w:pPr>
      <w:r>
        <w:rPr>
          <w:rFonts w:ascii="Times New Roman" w:hAnsi="Times New Roman" w:eastAsia="Times New Roman"/>
          <w:b w:val="true"/>
          <w:strike w:val="false"/>
          <w:color w:val="000000"/>
          <w:spacing w:val="0"/>
          <w:w w:val="100"/>
          <w:sz w:val="29"/>
          <w:vertAlign w:val="baseline"/>
          <w:lang w:val="fr-FR"/>
        </w:rPr>
        <w:t xml:space="preserve">Section 0</w:t>
      </w:r>
      <w:r>
        <w:rPr>
          <w:rFonts w:ascii="Times New Roman" w:hAnsi="Times New Roman" w:eastAsia="Times New Roman"/>
          <w:b w:val="true"/>
          <w:strike w:val="false"/>
          <w:color w:val="000000"/>
          <w:spacing w:val="0"/>
          <w:w w:val="100"/>
          <w:sz w:val="28"/>
          <w:vertAlign w:val="baseline"/>
          <w:lang w:val="fr-FR"/>
        </w:rPr>
        <w:t xml:space="preserve">1 : présentation générale de l’organisme d’accueil SARL </w:t>
      </w:r>
      <w:r>
        <w:rPr>
          <w:rFonts w:ascii="Times New Roman" w:hAnsi="Times New Roman" w:eastAsia="Times New Roman"/>
          <w:b w:val="true"/>
          <w:strike w:val="false"/>
          <w:color w:val="000000"/>
          <w:spacing w:val="0"/>
          <w:w w:val="100"/>
          <w:sz w:val="29"/>
          <w:vertAlign w:val="baseline"/>
          <w:lang w:val="fr-FR"/>
        </w:rPr>
        <w:t xml:space="preserve">GROUPE SCS :</w:t>
      </w:r>
    </w:p>
    <w:p>
      <w:pPr>
        <w:pageBreakBefore w:val="false"/>
        <w:spacing w:before="170" w:after="0" w:line="298" w:lineRule="exact"/>
        <w:ind w:right="0" w:left="144" w:firstLine="504"/>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société des céramiques de la SOUMMAM « SCS », est une société spécialisée dans la fabrication de carreaux en grés émaillé située dans la zone industrielle Ihddaden Bejaia.</w:t>
      </w:r>
    </w:p>
    <w:p>
      <w:pPr>
        <w:pageBreakBefore w:val="false"/>
        <w:spacing w:before="170" w:after="581" w:line="296" w:lineRule="exact"/>
        <w:ind w:right="216" w:left="144" w:firstLine="504"/>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groupe SCS pionnier de l’industrie céramique algérienne se classe parmi les principaux leaders du domaine, a su s’adapter aux exigences du march</w:t>
      </w:r>
      <w:r>
        <w:rPr>
          <w:rFonts w:ascii="Times New Roman" w:hAnsi="Times New Roman" w:eastAsia="Times New Roman"/>
          <w:strike w:val="false"/>
          <w:color w:val="000000"/>
          <w:spacing w:val="0"/>
          <w:w w:val="100"/>
          <w:sz w:val="24"/>
          <w:vertAlign w:val="baseline"/>
          <w:lang w:val="fr-FR"/>
        </w:rPr>
        <w:t xml:space="preserve">é en alliant expérience, savoir-faire et innovation technologique pour offrir des produits de haute qualité connus et </w:t>
      </w:r>
      <w:r>
        <w:rPr>
          <w:rFonts w:ascii="Times New Roman" w:hAnsi="Times New Roman" w:eastAsia="Times New Roman"/>
          <w:strike w:val="false"/>
          <w:color w:val="000000"/>
          <w:spacing w:val="0"/>
          <w:w w:val="100"/>
          <w:sz w:val="24"/>
          <w:vertAlign w:val="baseline"/>
          <w:lang w:val="fr-FR"/>
        </w:rPr>
        <w:t xml:space="preserve">reconnus à l’échelle nationale.</w:t>
      </w:r>
    </w:p>
    <w:tbl>
      <w:tblPr>
        <w:jc w:val="left"/>
        <w:tblInd w:w="19" w:type="dxa"/>
        <w:tblLayout w:type="fixed"/>
        <w:tblCellMar>
          <w:left w:w="0" w:type="dxa"/>
          <w:right w:w="0" w:type="dxa"/>
        </w:tblCellMar>
      </w:tblPr>
      <w:tblGrid>
        <w:gridCol w:w="4546"/>
        <w:gridCol w:w="4545"/>
      </w:tblGrid>
      <w:tr>
        <w:trPr>
          <w:trHeight w:val="581" w:hRule="exact"/>
        </w:trPr>
        <w:tc>
          <w:tcPr>
            <w:tcW w:w="45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4" w:after="270" w:line="272" w:lineRule="exact"/>
              <w:ind w:right="0" w:left="11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Raison sociale / Nom commercial</w:t>
            </w:r>
          </w:p>
        </w:tc>
        <w:tc>
          <w:tcPr>
            <w:tcW w:w="91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7" w:after="1" w:line="269" w:lineRule="exact"/>
              <w:ind w:right="360" w:left="108"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SARL Groupe SCS société des céramiques de la SOUMMAM</w:t>
            </w:r>
          </w:p>
        </w:tc>
      </w:tr>
      <w:tr>
        <w:trPr>
          <w:trHeight w:val="571" w:hRule="exact"/>
        </w:trPr>
        <w:tc>
          <w:tcPr>
            <w:tcW w:w="45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80" w:line="272" w:lineRule="exact"/>
              <w:ind w:right="0" w:left="11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Régime juridique</w:t>
            </w:r>
          </w:p>
        </w:tc>
        <w:tc>
          <w:tcPr>
            <w:tcW w:w="91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80" w:line="272" w:lineRule="exact"/>
              <w:ind w:right="0" w:left="12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Secteur privé</w:t>
            </w:r>
          </w:p>
        </w:tc>
      </w:tr>
      <w:tr>
        <w:trPr>
          <w:trHeight w:val="538" w:hRule="exact"/>
        </w:trPr>
        <w:tc>
          <w:tcPr>
            <w:tcW w:w="45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41" w:line="272" w:lineRule="exact"/>
              <w:ind w:right="0" w:left="11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Forme juridique</w:t>
            </w:r>
          </w:p>
        </w:tc>
        <w:tc>
          <w:tcPr>
            <w:tcW w:w="91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41" w:line="272" w:lineRule="exact"/>
              <w:ind w:right="0" w:left="12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Société à responsabilité limitée SARL</w:t>
            </w:r>
          </w:p>
        </w:tc>
      </w:tr>
      <w:tr>
        <w:trPr>
          <w:trHeight w:val="422" w:hRule="exact"/>
        </w:trPr>
        <w:tc>
          <w:tcPr>
            <w:tcW w:w="45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15" w:line="282" w:lineRule="exact"/>
              <w:ind w:right="0" w:left="11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Type d’activité</w:t>
            </w:r>
          </w:p>
        </w:tc>
        <w:tc>
          <w:tcPr>
            <w:tcW w:w="91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16" w:line="272" w:lineRule="exact"/>
              <w:ind w:right="0" w:left="12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Fabrication de carreaux céramiques</w:t>
            </w:r>
          </w:p>
        </w:tc>
      </w:tr>
      <w:tr>
        <w:trPr>
          <w:trHeight w:val="1666" w:hRule="exact"/>
        </w:trPr>
        <w:tc>
          <w:tcPr>
            <w:tcW w:w="45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364" w:line="272" w:lineRule="exact"/>
              <w:ind w:right="0" w:left="11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Siege sociale</w:t>
            </w:r>
          </w:p>
        </w:tc>
        <w:tc>
          <w:tcPr>
            <w:tcW w:w="91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70"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Bejaia : Zone industrielle, Ihaddaden 06000-</w:t>
            </w:r>
            <w:r>
              <w:rPr>
                <w:rFonts w:ascii="Times New Roman" w:hAnsi="Times New Roman" w:eastAsia="Times New Roman"/>
                <w:strike w:val="false"/>
                <w:color w:val="000000"/>
                <w:w w:val="100"/>
                <w:sz w:val="24"/>
                <w:vertAlign w:val="baseline"/>
                <w:lang w:val="fr-FR"/>
              </w:rPr>
              <w:t xml:space="preserve">
</w:t>
            </w:r>
          </w:p>
          <w:p>
            <w:pPr>
              <w:pageBreakBefore w:val="false"/>
              <w:spacing w:before="0" w:after="0" w:line="270"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Bejaia</w:t>
            </w:r>
          </w:p>
          <w:p>
            <w:pPr>
              <w:pageBreakBefore w:val="false"/>
              <w:spacing w:before="12" w:after="0" w:line="273"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Téléphone : </w:t>
            </w:r>
            <w:r>
              <w:rPr>
                <w:rFonts w:ascii="Times New Roman" w:hAnsi="Times New Roman" w:eastAsia="Times New Roman"/>
                <w:strike w:val="false"/>
                <w:color w:val="000000"/>
                <w:spacing w:val="0"/>
                <w:w w:val="100"/>
                <w:sz w:val="24"/>
                <w:vertAlign w:val="baseline"/>
                <w:lang w:val="fr-FR"/>
              </w:rPr>
              <w:t xml:space="preserve">+213(0) 34.12.05.58</w:t>
            </w:r>
          </w:p>
          <w:p>
            <w:pPr>
              <w:pageBreakBefore w:val="false"/>
              <w:spacing w:before="0" w:after="0" w:line="271"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Fax : + </w:t>
            </w:r>
            <w:r>
              <w:rPr>
                <w:rFonts w:ascii="Times New Roman" w:hAnsi="Times New Roman" w:eastAsia="Times New Roman"/>
                <w:strike w:val="false"/>
                <w:color w:val="000000"/>
                <w:spacing w:val="0"/>
                <w:w w:val="100"/>
                <w:sz w:val="24"/>
                <w:vertAlign w:val="baseline"/>
                <w:lang w:val="fr-FR"/>
              </w:rPr>
              <w:t xml:space="preserve">213 (0) 34.12.06.08</w:t>
            </w:r>
          </w:p>
          <w:p>
            <w:pPr>
              <w:pageBreakBefore w:val="false"/>
              <w:spacing w:before="0" w:after="0" w:line="271"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Email </w:t>
            </w:r>
            <w:r>
              <w:rPr>
                <w:rFonts w:ascii="Times New Roman" w:hAnsi="Times New Roman" w:eastAsia="Times New Roman"/>
                <w:strike w:val="false"/>
                <w:color w:val="000000"/>
                <w:spacing w:val="0"/>
                <w:w w:val="100"/>
                <w:sz w:val="24"/>
                <w:vertAlign w:val="baseline"/>
                <w:lang w:val="fr-FR"/>
              </w:rPr>
              <w:t xml:space="preserve">: </w:t>
            </w:r>
            <w:hyperlink r:id="drId64">
              <w:r>
                <w:rPr>
                  <w:rFonts w:ascii="Times New Roman" w:hAnsi="Times New Roman" w:eastAsia="Times New Roman"/>
                  <w:strike w:val="false"/>
                  <w:color w:val="0000FF"/>
                  <w:spacing w:val="0"/>
                  <w:w w:val="100"/>
                  <w:sz w:val="24"/>
                  <w:u w:val="single"/>
                  <w:vertAlign w:val="baseline"/>
                  <w:lang w:val="fr-FR"/>
                </w:rPr>
                <w:t xml:space="preserve">contact@ceramiques-scs.com</w:t>
              </w:r>
            </w:hyperlink>
            <w:r>
              <w:rPr>
                <w:rFonts w:ascii="Times New Roman" w:hAnsi="Times New Roman" w:eastAsia="Times New Roman"/>
                <w:strike w:val="false"/>
                <w:color w:val="000000"/>
                <w:spacing w:val="0"/>
                <w:w w:val="100"/>
                <w:sz w:val="24"/>
                <w:vertAlign w:val="baseline"/>
                <w:lang w:val="fr-FR"/>
              </w:rPr>
              <w:t xml:space="preserve">
</w:t>
            </w:r>
          </w:p>
          <w:p>
            <w:pPr>
              <w:pageBreakBefore w:val="false"/>
              <w:spacing w:before="10" w:after="0" w:line="259"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Site web: </w:t>
            </w:r>
            <w:hyperlink r:id="drId65">
              <w:r>
                <w:rPr>
                  <w:rFonts w:ascii="Times New Roman" w:hAnsi="Times New Roman" w:eastAsia="Times New Roman"/>
                  <w:strike w:val="false"/>
                  <w:color w:val="0000FF"/>
                  <w:spacing w:val="0"/>
                  <w:w w:val="100"/>
                  <w:sz w:val="24"/>
                  <w:u w:val="single"/>
                  <w:vertAlign w:val="baseline"/>
                  <w:lang w:val="fr-FR"/>
                </w:rPr>
                <w:t xml:space="preserve">http://www.ceramiques-scs.com</w:t>
              </w:r>
            </w:hyperlink>
            <w:r>
              <w:rPr>
                <w:rFonts w:ascii="Times New Roman" w:hAnsi="Times New Roman" w:eastAsia="Times New Roman"/>
                <w:strike w:val="false"/>
                <w:color w:val="000000"/>
                <w:spacing w:val="0"/>
                <w:w w:val="100"/>
                <w:sz w:val="24"/>
                <w:vertAlign w:val="baseline"/>
                <w:lang w:val="fr-FR"/>
              </w:rPr>
              <w:t xml:space="preserve">
</w:t>
            </w:r>
          </w:p>
        </w:tc>
      </w:tr>
      <w:tr>
        <w:trPr>
          <w:trHeight w:val="422" w:hRule="exact"/>
        </w:trPr>
        <w:tc>
          <w:tcPr>
            <w:tcW w:w="45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16" w:line="272" w:lineRule="exact"/>
              <w:ind w:right="0" w:left="11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Capital social</w:t>
            </w:r>
          </w:p>
        </w:tc>
        <w:tc>
          <w:tcPr>
            <w:tcW w:w="91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16" w:line="272" w:lineRule="exact"/>
              <w:ind w:right="0" w:left="12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1.000.000.000 DA</w:t>
            </w:r>
          </w:p>
        </w:tc>
      </w:tr>
      <w:tr>
        <w:trPr>
          <w:trHeight w:val="432" w:hRule="exact"/>
        </w:trPr>
        <w:tc>
          <w:tcPr>
            <w:tcW w:w="45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30" w:line="272" w:lineRule="exact"/>
              <w:ind w:right="0" w:left="11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N°Registre de commerce</w:t>
            </w:r>
          </w:p>
        </w:tc>
        <w:tc>
          <w:tcPr>
            <w:tcW w:w="91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30" w:line="272" w:lineRule="exact"/>
              <w:ind w:right="0" w:left="12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98B0182304-00/06</w:t>
            </w:r>
          </w:p>
        </w:tc>
      </w:tr>
      <w:tr>
        <w:trPr>
          <w:trHeight w:val="432" w:hRule="exact"/>
        </w:trPr>
        <w:tc>
          <w:tcPr>
            <w:tcW w:w="45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25" w:line="272" w:lineRule="exact"/>
              <w:ind w:right="0" w:left="11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N°Identification fiscale</w:t>
            </w:r>
          </w:p>
        </w:tc>
        <w:tc>
          <w:tcPr>
            <w:tcW w:w="91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25" w:line="272" w:lineRule="exact"/>
              <w:ind w:right="0" w:left="12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9980601823046800000</w:t>
            </w:r>
          </w:p>
        </w:tc>
      </w:tr>
    </w:tbl>
    <w:p>
      <w:pPr>
        <w:pageBreakBefore w:val="false"/>
        <w:spacing w:before="0" w:after="0" w:line="251" w:lineRule="exact"/>
        <w:ind w:right="0" w:left="144"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réalisé par nous-</w:t>
      </w:r>
      <w:r>
        <w:rPr>
          <w:rFonts w:ascii="Times New Roman" w:hAnsi="Times New Roman" w:eastAsia="Times New Roman"/>
          <w:strike w:val="false"/>
          <w:color w:val="000000"/>
          <w:spacing w:val="-4"/>
          <w:w w:val="100"/>
          <w:sz w:val="23"/>
          <w:vertAlign w:val="baseline"/>
          <w:lang w:val="fr-FR"/>
        </w:rPr>
        <w:t xml:space="preserve">mêmes à partir des donnés internes à l’entreprise</w:t>
      </w:r>
    </w:p>
    <w:p>
      <w:pPr>
        <w:sectPr>
          <w:type w:val="nextPage"/>
          <w:pgSz w:w="11914" w:h="16848" w:orient="portrait"/>
          <w:pgMar w:bottom="924" w:top="700" w:right="1382" w:left="1272" w:header="720" w:footer="720"/>
          <w:titlePg w:val="false"/>
          <w:textDirection w:val="lrTb"/>
        </w:sectPr>
      </w:pPr>
    </w:p>
    <w:p>
      <w:pPr>
        <w:pageBreakBefore w:val="false"/>
        <w:spacing w:before="0" w:after="0" w:line="240" w:lineRule="exact"/>
        <w:ind w:right="1224"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45" coordsize="21600,21600" o:spt="202" path="m,l,21600r21600,l21600,xe">
            <v:stroke joinstyle="miter"/>
            <v:path gradientshapeok="t" o:connecttype="rect"/>
          </v:shapetype>
          <v:shape id="_x0000_s144" type="#_x0000_t145" filled="f" stroked="f" style="position:absolute;width:30pt;height:22.55pt;z-index:-856;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17" name="Picture"/>
                        <a:graphic>
                          <a:graphicData uri="http://schemas.openxmlformats.org/drawingml/2006/picture">
                            <pic:pic>
                              <pic:nvPicPr>
                                <pic:cNvPr id="118" name="test1"/>
                                <pic:cNvPicPr preferRelativeResize="false"/>
                              </pic:nvPicPr>
                              <pic:blipFill>
                                <a:blip r:embed="drId66"/>
                                <a:stretch>
                                  <a:fillRect/>
                                </a:stretch>
                              </pic:blipFill>
                              <pic:spPr>
                                <a:xfrm>
                                  <a:off x="0" y="0"/>
                                  <a:ext cx="381000" cy="286385"/>
                                </a:xfrm>
                                <a:prstGeom prst="rect">
                                  <a:avLst/>
                                </a:prstGeom>
                              </pic:spPr>
                            </pic:pic>
                          </a:graphicData>
                        </a:graphic>
                      </wp:inline>
                    </w:drawing>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18.3pt;height:10.4pt;z-index:-855;margin-left:530.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9"/>
                      <w:w w:val="100"/>
                      <w:sz w:val="17"/>
                      <w:vertAlign w:val="baseline"/>
                      <w:lang w:val="fr-FR"/>
                    </w:rPr>
                  </w:pPr>
                  <w:r>
                    <w:rPr>
                      <w:rFonts w:ascii="Calibri" w:hAnsi="Calibri" w:eastAsia="Calibri"/>
                      <w:strike w:val="false"/>
                      <w:color w:val="000000"/>
                      <w:spacing w:val="29"/>
                      <w:w w:val="100"/>
                      <w:sz w:val="17"/>
                      <w:vertAlign w:val="baseline"/>
                      <w:lang w:val="fr-FR"/>
                    </w:rPr>
                    <w:t xml:space="preserve">49</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1260"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8pt" strokecolor="#823A0A" from="68.9pt,62.15pt" to="526.6pt,62.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1.1. Bref </w:t>
      </w:r>
      <w:r>
        <w:rPr>
          <w:rFonts w:ascii="Times New Roman" w:hAnsi="Times New Roman" w:eastAsia="Times New Roman"/>
          <w:b w:val="true"/>
          <w:strike w:val="false"/>
          <w:color w:val="000000"/>
          <w:spacing w:val="0"/>
          <w:w w:val="100"/>
          <w:sz w:val="24"/>
          <w:vertAlign w:val="baseline"/>
          <w:lang w:val="fr-FR"/>
        </w:rPr>
        <w:t xml:space="preserve">Historique de l’entreprise :</w:t>
      </w:r>
    </w:p>
    <w:p>
      <w:pPr>
        <w:pageBreakBefore w:val="false"/>
        <w:spacing w:before="425" w:after="0" w:line="299"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Sarl Groupe S.C.S - Société des céramiques de la Soummam </w:t>
      </w: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a été créée le 12 octobre 1985 par un acte authentique entre les frères TIAB, pour donner une existence juridique au </w:t>
      </w:r>
      <w:r>
        <w:rPr>
          <w:rFonts w:ascii="Times New Roman" w:hAnsi="Times New Roman" w:eastAsia="Times New Roman"/>
          <w:strike w:val="false"/>
          <w:color w:val="000000"/>
          <w:spacing w:val="0"/>
          <w:w w:val="100"/>
          <w:sz w:val="24"/>
          <w:vertAlign w:val="baseline"/>
          <w:lang w:val="fr-FR"/>
        </w:rPr>
        <w:t xml:space="preserve">projet de réalisation d’une unité de carreaux céramiques en grés émaillé qui a été agréée par </w:t>
      </w:r>
      <w:r>
        <w:rPr>
          <w:rFonts w:ascii="Times New Roman" w:hAnsi="Times New Roman" w:eastAsia="Times New Roman"/>
          <w:strike w:val="false"/>
          <w:color w:val="000000"/>
          <w:spacing w:val="0"/>
          <w:w w:val="100"/>
          <w:sz w:val="24"/>
          <w:vertAlign w:val="baseline"/>
          <w:lang w:val="fr-FR"/>
        </w:rPr>
        <w:t xml:space="preserve">OSCIP suivant arrêté interministériel du 13/02/1985.</w:t>
      </w:r>
    </w:p>
    <w:p>
      <w:pPr>
        <w:pageBreakBefore w:val="false"/>
        <w:spacing w:before="148" w:after="0" w:line="303"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Cette première unité portant sur une ligne complète de fabrication pour une capacité de 1000 m2/j a été mise en service le 01/06/1990 pour produire le carreau 10 x 10 et la plinthe 7.5x20.</w:t>
      </w:r>
    </w:p>
    <w:p>
      <w:pPr>
        <w:pageBreakBefore w:val="false"/>
        <w:spacing w:before="615" w:after="0" w:line="299"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Une deuxième unité II initiée depuis juin 1994 a vu sa concrétisation </w:t>
      </w:r>
      <w:r>
        <w:rPr>
          <w:rFonts w:ascii="Times New Roman" w:hAnsi="Times New Roman" w:eastAsia="Times New Roman"/>
          <w:strike w:val="false"/>
          <w:color w:val="000000"/>
          <w:spacing w:val="0"/>
          <w:w w:val="100"/>
          <w:sz w:val="24"/>
          <w:vertAlign w:val="baseline"/>
          <w:lang w:val="fr-FR"/>
        </w:rPr>
        <w:t xml:space="preserve">en juin 2000. Il s’agit d’une deuxième ligne complète pour produire le carreau mural 20X30 et 25X40 avec une </w:t>
      </w:r>
      <w:r>
        <w:rPr>
          <w:rFonts w:ascii="Times New Roman" w:hAnsi="Times New Roman" w:eastAsia="Times New Roman"/>
          <w:strike w:val="false"/>
          <w:color w:val="000000"/>
          <w:spacing w:val="0"/>
          <w:w w:val="100"/>
          <w:sz w:val="24"/>
          <w:vertAlign w:val="baseline"/>
          <w:lang w:val="fr-FR"/>
        </w:rPr>
        <w:t xml:space="preserve">capacité installée de 3000 m</w:t>
      </w:r>
      <w:r>
        <w:rPr>
          <w:rFonts w:ascii="Times New Roman" w:hAnsi="Times New Roman" w:eastAsia="Times New Roman"/>
          <w:strike w:val="false"/>
          <w:color w:val="000000"/>
          <w:spacing w:val="0"/>
          <w:w w:val="100"/>
          <w:sz w:val="24"/>
          <w:vertAlign w:val="superscript"/>
          <w:lang w:val="fr-FR"/>
        </w:rPr>
        <w:t xml:space="preserve">2</w:t>
      </w:r>
      <w:r>
        <w:rPr>
          <w:rFonts w:ascii="Times New Roman" w:hAnsi="Times New Roman" w:eastAsia="Times New Roman"/>
          <w:strike w:val="false"/>
          <w:color w:val="000000"/>
          <w:spacing w:val="0"/>
          <w:w w:val="100"/>
          <w:sz w:val="24"/>
          <w:vertAlign w:val="baseline"/>
          <w:lang w:val="fr-FR"/>
        </w:rPr>
        <w:t xml:space="preserve">/j.</w:t>
      </w:r>
    </w:p>
    <w:p>
      <w:pPr>
        <w:pageBreakBefore w:val="false"/>
        <w:spacing w:before="619" w:after="0" w:line="299"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L’unité I, réalisée et mise en service en juin 1990, a été rénovée durant l’année </w:t>
      </w:r>
      <w:r>
        <w:rPr>
          <w:rFonts w:ascii="Times New Roman" w:hAnsi="Times New Roman" w:eastAsia="Times New Roman"/>
          <w:strike w:val="false"/>
          <w:color w:val="000000"/>
          <w:spacing w:val="0"/>
          <w:w w:val="100"/>
          <w:sz w:val="24"/>
          <w:vertAlign w:val="baseline"/>
          <w:lang w:val="fr-FR"/>
        </w:rPr>
        <w:t xml:space="preserve">2002, ce renouvellement a vis</w:t>
      </w:r>
      <w:r>
        <w:rPr>
          <w:rFonts w:ascii="Times New Roman" w:hAnsi="Times New Roman" w:eastAsia="Times New Roman"/>
          <w:strike w:val="false"/>
          <w:color w:val="000000"/>
          <w:spacing w:val="0"/>
          <w:w w:val="100"/>
          <w:sz w:val="24"/>
          <w:vertAlign w:val="baseline"/>
          <w:lang w:val="fr-FR"/>
        </w:rPr>
        <w:t xml:space="preserve">é deux objectifs, l’un pour réduire les frais d’entretien des équipements vieillissant et l’autre </w:t>
      </w:r>
      <w:r>
        <w:rPr>
          <w:rFonts w:ascii="Times New Roman" w:hAnsi="Times New Roman" w:eastAsia="Times New Roman"/>
          <w:strike w:val="false"/>
          <w:color w:val="000000"/>
          <w:spacing w:val="0"/>
          <w:w w:val="100"/>
          <w:sz w:val="24"/>
          <w:vertAlign w:val="baseline"/>
          <w:lang w:val="fr-FR"/>
        </w:rPr>
        <w:t xml:space="preserve">pour porter sa capacité de production de 1 000 m</w:t>
      </w:r>
      <w:r>
        <w:rPr>
          <w:rFonts w:ascii="Times New Roman" w:hAnsi="Times New Roman" w:eastAsia="Times New Roman"/>
          <w:strike w:val="false"/>
          <w:color w:val="000000"/>
          <w:spacing w:val="0"/>
          <w:w w:val="100"/>
          <w:sz w:val="24"/>
          <w:vertAlign w:val="superscript"/>
          <w:lang w:val="fr-FR"/>
        </w:rPr>
        <w:t xml:space="preserve">2</w:t>
      </w:r>
      <w:r>
        <w:rPr>
          <w:rFonts w:ascii="Times New Roman" w:hAnsi="Times New Roman" w:eastAsia="Times New Roman"/>
          <w:strike w:val="false"/>
          <w:color w:val="000000"/>
          <w:spacing w:val="0"/>
          <w:w w:val="100"/>
          <w:sz w:val="24"/>
          <w:vertAlign w:val="baseline"/>
          <w:lang w:val="fr-FR"/>
        </w:rPr>
        <w:t xml:space="preserve">/j à 2 500 m</w:t>
      </w:r>
      <w:r>
        <w:rPr>
          <w:rFonts w:ascii="Times New Roman" w:hAnsi="Times New Roman" w:eastAsia="Times New Roman"/>
          <w:strike w:val="false"/>
          <w:color w:val="000000"/>
          <w:spacing w:val="0"/>
          <w:w w:val="100"/>
          <w:sz w:val="24"/>
          <w:vertAlign w:val="superscript"/>
          <w:lang w:val="fr-FR"/>
        </w:rPr>
        <w:t xml:space="preserve">2</w:t>
      </w:r>
      <w:r>
        <w:rPr>
          <w:rFonts w:ascii="Times New Roman" w:hAnsi="Times New Roman" w:eastAsia="Times New Roman"/>
          <w:strike w:val="false"/>
          <w:color w:val="000000"/>
          <w:spacing w:val="0"/>
          <w:w w:val="100"/>
          <w:sz w:val="24"/>
          <w:vertAlign w:val="baseline"/>
          <w:lang w:val="fr-FR"/>
        </w:rPr>
        <w:t xml:space="preserve">/j.</w:t>
      </w:r>
    </w:p>
    <w:p>
      <w:pPr>
        <w:pageBreakBefore w:val="false"/>
        <w:spacing w:before="152" w:after="0" w:line="299"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Un quatrième projet d’extension initié depuis l’année 2000 a connu son achèvement en </w:t>
      </w:r>
      <w:r>
        <w:rPr>
          <w:rFonts w:ascii="Times New Roman" w:hAnsi="Times New Roman" w:eastAsia="Times New Roman"/>
          <w:strike w:val="false"/>
          <w:color w:val="000000"/>
          <w:spacing w:val="0"/>
          <w:w w:val="100"/>
          <w:sz w:val="24"/>
          <w:vertAlign w:val="baseline"/>
          <w:lang w:val="fr-FR"/>
        </w:rPr>
        <w:t xml:space="preserve">septembre 2006. </w:t>
      </w:r>
      <w:r>
        <w:rPr>
          <w:rFonts w:ascii="Times New Roman" w:hAnsi="Times New Roman" w:eastAsia="Times New Roman"/>
          <w:strike w:val="false"/>
          <w:color w:val="000000"/>
          <w:spacing w:val="0"/>
          <w:w w:val="100"/>
          <w:sz w:val="24"/>
          <w:vertAlign w:val="baseline"/>
          <w:lang w:val="fr-FR"/>
        </w:rPr>
        <w:t xml:space="preserve">Il s’agit d’une troisième ligne complète pour produire le carreau sol </w:t>
      </w:r>
      <w:r>
        <w:rPr>
          <w:rFonts w:ascii="Times New Roman" w:hAnsi="Times New Roman" w:eastAsia="Times New Roman"/>
          <w:strike w:val="false"/>
          <w:color w:val="000000"/>
          <w:spacing w:val="0"/>
          <w:w w:val="100"/>
          <w:sz w:val="24"/>
          <w:vertAlign w:val="baseline"/>
          <w:lang w:val="fr-FR"/>
        </w:rPr>
        <w:t xml:space="preserve">et mural avec une capacité installée de 4000 m</w:t>
      </w:r>
      <w:r>
        <w:rPr>
          <w:rFonts w:ascii="Times New Roman" w:hAnsi="Times New Roman" w:eastAsia="Times New Roman"/>
          <w:strike w:val="false"/>
          <w:color w:val="000000"/>
          <w:spacing w:val="0"/>
          <w:w w:val="100"/>
          <w:sz w:val="24"/>
          <w:vertAlign w:val="superscript"/>
          <w:lang w:val="fr-FR"/>
        </w:rPr>
        <w:t xml:space="preserve">2</w:t>
      </w:r>
      <w:r>
        <w:rPr>
          <w:rFonts w:ascii="Times New Roman" w:hAnsi="Times New Roman" w:eastAsia="Times New Roman"/>
          <w:strike w:val="false"/>
          <w:color w:val="000000"/>
          <w:spacing w:val="0"/>
          <w:w w:val="100"/>
          <w:sz w:val="24"/>
          <w:vertAlign w:val="baseline"/>
          <w:lang w:val="fr-FR"/>
        </w:rPr>
        <w:t xml:space="preserve">/j.</w:t>
      </w:r>
    </w:p>
    <w:p>
      <w:pPr>
        <w:pageBreakBefore w:val="false"/>
        <w:spacing w:before="646"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1.2.Capital et gérance :</w:t>
      </w:r>
    </w:p>
    <w:p>
      <w:pPr>
        <w:pageBreakBefore w:val="false"/>
        <w:spacing w:before="150" w:after="0" w:line="299" w:lineRule="exact"/>
        <w:ind w:right="57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capital de la société s’élève à 1.000.000.000 DA et est détenu par des associés qui sont </w:t>
      </w:r>
      <w:r>
        <w:rPr>
          <w:rFonts w:ascii="Times New Roman" w:hAnsi="Times New Roman" w:eastAsia="Times New Roman"/>
          <w:strike w:val="false"/>
          <w:color w:val="000000"/>
          <w:spacing w:val="0"/>
          <w:w w:val="100"/>
          <w:sz w:val="24"/>
          <w:vertAlign w:val="baseline"/>
          <w:lang w:val="fr-FR"/>
        </w:rPr>
        <w:t xml:space="preserve">membre </w:t>
      </w:r>
      <w:r>
        <w:rPr>
          <w:rFonts w:ascii="Times New Roman" w:hAnsi="Times New Roman" w:eastAsia="Times New Roman"/>
          <w:strike w:val="false"/>
          <w:color w:val="000000"/>
          <w:spacing w:val="0"/>
          <w:w w:val="100"/>
          <w:sz w:val="24"/>
          <w:vertAlign w:val="baseline"/>
          <w:lang w:val="fr-FR"/>
        </w:rPr>
        <w:t xml:space="preserve">d’une même famille.</w:t>
      </w:r>
    </w:p>
    <w:p>
      <w:pPr>
        <w:pageBreakBefore w:val="false"/>
        <w:spacing w:before="193"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Conformément aux statuts de la société, le gérant est ci-après :</w:t>
      </w:r>
    </w:p>
    <w:p>
      <w:pPr>
        <w:pageBreakBefore w:val="false"/>
        <w:spacing w:before="178" w:after="0" w:line="273" w:lineRule="exact"/>
        <w:ind w:right="0" w:left="0"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-Mr. TIAB Boualem : Gérant.</w:t>
      </w:r>
    </w:p>
    <w:p>
      <w:pPr>
        <w:pageBreakBefore w:val="false"/>
        <w:spacing w:before="193" w:after="0" w:line="274"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1.3. Gérants / Associés :</w:t>
      </w:r>
    </w:p>
    <w:p>
      <w:pPr>
        <w:pageBreakBefore w:val="false"/>
        <w:spacing w:before="177" w:after="0" w:line="273" w:lineRule="exact"/>
        <w:ind w:right="0" w:left="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TIAB BOUALEM : Gérant</w:t>
      </w:r>
    </w:p>
    <w:p>
      <w:pPr>
        <w:pageBreakBefore w:val="false"/>
        <w:spacing w:before="192" w:after="0" w:line="273" w:lineRule="exact"/>
        <w:ind w:right="0" w:left="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TIAB ABDELHAFID : Associé</w:t>
      </w:r>
    </w:p>
    <w:p>
      <w:pPr>
        <w:pageBreakBefore w:val="false"/>
        <w:spacing w:before="179" w:after="0" w:line="273" w:lineRule="exact"/>
        <w:ind w:right="0" w:left="0"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TIAB ARLEM : Associé</w:t>
      </w:r>
    </w:p>
    <w:p>
      <w:pPr>
        <w:pageBreakBefore w:val="false"/>
        <w:spacing w:before="192" w:after="0" w:line="273" w:lineRule="exact"/>
        <w:ind w:right="0" w:left="0"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TIAB BETINA : Associé</w:t>
      </w:r>
    </w:p>
    <w:p>
      <w:pPr>
        <w:pageBreakBefore w:val="false"/>
        <w:spacing w:before="178" w:after="0" w:line="273" w:lineRule="exact"/>
        <w:ind w:right="0" w:left="0"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TIAB ELLIA : Associé</w:t>
      </w:r>
    </w:p>
    <w:p>
      <w:pPr>
        <w:pageBreakBefore w:val="false"/>
        <w:spacing w:before="193" w:after="0" w:line="273" w:lineRule="exact"/>
        <w:ind w:right="0" w:left="0"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TIAB MAHMOUD : Associé</w:t>
      </w:r>
    </w:p>
    <w:p>
      <w:pPr>
        <w:pageBreakBefore w:val="false"/>
        <w:spacing w:before="193" w:after="0" w:line="273" w:lineRule="exact"/>
        <w:ind w:right="0" w:left="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TIAB MOHAMED SAID: Associé</w:t>
      </w:r>
    </w:p>
    <w:p>
      <w:pPr>
        <w:sectPr>
          <w:type w:val="nextPage"/>
          <w:pgSz w:w="11914" w:h="16848" w:orient="portrait"/>
          <w:pgMar w:bottom="924" w:top="700" w:right="816" w:left="1378" w:header="720" w:footer="720"/>
          <w:titlePg w:val="false"/>
          <w:textDirection w:val="lrTb"/>
        </w:sectPr>
      </w:pPr>
    </w:p>
    <w:p>
      <w:pPr>
        <w:pageBreakBefore w:val="false"/>
        <w:spacing w:before="0" w:after="0" w:line="240" w:lineRule="exact"/>
        <w:ind w:right="648"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47" coordsize="21600,21600" o:spt="202" path="m,l,21600r21600,l21600,xe">
            <v:stroke joinstyle="miter"/>
            <v:path gradientshapeok="t" o:connecttype="rect"/>
          </v:shapetype>
          <v:shape id="_x0000_s146" type="#_x0000_t147" filled="f" stroked="f" style="position:absolute;width:30pt;height:22.55pt;z-index:-854;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19" name="Picture"/>
                        <a:graphic>
                          <a:graphicData uri="http://schemas.openxmlformats.org/drawingml/2006/picture">
                            <pic:pic>
                              <pic:nvPicPr>
                                <pic:cNvPr id="120" name="test1"/>
                                <pic:cNvPicPr preferRelativeResize="false"/>
                              </pic:nvPicPr>
                              <pic:blipFill>
                                <a:blip r:embed="drId67"/>
                                <a:stretch>
                                  <a:fillRect/>
                                </a:stretch>
                              </pic:blipFill>
                              <pic:spPr>
                                <a:xfrm>
                                  <a:off x="0" y="0"/>
                                  <a:ext cx="381000" cy="286385"/>
                                </a:xfrm>
                                <a:prstGeom prst="rect">
                                  <a:avLst/>
                                </a:prstGeom>
                              </pic:spPr>
                            </pic:pic>
                          </a:graphicData>
                        </a:graphic>
                      </wp:inline>
                    </w:drawing>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18.3pt;height:10.4pt;z-index:-853;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50</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strike w:val="false"/>
          <w:color w:val="000000"/>
          <w:spacing w:val="0"/>
          <w:w w:val="100"/>
          <w:sz w:val="21"/>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385" w:after="0" w:line="273" w:lineRule="exact"/>
        <w:ind w:right="0" w:left="0" w:firstLine="0"/>
        <w:jc w:val="left"/>
        <w:textAlignment w:val="baseline"/>
        <w:rPr>
          <w:rFonts w:ascii="Times New Roman" w:hAnsi="Times New Roman" w:eastAsia="Times New Roman"/>
          <w:strike w:val="false"/>
          <w:color w:val="000000"/>
          <w:spacing w:val="-2"/>
          <w:w w:val="100"/>
          <w:sz w:val="24"/>
          <w:vertAlign w:val="baseline"/>
          <w:lang w:val="fr-FR"/>
        </w:rPr>
      </w:pPr>
      <w:r>
        <w:pict>
          <v:line strokeweight="4.8pt" strokecolor="#823A0A" from="68.9pt,62.15pt" to="526.95pt,62.15pt" style="position:absolute;mso-position-horizontal-relative:page;mso-position-vertical-relative:page;">
            <v:stroke linestyle="thinThin"/>
          </v:line>
        </w:pict>
      </w:r>
      <w:r>
        <w:rPr>
          <w:rFonts w:ascii="Times New Roman" w:hAnsi="Times New Roman" w:eastAsia="Times New Roman"/>
          <w:strike w:val="false"/>
          <w:color w:val="000000"/>
          <w:spacing w:val="-2"/>
          <w:w w:val="100"/>
          <w:sz w:val="24"/>
          <w:vertAlign w:val="baseline"/>
          <w:lang w:val="fr-FR"/>
        </w:rPr>
        <w:t xml:space="preserve">TIAB NADIA: Associé</w:t>
      </w:r>
    </w:p>
    <w:p>
      <w:pPr>
        <w:pageBreakBefore w:val="false"/>
        <w:spacing w:before="15" w:after="0" w:line="451"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TIAB REKIA : Associé
</w:t>
        <w:br/>
      </w:r>
      <w:r>
        <w:rPr>
          <w:rFonts w:ascii="Times New Roman" w:hAnsi="Times New Roman" w:eastAsia="Times New Roman"/>
          <w:strike w:val="false"/>
          <w:color w:val="000000"/>
          <w:spacing w:val="0"/>
          <w:w w:val="100"/>
          <w:sz w:val="24"/>
          <w:vertAlign w:val="baseline"/>
          <w:lang w:val="fr-FR"/>
        </w:rPr>
        <w:t xml:space="preserve">TIAB SANDRA : Associé</w:t>
      </w:r>
    </w:p>
    <w:p>
      <w:pPr>
        <w:pageBreakBefore w:val="false"/>
        <w:spacing w:before="188"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1.4.Effectif du personnel :</w:t>
      </w:r>
    </w:p>
    <w:p>
      <w:pPr>
        <w:pageBreakBefore w:val="false"/>
        <w:spacing w:before="147" w:after="0" w:line="303" w:lineRule="exact"/>
        <w:ind w:right="0"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société emploie un effectif de trois cent soixante-dix </w:t>
      </w:r>
      <w:r>
        <w:rPr>
          <w:rFonts w:ascii="Times New Roman" w:hAnsi="Times New Roman" w:eastAsia="Times New Roman"/>
          <w:b w:val="true"/>
          <w:strike w:val="false"/>
          <w:color w:val="000000"/>
          <w:spacing w:val="0"/>
          <w:w w:val="100"/>
          <w:sz w:val="24"/>
          <w:vertAlign w:val="baseline"/>
          <w:lang w:val="fr-FR"/>
        </w:rPr>
        <w:t xml:space="preserve">(370) </w:t>
      </w:r>
      <w:r>
        <w:rPr>
          <w:rFonts w:ascii="Times New Roman" w:hAnsi="Times New Roman" w:eastAsia="Times New Roman"/>
          <w:strike w:val="false"/>
          <w:color w:val="000000"/>
          <w:spacing w:val="0"/>
          <w:w w:val="100"/>
          <w:sz w:val="24"/>
          <w:vertAlign w:val="baseline"/>
          <w:lang w:val="fr-FR"/>
        </w:rPr>
        <w:t xml:space="preserve">travailleurs, toutes catégories confondues.</w:t>
      </w:r>
    </w:p>
    <w:p>
      <w:pPr>
        <w:pageBreakBefore w:val="false"/>
        <w:spacing w:before="643" w:after="0" w:line="274"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1.5.Adresse et surface occupée :</w:t>
      </w:r>
    </w:p>
    <w:p>
      <w:pPr>
        <w:pageBreakBefore w:val="false"/>
        <w:spacing w:before="173" w:after="0" w:line="293" w:lineRule="exact"/>
        <w:ind w:right="0"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siège et les unités de production de la société des céramiques de la Soummam sont situés à la Zone industrielle IHADDADENE BEJAIA, la surface occupée par les différentes installations est de </w:t>
      </w:r>
      <w:r>
        <w:rPr>
          <w:rFonts w:ascii="Times New Roman" w:hAnsi="Times New Roman" w:eastAsia="Times New Roman"/>
          <w:b w:val="true"/>
          <w:strike w:val="false"/>
          <w:color w:val="000000"/>
          <w:spacing w:val="0"/>
          <w:w w:val="100"/>
          <w:sz w:val="24"/>
          <w:vertAlign w:val="baseline"/>
          <w:lang w:val="fr-FR"/>
        </w:rPr>
        <w:t xml:space="preserve">16500 m</w:t>
      </w:r>
      <w:r>
        <w:rPr>
          <w:rFonts w:ascii="Times New Roman" w:hAnsi="Times New Roman" w:eastAsia="Times New Roman"/>
          <w:b w:val="true"/>
          <w:strike w:val="false"/>
          <w:color w:val="000000"/>
          <w:spacing w:val="0"/>
          <w:w w:val="100"/>
          <w:sz w:val="24"/>
          <w:vertAlign w:val="superscript"/>
          <w:lang w:val="fr-FR"/>
        </w:rPr>
        <w:t xml:space="preserve">2</w:t>
      </w:r>
      <w:r>
        <w:rPr>
          <w:rFonts w:ascii="Times New Roman" w:hAnsi="Times New Roman" w:eastAsia="Times New Roman"/>
          <w:strike w:val="false"/>
          <w:color w:val="000000"/>
          <w:spacing w:val="0"/>
          <w:w w:val="100"/>
          <w:sz w:val="24"/>
          <w:vertAlign w:val="baseline"/>
          <w:lang w:val="fr-FR"/>
        </w:rPr>
        <w:t xml:space="preserve"> dont </w:t>
      </w:r>
      <w:r>
        <w:rPr>
          <w:rFonts w:ascii="Times New Roman" w:hAnsi="Times New Roman" w:eastAsia="Times New Roman"/>
          <w:b w:val="true"/>
          <w:strike w:val="false"/>
          <w:color w:val="000000"/>
          <w:spacing w:val="0"/>
          <w:w w:val="100"/>
          <w:sz w:val="24"/>
          <w:vertAlign w:val="baseline"/>
          <w:lang w:val="fr-FR"/>
        </w:rPr>
        <w:t xml:space="preserve">10 500 m</w:t>
      </w:r>
      <w:r>
        <w:rPr>
          <w:rFonts w:ascii="Times New Roman" w:hAnsi="Times New Roman" w:eastAsia="Times New Roman"/>
          <w:b w:val="true"/>
          <w:strike w:val="false"/>
          <w:color w:val="000000"/>
          <w:spacing w:val="0"/>
          <w:w w:val="100"/>
          <w:sz w:val="24"/>
          <w:vertAlign w:val="superscript"/>
          <w:lang w:val="fr-FR"/>
        </w:rPr>
        <w:t xml:space="preserve">2</w:t>
      </w:r>
      <w:r>
        <w:rPr>
          <w:rFonts w:ascii="Times New Roman" w:hAnsi="Times New Roman" w:eastAsia="Times New Roman"/>
          <w:strike w:val="false"/>
          <w:color w:val="000000"/>
          <w:spacing w:val="0"/>
          <w:w w:val="100"/>
          <w:sz w:val="24"/>
          <w:vertAlign w:val="baseline"/>
          <w:lang w:val="fr-FR"/>
        </w:rPr>
        <w:t xml:space="preserve"> en couvert et </w:t>
      </w:r>
      <w:r>
        <w:rPr>
          <w:rFonts w:ascii="Times New Roman" w:hAnsi="Times New Roman" w:eastAsia="Times New Roman"/>
          <w:b w:val="true"/>
          <w:strike w:val="false"/>
          <w:color w:val="000000"/>
          <w:spacing w:val="0"/>
          <w:w w:val="100"/>
          <w:sz w:val="24"/>
          <w:vertAlign w:val="baseline"/>
          <w:lang w:val="fr-FR"/>
        </w:rPr>
        <w:t xml:space="preserve">6 000 m</w:t>
      </w:r>
      <w:r>
        <w:rPr>
          <w:rFonts w:ascii="Times New Roman" w:hAnsi="Times New Roman" w:eastAsia="Times New Roman"/>
          <w:b w:val="true"/>
          <w:strike w:val="false"/>
          <w:color w:val="000000"/>
          <w:spacing w:val="0"/>
          <w:w w:val="100"/>
          <w:sz w:val="24"/>
          <w:vertAlign w:val="superscript"/>
          <w:lang w:val="fr-FR"/>
        </w:rPr>
        <w:t xml:space="preserve">2</w:t>
      </w:r>
      <w:r>
        <w:rPr>
          <w:rFonts w:ascii="Times New Roman" w:hAnsi="Times New Roman" w:eastAsia="Times New Roman"/>
          <w:strike w:val="false"/>
          <w:color w:val="000000"/>
          <w:spacing w:val="0"/>
          <w:w w:val="100"/>
          <w:sz w:val="24"/>
          <w:vertAlign w:val="baseline"/>
          <w:lang w:val="fr-FR"/>
        </w:rPr>
        <w:t xml:space="preserve"> pour stockage.</w:t>
      </w:r>
    </w:p>
    <w:p>
      <w:pPr>
        <w:pageBreakBefore w:val="false"/>
        <w:spacing w:before="642" w:after="0" w:line="274"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1.6. Liste des activités et produits :</w:t>
      </w:r>
    </w:p>
    <w:p>
      <w:pPr>
        <w:pageBreakBefore w:val="false"/>
        <w:numPr>
          <w:ilvl w:val="0"/>
          <w:numId w:val="7"/>
        </w:numPr>
        <w:tabs>
          <w:tab w:val="clear" w:pos="360"/>
          <w:tab w:val="left" w:pos="792"/>
        </w:tabs>
        <w:spacing w:before="343" w:after="0" w:line="257" w:lineRule="exact"/>
        <w:ind w:right="0" w:left="792" w:hanging="36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Liste des activités :</w:t>
      </w:r>
    </w:p>
    <w:p>
      <w:pPr>
        <w:pageBreakBefore w:val="false"/>
        <w:spacing w:before="195" w:after="0" w:line="404" w:lineRule="exact"/>
        <w:ind w:right="0" w:left="792" w:hanging="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Fabrication industrielle de produits céramiques autres que sanitaires pour l’industrie et </w:t>
      </w:r>
      <w:r>
        <w:rPr>
          <w:rFonts w:ascii="Times New Roman" w:hAnsi="Times New Roman" w:eastAsia="Times New Roman"/>
          <w:strike w:val="false"/>
          <w:color w:val="000000"/>
          <w:spacing w:val="0"/>
          <w:w w:val="100"/>
          <w:sz w:val="24"/>
          <w:vertAlign w:val="baseline"/>
          <w:lang w:val="fr-FR"/>
        </w:rPr>
        <w:t xml:space="preserve">le bâtiment ;</w:t>
      </w:r>
    </w:p>
    <w:p>
      <w:pPr>
        <w:pageBreakBefore w:val="false"/>
        <w:tabs>
          <w:tab w:val="left" w:leader="none" w:pos="720"/>
        </w:tabs>
        <w:spacing w:before="140" w:after="0" w:line="283" w:lineRule="exact"/>
        <w:ind w:right="0" w:left="43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Fabrication d’articles en </w:t>
      </w:r>
      <w:r>
        <w:rPr>
          <w:rFonts w:ascii="Times New Roman" w:hAnsi="Times New Roman" w:eastAsia="Times New Roman"/>
          <w:strike w:val="false"/>
          <w:color w:val="000000"/>
          <w:spacing w:val="0"/>
          <w:w w:val="100"/>
          <w:sz w:val="24"/>
          <w:vertAlign w:val="baseline"/>
          <w:lang w:val="fr-FR"/>
        </w:rPr>
        <w:t xml:space="preserve">céramiques pour usage chimique et technique ;</w:t>
      </w:r>
    </w:p>
    <w:p>
      <w:pPr>
        <w:pageBreakBefore w:val="false"/>
        <w:tabs>
          <w:tab w:val="left" w:leader="none" w:pos="720"/>
        </w:tabs>
        <w:spacing w:before="144" w:after="0" w:line="273" w:lineRule="exact"/>
        <w:ind w:right="0" w:left="43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Fabrication de carreaux et dalles en céramiques ;</w:t>
      </w:r>
    </w:p>
    <w:p>
      <w:pPr>
        <w:pageBreakBefore w:val="false"/>
        <w:tabs>
          <w:tab w:val="left" w:leader="none" w:pos="720"/>
        </w:tabs>
        <w:spacing w:before="0" w:after="0" w:line="504" w:lineRule="exact"/>
        <w:ind w:right="0" w:left="43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Fabrication de produits en céramique pour le bâtiment.
</w:t>
        <w:br/>
      </w:r>
      <w:r>
        <w:rPr>
          <w:rFonts w:ascii="Arial" w:hAnsi="Arial" w:eastAsia="Arial"/>
          <w:strike w:val="false"/>
          <w:color w:val="000000"/>
          <w:spacing w:val="0"/>
          <w:w w:val="100"/>
          <w:sz w:val="14"/>
          <w:vertAlign w:val="baseline"/>
          <w:lang w:val="fr-FR"/>
        </w:rPr>
        <w:t xml:space="preserve">➢	</w:t>
      </w:r>
      <w:r>
        <w:rPr>
          <w:rFonts w:ascii="Times New Roman" w:hAnsi="Times New Roman" w:eastAsia="Times New Roman"/>
          <w:b w:val="true"/>
          <w:strike w:val="false"/>
          <w:color w:val="000000"/>
          <w:spacing w:val="0"/>
          <w:w w:val="100"/>
          <w:sz w:val="24"/>
          <w:vertAlign w:val="baseline"/>
          <w:lang w:val="fr-FR"/>
        </w:rPr>
        <w:t xml:space="preserve">Liste des produits :</w:t>
      </w:r>
    </w:p>
    <w:p>
      <w:pPr>
        <w:pageBreakBefore w:val="false"/>
        <w:numPr>
          <w:ilvl w:val="0"/>
          <w:numId w:val="2"/>
        </w:numPr>
        <w:tabs>
          <w:tab w:val="clear" w:pos="360"/>
          <w:tab w:val="left" w:pos="792"/>
        </w:tabs>
        <w:spacing w:before="311" w:after="0" w:line="302" w:lineRule="exact"/>
        <w:ind w:right="0" w:left="792" w:hanging="36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Plinthe : </w:t>
      </w:r>
      <w:r>
        <w:rPr>
          <w:rFonts w:ascii="Times New Roman" w:hAnsi="Times New Roman" w:eastAsia="Times New Roman"/>
          <w:strike w:val="false"/>
          <w:color w:val="000000"/>
          <w:spacing w:val="0"/>
          <w:w w:val="100"/>
          <w:sz w:val="24"/>
          <w:vertAlign w:val="baseline"/>
          <w:lang w:val="fr-FR"/>
        </w:rPr>
        <w:t xml:space="preserve">format (08*45)
</w:t>
        <w:br/>
      </w:r>
      <w:r>
        <w:rPr>
          <w:rFonts w:ascii="Times New Roman" w:hAnsi="Times New Roman" w:eastAsia="Times New Roman"/>
          <w:strike w:val="false"/>
          <w:color w:val="000000"/>
          <w:spacing w:val="0"/>
          <w:w w:val="100"/>
          <w:sz w:val="24"/>
          <w:vertAlign w:val="baseline"/>
          <w:lang w:val="fr-FR"/>
        </w:rPr>
        <w:t xml:space="preserve">Format (08*33)</w:t>
      </w:r>
    </w:p>
    <w:p>
      <w:pPr>
        <w:pageBreakBefore w:val="false"/>
        <w:numPr>
          <w:ilvl w:val="0"/>
          <w:numId w:val="2"/>
        </w:numPr>
        <w:tabs>
          <w:tab w:val="clear" w:pos="360"/>
          <w:tab w:val="left" w:pos="792"/>
        </w:tabs>
        <w:spacing w:before="302" w:after="0" w:line="298" w:lineRule="exact"/>
        <w:ind w:right="0" w:left="792" w:hanging="36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Carreau sol : </w:t>
      </w:r>
      <w:r>
        <w:rPr>
          <w:rFonts w:ascii="Times New Roman" w:hAnsi="Times New Roman" w:eastAsia="Times New Roman"/>
          <w:strike w:val="false"/>
          <w:color w:val="000000"/>
          <w:spacing w:val="0"/>
          <w:w w:val="100"/>
          <w:sz w:val="24"/>
          <w:vertAlign w:val="baseline"/>
          <w:lang w:val="fr-FR"/>
        </w:rPr>
        <w:t xml:space="preserve">format (40*40)
</w:t>
        <w:br/>
      </w:r>
      <w:r>
        <w:rPr>
          <w:rFonts w:ascii="Times New Roman" w:hAnsi="Times New Roman" w:eastAsia="Times New Roman"/>
          <w:strike w:val="false"/>
          <w:color w:val="000000"/>
          <w:spacing w:val="0"/>
          <w:w w:val="100"/>
          <w:sz w:val="24"/>
          <w:vertAlign w:val="baseline"/>
          <w:lang w:val="fr-FR"/>
        </w:rPr>
        <w:t xml:space="preserve">Format (45*45)</w:t>
      </w:r>
    </w:p>
    <w:p>
      <w:pPr>
        <w:pageBreakBefore w:val="false"/>
        <w:numPr>
          <w:ilvl w:val="0"/>
          <w:numId w:val="2"/>
        </w:numPr>
        <w:tabs>
          <w:tab w:val="clear" w:pos="360"/>
          <w:tab w:val="left" w:pos="792"/>
        </w:tabs>
        <w:spacing w:before="321" w:after="0" w:line="298" w:lineRule="exact"/>
        <w:ind w:right="0" w:left="792" w:hanging="36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Carreau mural : </w:t>
      </w:r>
      <w:r>
        <w:rPr>
          <w:rFonts w:ascii="Times New Roman" w:hAnsi="Times New Roman" w:eastAsia="Times New Roman"/>
          <w:strike w:val="false"/>
          <w:color w:val="000000"/>
          <w:spacing w:val="0"/>
          <w:w w:val="100"/>
          <w:sz w:val="24"/>
          <w:vertAlign w:val="baseline"/>
          <w:lang w:val="fr-FR"/>
        </w:rPr>
        <w:t xml:space="preserve">format (20*30)
</w:t>
        <w:br/>
      </w:r>
      <w:r>
        <w:rPr>
          <w:rFonts w:ascii="Times New Roman" w:hAnsi="Times New Roman" w:eastAsia="Times New Roman"/>
          <w:strike w:val="false"/>
          <w:color w:val="000000"/>
          <w:spacing w:val="0"/>
          <w:w w:val="100"/>
          <w:sz w:val="24"/>
          <w:vertAlign w:val="baseline"/>
          <w:lang w:val="fr-FR"/>
        </w:rPr>
        <w:t xml:space="preserve">Format (25*40)</w:t>
      </w:r>
    </w:p>
    <w:p>
      <w:pPr>
        <w:pageBreakBefore w:val="false"/>
        <w:numPr>
          <w:ilvl w:val="0"/>
          <w:numId w:val="2"/>
        </w:numPr>
        <w:tabs>
          <w:tab w:val="clear" w:pos="360"/>
          <w:tab w:val="left" w:pos="792"/>
        </w:tabs>
        <w:spacing w:before="314" w:after="0" w:line="301" w:lineRule="exact"/>
        <w:ind w:right="0" w:left="792" w:hanging="360"/>
        <w:jc w:val="left"/>
        <w:textAlignment w:val="baseline"/>
        <w:rPr>
          <w:rFonts w:ascii="Times New Roman" w:hAnsi="Times New Roman" w:eastAsia="Times New Roman"/>
          <w:b w:val="true"/>
          <w:strike w:val="false"/>
          <w:color w:val="000000"/>
          <w:spacing w:val="-5"/>
          <w:w w:val="100"/>
          <w:sz w:val="24"/>
          <w:vertAlign w:val="baseline"/>
          <w:lang w:val="fr-FR"/>
        </w:rPr>
      </w:pPr>
      <w:r>
        <w:rPr>
          <w:rFonts w:ascii="Times New Roman" w:hAnsi="Times New Roman" w:eastAsia="Times New Roman"/>
          <w:b w:val="true"/>
          <w:strike w:val="false"/>
          <w:color w:val="000000"/>
          <w:spacing w:val="-5"/>
          <w:w w:val="100"/>
          <w:sz w:val="24"/>
          <w:vertAlign w:val="baseline"/>
          <w:lang w:val="fr-FR"/>
        </w:rPr>
        <w:t xml:space="preserve">Faïence :</w:t>
      </w:r>
    </w:p>
    <w:p>
      <w:pPr>
        <w:pageBreakBefore w:val="false"/>
        <w:spacing w:before="19" w:after="0" w:line="283" w:lineRule="exact"/>
        <w:ind w:right="0" w:left="79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Format (25*40)
</w:t>
        <w:br/>
      </w:r>
      <w:r>
        <w:rPr>
          <w:rFonts w:ascii="Times New Roman" w:hAnsi="Times New Roman" w:eastAsia="Times New Roman"/>
          <w:strike w:val="false"/>
          <w:color w:val="000000"/>
          <w:spacing w:val="0"/>
          <w:w w:val="100"/>
          <w:sz w:val="24"/>
          <w:vertAlign w:val="baseline"/>
          <w:lang w:val="fr-FR"/>
        </w:rPr>
        <w:t xml:space="preserve">Format (30*45)</w:t>
      </w:r>
    </w:p>
    <w:p>
      <w:pPr>
        <w:pageBreakBefore w:val="false"/>
        <w:spacing w:before="178" w:after="0" w:line="273" w:lineRule="exact"/>
        <w:ind w:right="0" w:left="792" w:firstLine="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Format (20*50)</w:t>
      </w:r>
    </w:p>
    <w:p>
      <w:pPr>
        <w:sectPr>
          <w:type w:val="nextPage"/>
          <w:pgSz w:w="11914" w:h="16848" w:orient="portrait"/>
          <w:pgMar w:bottom="924" w:top="700" w:right="1376" w:left="1378" w:header="720" w:footer="720"/>
          <w:titlePg w:val="false"/>
          <w:textDirection w:val="lrTb"/>
        </w:sectPr>
      </w:pPr>
    </w:p>
    <w:p>
      <w:pPr>
        <w:pageBreakBefore w:val="false"/>
        <w:spacing w:before="0" w:after="0" w:line="240" w:lineRule="exact"/>
        <w:ind w:right="1728" w:left="864"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49" coordsize="21600,21600" o:spt="202" path="m,l,21600r21600,l21600,xe">
            <v:stroke joinstyle="miter"/>
            <v:path gradientshapeok="t" o:connecttype="rect"/>
          </v:shapetype>
          <v:shape id="_x0000_s148" type="#_x0000_t149" filled="f" stroked="f" style="position:absolute;width:222.5pt;height:109.85pt;z-index:-852;margin-left:65.5pt;margin-top:178.3pt;mso-wrap-distance-left:39.8pt;mso-wrap-distance-right:292.3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50" coordsize="21600,21600" o:spt="202" path="m,l,21600r21600,l21600,xe">
            <v:stroke joinstyle="miter"/>
            <v:path gradientshapeok="t" o:connecttype="rect"/>
          </v:shapetype>
          <v:shape id="_x0000_s149" type="#_x0000_t150" fillcolor="#BCD5ED" stroked="f" style="position:absolute;width:95.3pt;height:36.4pt;z-index:-851;margin-left:141.1pt;margin-top:215.05pt;mso-wrap-distance-top:36.75pt;mso-wrap-distance-bottom:36.2pt;mso-wrap-distance-left:75.6pt;mso-wrap-distance-right:0pt;mso-position-horizontal-relative:page;mso-position-vertical-relative:page">
            <w10:wrap type="square" side="both"/>
            <v:textbox inset="0pt, 0pt, 0pt, 0pt">
              <w:txbxContent>
                <w:p>
                  <w:pPr>
                    <w:pBdr>
                      <w:top w:sz="7" w:space="36" w:color="4471C4" w:val="single"/>
                      <w:left w:sz="7" w:space="75" w:color="4471C4" w:val="single"/>
                      <w:bottom w:sz="7" w:space="36" w:color="4471C4" w:val="single"/>
                      <w:right w:sz="7" w:space="0" w:color="4471C4" w:val="single"/>
                    </w:pBdr>
                  </w:pPr>
                </w:p>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291.1pt;height:40.65pt;z-index:-850;margin-left:289.2pt;margin-top:28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 w:after="149" w:line="240" w:lineRule="auto"/>
                    <w:ind w:right="835" w:left="0"/>
                    <w:jc w:val="left"/>
                    <w:textAlignment w:val="baseline"/>
                  </w:pPr>
                  <w:r>
                    <w:drawing>
                      <wp:inline>
                        <wp:extent cx="3166745" cy="413385"/>
                        <wp:docPr id="121" name="Picture"/>
                        <a:graphic>
                          <a:graphicData uri="http://schemas.openxmlformats.org/drawingml/2006/picture">
                            <pic:pic>
                              <pic:nvPicPr>
                                <pic:cNvPr id="122" name="test1"/>
                                <pic:cNvPicPr preferRelativeResize="false"/>
                              </pic:nvPicPr>
                              <pic:blipFill>
                                <a:blip r:embed="drId68"/>
                                <a:stretch>
                                  <a:fillRect/>
                                </a:stretch>
                              </pic:blipFill>
                              <pic:spPr>
                                <a:xfrm>
                                  <a:off x="0" y="0"/>
                                  <a:ext cx="3166745" cy="413385"/>
                                </a:xfrm>
                                <a:prstGeom prst="rect">
                                  <a:avLst/>
                                </a:prstGeom>
                              </pic:spPr>
                            </pic:pic>
                          </a:graphicData>
                        </a:graphic>
                      </wp:inline>
                    </w:drawing>
                  </w:r>
                </w:p>
              </w:txbxContent>
            </v:textbox>
          </v:shape>
        </w:pict>
      </w:r>
      <w:r>
        <w:pict>
          <v:shapetype id="_x0000_t152" coordsize="21600,21600" o:spt="202" path="m,l,21600r21600,l21600,xe">
            <v:stroke joinstyle="miter"/>
            <v:path gradientshapeok="t" o:connecttype="rect"/>
          </v:shapetype>
          <v:shape id="_x0000_s151" type="#_x0000_t152" fillcolor="#FFFFFF" stroked="f" style="position:absolute;width:5.55pt;height:4.8pt;z-index:-849;margin-left:141.35pt;margin-top:215.3pt;mso-wrap-distance-left:0pt;mso-wrap-distance-right:83.95pt;mso-position-horizontal-relative:page;mso-position-vertical-relative:page">
            <w10:wrap type="square" side="both"/>
            <v:textbox inset="0pt, 0pt, 0pt, 0pt">
              <w:txbxContent>
                <w:p>
                  <w:pPr>
                    <w:pageBreakBefore w:val="false"/>
                    <w:spacing w:before="0" w:after="0" w:line="96" w:lineRule="exact"/>
                    <w:ind w:right="0" w:left="0"/>
                    <w:jc w:val="left"/>
                    <w:textAlignment w:val="baseline"/>
                  </w:pPr>
                  <w:r>
                    <w:drawing>
                      <wp:inline>
                        <wp:extent cx="70485" cy="60960"/>
                        <wp:docPr id="123" name="Picture"/>
                        <a:graphic>
                          <a:graphicData uri="http://schemas.openxmlformats.org/drawingml/2006/picture">
                            <pic:pic>
                              <pic:nvPicPr>
                                <pic:cNvPr id="124" name="test1"/>
                                <pic:cNvPicPr preferRelativeResize="false"/>
                              </pic:nvPicPr>
                              <pic:blipFill>
                                <a:blip r:embed="drId69"/>
                                <a:stretch>
                                  <a:fillRect/>
                                </a:stretch>
                              </pic:blipFill>
                              <pic:spPr>
                                <a:xfrm>
                                  <a:off x="0" y="0"/>
                                  <a:ext cx="70485" cy="60960"/>
                                </a:xfrm>
                                <a:prstGeom prst="rect">
                                  <a:avLst/>
                                </a:prstGeom>
                              </pic:spPr>
                            </pic:pic>
                          </a:graphicData>
                        </a:graphic>
                      </wp:inline>
                    </w:drawing>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85.2pt;height:30.45pt;z-index:-848;margin-left:145.65pt;margin-top:22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77" w:line="274" w:lineRule="exact"/>
                    <w:ind w:right="0" w:left="0" w:firstLine="0"/>
                    <w:jc w:val="center"/>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Secrétariat</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226.8pt;height:40.65pt;z-index:-847;margin-left:25.7pt;margin-top:288.15pt;mso-wrap-distance-left:0pt;mso-wrap-distance-right:36.7pt;mso-position-horizontal-relative:page;mso-position-vertical-relative:page">
            <w10:wrap type="square" side="both"/>
            <v:fill opacity="1" o:opacity2="1" recolor="f" rotate="f" type="solid"/>
            <v:textbox inset="0pt, 0pt, 0pt, 0pt">
              <w:txbxContent>
                <w:p>
                  <w:pPr>
                    <w:pageBreakBefore w:val="false"/>
                    <w:spacing w:before="26" w:after="134" w:line="240" w:lineRule="auto"/>
                    <w:ind w:right="0" w:left="758"/>
                    <w:jc w:val="left"/>
                    <w:textAlignment w:val="baseline"/>
                  </w:pPr>
                  <w:r>
                    <w:drawing>
                      <wp:inline>
                        <wp:extent cx="2399030" cy="414655"/>
                        <wp:docPr id="125" name="Picture"/>
                        <a:graphic>
                          <a:graphicData uri="http://schemas.openxmlformats.org/drawingml/2006/picture">
                            <pic:pic>
                              <pic:nvPicPr>
                                <pic:cNvPr id="126" name="test1"/>
                                <pic:cNvPicPr preferRelativeResize="false"/>
                              </pic:nvPicPr>
                              <pic:blipFill>
                                <a:blip r:embed="drId70"/>
                                <a:stretch>
                                  <a:fillRect/>
                                </a:stretch>
                              </pic:blipFill>
                              <pic:spPr>
                                <a:xfrm>
                                  <a:off x="0" y="0"/>
                                  <a:ext cx="2399030" cy="414655"/>
                                </a:xfrm>
                                <a:prstGeom prst="rect">
                                  <a:avLst/>
                                </a:prstGeom>
                              </pic:spPr>
                            </pic:pic>
                          </a:graphicData>
                        </a:graphic>
                      </wp:inline>
                    </w:drawing>
                  </w: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30pt;height:22.55pt;z-index:-846;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27" name="Picture"/>
                        <a:graphic>
                          <a:graphicData uri="http://schemas.openxmlformats.org/drawingml/2006/picture">
                            <pic:pic>
                              <pic:nvPicPr>
                                <pic:cNvPr id="128" name="test1"/>
                                <pic:cNvPicPr preferRelativeResize="false"/>
                              </pic:nvPicPr>
                              <pic:blipFill>
                                <a:blip r:embed="drId71"/>
                                <a:stretch>
                                  <a:fillRect/>
                                </a:stretch>
                              </pic:blipFill>
                              <pic:spPr>
                                <a:xfrm>
                                  <a:off x="0" y="0"/>
                                  <a:ext cx="381000" cy="286385"/>
                                </a:xfrm>
                                <a:prstGeom prst="rect">
                                  <a:avLst/>
                                </a:prstGeom>
                              </pic:spPr>
                            </pic:pic>
                          </a:graphicData>
                        </a:graphic>
                      </wp:inline>
                    </w:drawing>
                  </w:r>
                </w:p>
              </w:txbxContent>
            </v:textbox>
          </v:shape>
        </w:pict>
      </w:r>
      <w:r>
        <w:pict>
          <v:shapetype id="_x0000_t156" coordsize="21600,21600" o:spt="202" path="m,l,21600r21600,l21600,xe">
            <v:stroke joinstyle="miter"/>
            <v:path gradientshapeok="t" o:connecttype="rect"/>
          </v:shapetype>
          <v:shape id="_x0000_s155" type="#_x0000_t156" filled="f" stroked="f" style="position:absolute;width:18.05pt;height:10.4pt;z-index:-845;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51</w:t>
                  </w:r>
                </w:p>
              </w:txbxContent>
            </v:textbox>
          </v:shape>
        </w:pict>
      </w:r>
      <w:r>
        <w:pict>
          <v:line strokeweight="0.7pt" strokecolor="#000000" from="236.4pt,231.85pt" to="287.1pt,231.85pt" style="position:absolute;mso-position-horizontal-relative:page;mso-position-vertical-relative:page;">
            <v:stroke dashstyle="solid"/>
          </v:line>
        </w:pict>
      </w:r>
      <w:r>
        <w:pict>
          <v:line strokeweight="0.7pt" strokecolor="#000000" from="65.5pt,288.15pt" to="288pt,288.15pt" style="position:absolute;mso-position-horizontal-relative:page;mso-position-vertical-relative:page;">
            <v:stroke dashstyle="solid"/>
          </v:line>
        </w:pict>
      </w:r>
      <w:r>
        <w:pict>
          <v:line strokeweight="0.7pt" strokecolor="#000000" from="288pt,178.3pt" to="288pt,288.1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361" w:after="599" w:line="298" w:lineRule="exact"/>
        <w:ind w:right="0" w:left="1224" w:hanging="36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8pt" strokecolor="#823A0A" from="68.9pt,62.15pt" to="526.6pt,62.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1.7. </w:t>
      </w:r>
      <w:r>
        <w:rPr>
          <w:rFonts w:ascii="Times New Roman" w:hAnsi="Times New Roman" w:eastAsia="Times New Roman"/>
          <w:b w:val="true"/>
          <w:strike w:val="false"/>
          <w:color w:val="000000"/>
          <w:spacing w:val="0"/>
          <w:w w:val="100"/>
          <w:sz w:val="24"/>
          <w:vertAlign w:val="baseline"/>
          <w:lang w:val="fr-FR"/>
        </w:rPr>
        <w:t xml:space="preserve">Présentation de l’organigramme de la SARL </w:t>
      </w:r>
      <w:r>
        <w:rPr>
          <w:rFonts w:ascii="Times New Roman" w:hAnsi="Times New Roman" w:eastAsia="Times New Roman"/>
          <w:b w:val="true"/>
          <w:strike w:val="false"/>
          <w:color w:val="000000"/>
          <w:spacing w:val="0"/>
          <w:w w:val="100"/>
          <w:sz w:val="24"/>
          <w:vertAlign w:val="baseline"/>
          <w:lang w:val="fr-FR"/>
        </w:rPr>
        <w:t xml:space="preserve">GROUPE SCS :
</w:t>
        <w:br/>
      </w:r>
      <w:r>
        <w:rPr>
          <w:rFonts w:ascii="Times New Roman" w:hAnsi="Times New Roman" w:eastAsia="Times New Roman"/>
          <w:b w:val="true"/>
          <w:strike w:val="false"/>
          <w:color w:val="000000"/>
          <w:spacing w:val="0"/>
          <w:w w:val="100"/>
          <w:sz w:val="24"/>
          <w:vertAlign w:val="baseline"/>
          <w:lang w:val="fr-FR"/>
        </w:rPr>
        <w:t xml:space="preserve">Figure N°06 : Organigramme de la SARL GROUPE SCS :</w:t>
      </w:r>
    </w:p>
    <w:p>
      <w:pPr>
        <w:pageBreakBefore w:val="false"/>
        <w:pBdr>
          <w:top w:sz="7" w:space="8" w:color="4471C4" w:val="single"/>
          <w:left w:sz="7" w:space="0" w:color="4471C4" w:val="single"/>
          <w:bottom w:sz="7" w:space="14" w:color="4471C4" w:val="single"/>
          <w:right w:sz="7" w:space="0" w:color="4471C4" w:val="single"/>
        </w:pBdr>
        <w:shd w:val="solid" w:color="BCD5ED" w:fill="BCD5ED"/>
        <w:spacing w:before="0" w:after="9" w:line="274" w:lineRule="exact"/>
        <w:ind w:right="4123" w:left="3556" w:firstLine="0"/>
        <w:jc w:val="center"/>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DIRECTION GENERALE</w:t>
      </w:r>
    </w:p>
    <w:tbl>
      <w:tblPr>
        <w:jc w:val="left"/>
        <w:tblInd w:w="19" w:type="dxa"/>
        <w:tblLayout w:type="fixed"/>
        <w:tblCellMar>
          <w:left w:w="0" w:type="dxa"/>
          <w:right w:w="0" w:type="dxa"/>
        </w:tblCellMar>
      </w:tblPr>
      <w:tblGrid>
        <w:gridCol w:w="1584"/>
        <w:gridCol w:w="226"/>
        <w:gridCol w:w="1497"/>
        <w:gridCol w:w="557"/>
        <w:gridCol w:w="1584"/>
        <w:gridCol w:w="331"/>
        <w:gridCol w:w="1483"/>
        <w:gridCol w:w="351"/>
        <w:gridCol w:w="1656"/>
        <w:gridCol w:w="278"/>
        <w:gridCol w:w="1507"/>
      </w:tblGrid>
      <w:tr>
        <w:trPr>
          <w:trHeight w:val="370" w:hRule="exact"/>
        </w:trPr>
        <w:tc>
          <w:tcPr>
            <w:tcW w:w="1603" w:type="auto"/>
            <w:gridSpan w:val="1"/>
            <w:tcBorders>
              <w:top w:val="none" w:sz="0" w:color="020000"/>
              <w:left w:val="none" w:sz="0" w:color="020000"/>
              <w:bottom w:val="none" w:sz="0" w:color="020000"/>
              <w:right w:val="single" w:sz="7" w:color="000000"/>
            </w:tcBorders>
            <w:shd w:val="clear" w:color="BCD5ED" w:fill="BCD5ED"/>
            <w:textDirection w:val="lrTb"/>
            <w:vAlign w:val="center"/>
          </w:tcPr>
          <w:p>
            <w:pPr>
              <w:pageBreakBefore w:val="false"/>
              <w:spacing w:before="60" w:after="42" w:line="262" w:lineRule="exact"/>
              <w:ind w:right="0" w:left="0" w:firstLine="0"/>
              <w:jc w:val="center"/>
              <w:textAlignment w:val="baseline"/>
              <w:rPr>
                <w:rFonts w:ascii="Times New Roman" w:hAnsi="Times New Roman" w:eastAsia="Times New Roman"/>
                <w:b w:val="true"/>
                <w:strike w:val="false"/>
                <w:color w:val="000000"/>
                <w:spacing w:val="0"/>
                <w:w w:val="100"/>
                <w:sz w:val="23"/>
                <w:vertAlign w:val="baseline"/>
                <w:lang w:val="fr-FR"/>
              </w:rPr>
            </w:pPr>
            <w:r>
              <w:rPr>
                <w:rFonts w:ascii="Times New Roman" w:hAnsi="Times New Roman" w:eastAsia="Times New Roman"/>
                <w:b w:val="true"/>
                <w:strike w:val="false"/>
                <w:color w:val="000000"/>
                <w:spacing w:val="0"/>
                <w:w w:val="100"/>
                <w:sz w:val="23"/>
                <w:vertAlign w:val="baseline"/>
                <w:lang w:val="fr-FR"/>
              </w:rPr>
              <w:t xml:space="preserve">Service</w:t>
            </w:r>
          </w:p>
        </w:tc>
        <w:tc>
          <w:tcPr>
            <w:tcW w:w="1829" w:type="auto"/>
            <w:gridSpan w:val="1"/>
            <w:tcBorders>
              <w:top w:val="none" w:sz="0" w:color="020000"/>
              <w:left w:val="single" w:sz="7" w:color="00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326" w:type="auto"/>
            <w:gridSpan w:val="1"/>
            <w:tcBorders>
              <w:top w:val="none" w:sz="0" w:color="020000"/>
              <w:left w:val="single" w:sz="7" w:color="000000"/>
              <w:bottom w:val="none" w:sz="0" w:color="020000"/>
              <w:right w:val="single" w:sz="7" w:color="000000"/>
            </w:tcBorders>
            <w:shd w:val="clear" w:color="BCD5ED" w:fill="BCD5ED"/>
            <w:textDirection w:val="lrTb"/>
            <w:vAlign w:val="center"/>
          </w:tcPr>
          <w:p>
            <w:pPr>
              <w:pageBreakBefore w:val="false"/>
              <w:spacing w:before="151" w:after="0" w:line="213" w:lineRule="exact"/>
              <w:ind w:right="0" w:left="0" w:firstLine="0"/>
              <w:jc w:val="center"/>
              <w:textAlignment w:val="baseline"/>
              <w:rPr>
                <w:rFonts w:ascii="Times New Roman" w:hAnsi="Times New Roman" w:eastAsia="Times New Roman"/>
                <w:b w:val="true"/>
                <w:strike w:val="false"/>
                <w:color w:val="000000"/>
                <w:spacing w:val="0"/>
                <w:w w:val="100"/>
                <w:sz w:val="23"/>
                <w:vertAlign w:val="baseline"/>
                <w:lang w:val="fr-FR"/>
              </w:rPr>
            </w:pPr>
            <w:r>
              <w:rPr>
                <w:rFonts w:ascii="Times New Roman" w:hAnsi="Times New Roman" w:eastAsia="Times New Roman"/>
                <w:b w:val="true"/>
                <w:strike w:val="false"/>
                <w:color w:val="000000"/>
                <w:spacing w:val="0"/>
                <w:w w:val="100"/>
                <w:sz w:val="23"/>
                <w:vertAlign w:val="baseline"/>
                <w:lang w:val="fr-FR"/>
              </w:rPr>
              <w:t xml:space="preserve">Services</w:t>
            </w:r>
          </w:p>
        </w:tc>
        <w:tc>
          <w:tcPr>
            <w:tcW w:w="3883" w:type="auto"/>
            <w:gridSpan w:val="1"/>
            <w:tcBorders>
              <w:top w:val="none" w:sz="0" w:color="020000"/>
              <w:left w:val="single" w:sz="7" w:color="00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467" w:type="auto"/>
            <w:gridSpan w:val="1"/>
            <w:tcBorders>
              <w:top w:val="none" w:sz="0" w:color="020000"/>
              <w:left w:val="single" w:sz="7" w:color="000000"/>
              <w:bottom w:val="none" w:sz="0" w:color="020000"/>
              <w:right w:val="single" w:sz="7" w:color="000000"/>
            </w:tcBorders>
            <w:shd w:val="clear" w:color="BCD5ED" w:fill="BCD5ED"/>
            <w:textDirection w:val="lrTb"/>
            <w:vAlign w:val="center"/>
          </w:tcPr>
          <w:p>
            <w:pPr>
              <w:pageBreakBefore w:val="false"/>
              <w:spacing w:before="151" w:after="0" w:line="213" w:lineRule="exact"/>
              <w:ind w:right="0" w:left="0" w:firstLine="0"/>
              <w:jc w:val="center"/>
              <w:textAlignment w:val="baseline"/>
              <w:rPr>
                <w:rFonts w:ascii="Times New Roman" w:hAnsi="Times New Roman" w:eastAsia="Times New Roman"/>
                <w:b w:val="true"/>
                <w:strike w:val="false"/>
                <w:color w:val="000000"/>
                <w:spacing w:val="0"/>
                <w:w w:val="100"/>
                <w:sz w:val="23"/>
                <w:vertAlign w:val="baseline"/>
                <w:lang w:val="fr-FR"/>
              </w:rPr>
            </w:pPr>
            <w:r>
              <w:rPr>
                <w:rFonts w:ascii="Times New Roman" w:hAnsi="Times New Roman" w:eastAsia="Times New Roman"/>
                <w:b w:val="true"/>
                <w:strike w:val="false"/>
                <w:color w:val="000000"/>
                <w:spacing w:val="0"/>
                <w:w w:val="100"/>
                <w:sz w:val="23"/>
                <w:vertAlign w:val="baseline"/>
                <w:lang w:val="fr-FR"/>
              </w:rPr>
              <w:t xml:space="preserve">Service</w:t>
            </w:r>
          </w:p>
        </w:tc>
        <w:tc>
          <w:tcPr>
            <w:tcW w:w="5798" w:type="auto"/>
            <w:gridSpan w:val="1"/>
            <w:tcBorders>
              <w:top w:val="none" w:sz="0" w:color="020000"/>
              <w:left w:val="single" w:sz="7" w:color="00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281" w:type="auto"/>
            <w:gridSpan w:val="1"/>
            <w:tcBorders>
              <w:top w:val="none" w:sz="0" w:color="020000"/>
              <w:left w:val="single" w:sz="7" w:color="000000"/>
              <w:bottom w:val="none" w:sz="0" w:color="020000"/>
              <w:right w:val="single" w:sz="7" w:color="000000"/>
            </w:tcBorders>
            <w:shd w:val="clear" w:color="BCD5ED" w:fill="BCD5ED"/>
            <w:textDirection w:val="lrTb"/>
            <w:vAlign w:val="center"/>
          </w:tcPr>
          <w:p>
            <w:pPr>
              <w:pageBreakBefore w:val="false"/>
              <w:spacing w:before="118" w:after="0" w:line="246" w:lineRule="exact"/>
              <w:ind w:right="0" w:left="0" w:firstLine="0"/>
              <w:jc w:val="center"/>
              <w:textAlignment w:val="baseline"/>
              <w:rPr>
                <w:rFonts w:ascii="Times New Roman" w:hAnsi="Times New Roman" w:eastAsia="Times New Roman"/>
                <w:b w:val="true"/>
                <w:strike w:val="false"/>
                <w:color w:val="000000"/>
                <w:spacing w:val="0"/>
                <w:w w:val="100"/>
                <w:sz w:val="23"/>
                <w:vertAlign w:val="baseline"/>
                <w:lang w:val="fr-FR"/>
              </w:rPr>
            </w:pPr>
            <w:r>
              <w:rPr>
                <w:rFonts w:ascii="Times New Roman" w:hAnsi="Times New Roman" w:eastAsia="Times New Roman"/>
                <w:b w:val="true"/>
                <w:strike w:val="false"/>
                <w:color w:val="000000"/>
                <w:spacing w:val="0"/>
                <w:w w:val="100"/>
                <w:sz w:val="23"/>
                <w:vertAlign w:val="baseline"/>
                <w:lang w:val="fr-FR"/>
              </w:rPr>
              <w:t xml:space="preserve">Service</w:t>
            </w:r>
          </w:p>
        </w:tc>
        <w:tc>
          <w:tcPr>
            <w:tcW w:w="7632" w:type="auto"/>
            <w:gridSpan w:val="1"/>
            <w:tcBorders>
              <w:top w:val="none" w:sz="0" w:color="020000"/>
              <w:left w:val="single" w:sz="7" w:color="00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88" w:type="auto"/>
            <w:gridSpan w:val="1"/>
            <w:tcBorders>
              <w:top w:val="none" w:sz="0" w:color="020000"/>
              <w:left w:val="single" w:sz="7" w:color="000000"/>
              <w:bottom w:val="none" w:sz="0" w:color="020000"/>
              <w:right w:val="single" w:sz="7" w:color="000000"/>
            </w:tcBorders>
            <w:shd w:val="clear" w:color="BCD5ED" w:fill="BCD5ED"/>
            <w:textDirection w:val="lrTb"/>
            <w:vAlign w:val="center"/>
          </w:tcPr>
          <w:p>
            <w:pPr>
              <w:pageBreakBefore w:val="false"/>
              <w:spacing w:before="103" w:after="0" w:line="261" w:lineRule="exact"/>
              <w:ind w:right="0" w:left="0" w:firstLine="0"/>
              <w:jc w:val="center"/>
              <w:textAlignment w:val="baseline"/>
              <w:rPr>
                <w:rFonts w:ascii="Times New Roman" w:hAnsi="Times New Roman" w:eastAsia="Times New Roman"/>
                <w:b w:val="true"/>
                <w:strike w:val="false"/>
                <w:color w:val="000000"/>
                <w:spacing w:val="0"/>
                <w:w w:val="100"/>
                <w:sz w:val="23"/>
                <w:vertAlign w:val="baseline"/>
                <w:lang w:val="fr-FR"/>
              </w:rPr>
            </w:pPr>
            <w:r>
              <w:rPr>
                <w:rFonts w:ascii="Times New Roman" w:hAnsi="Times New Roman" w:eastAsia="Times New Roman"/>
                <w:b w:val="true"/>
                <w:strike w:val="false"/>
                <w:color w:val="000000"/>
                <w:spacing w:val="0"/>
                <w:w w:val="100"/>
                <w:sz w:val="23"/>
                <w:vertAlign w:val="baseline"/>
                <w:lang w:val="fr-FR"/>
              </w:rPr>
              <w:t xml:space="preserve">Service</w:t>
            </w:r>
          </w:p>
        </w:tc>
        <w:tc>
          <w:tcPr>
            <w:tcW w:w="9566" w:type="auto"/>
            <w:gridSpan w:val="1"/>
            <w:tcBorders>
              <w:top w:val="none" w:sz="0" w:color="020000"/>
              <w:left w:val="single" w:sz="7" w:color="00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1073" w:type="auto"/>
            <w:gridSpan w:val="1"/>
            <w:tcBorders>
              <w:top w:val="none" w:sz="0" w:color="020000"/>
              <w:left w:val="single" w:sz="7" w:color="000000"/>
              <w:bottom w:val="none" w:sz="0" w:color="020000"/>
              <w:right w:val="none" w:sz="0" w:color="020000"/>
            </w:tcBorders>
            <w:shd w:val="clear" w:color="BCD5ED" w:fill="BCD5ED"/>
            <w:textDirection w:val="lrTb"/>
            <w:vAlign w:val="center"/>
          </w:tcPr>
          <w:p>
            <w:pPr>
              <w:pageBreakBefore w:val="false"/>
              <w:spacing w:before="103" w:after="0" w:line="261" w:lineRule="exact"/>
              <w:ind w:right="0" w:left="0" w:firstLine="0"/>
              <w:jc w:val="center"/>
              <w:textAlignment w:val="baseline"/>
              <w:rPr>
                <w:rFonts w:ascii="Times New Roman" w:hAnsi="Times New Roman" w:eastAsia="Times New Roman"/>
                <w:b w:val="true"/>
                <w:strike w:val="false"/>
                <w:color w:val="000000"/>
                <w:spacing w:val="0"/>
                <w:w w:val="100"/>
                <w:sz w:val="23"/>
                <w:vertAlign w:val="baseline"/>
                <w:lang w:val="fr-FR"/>
              </w:rPr>
            </w:pPr>
            <w:r>
              <w:rPr>
                <w:rFonts w:ascii="Times New Roman" w:hAnsi="Times New Roman" w:eastAsia="Times New Roman"/>
                <w:b w:val="true"/>
                <w:strike w:val="false"/>
                <w:color w:val="000000"/>
                <w:spacing w:val="0"/>
                <w:w w:val="100"/>
                <w:sz w:val="23"/>
                <w:vertAlign w:val="baseline"/>
                <w:lang w:val="fr-FR"/>
              </w:rPr>
              <w:t xml:space="preserve">Service</w:t>
            </w:r>
          </w:p>
        </w:tc>
      </w:tr>
      <w:tr>
        <w:trPr>
          <w:trHeight w:val="696" w:hRule="exact"/>
        </w:trPr>
        <w:tc>
          <w:tcPr>
            <w:tcW w:w="1603" w:type="auto"/>
            <w:gridSpan w:val="1"/>
            <w:tcBorders>
              <w:top w:val="none" w:sz="0" w:color="020000"/>
              <w:left w:val="none" w:sz="0" w:color="020000"/>
              <w:bottom w:val="single" w:sz="7" w:color="000000"/>
              <w:right w:val="single" w:sz="7" w:color="000000"/>
            </w:tcBorders>
            <w:shd w:val="clear" w:color="BCD5ED" w:fill="BCD5ED"/>
            <w:textDirection w:val="lrTb"/>
            <w:vAlign w:val="top"/>
          </w:tcPr>
          <w:p>
            <w:pPr>
              <w:pageBreakBefore w:val="false"/>
              <w:spacing w:before="0" w:after="182" w:line="252" w:lineRule="exact"/>
              <w:ind w:right="0" w:left="0" w:firstLine="0"/>
              <w:jc w:val="center"/>
              <w:textAlignment w:val="baseline"/>
              <w:rPr>
                <w:rFonts w:ascii="Times New Roman" w:hAnsi="Times New Roman" w:eastAsia="Times New Roman"/>
                <w:b w:val="true"/>
                <w:strike w:val="false"/>
                <w:color w:val="000000"/>
                <w:spacing w:val="0"/>
                <w:w w:val="100"/>
                <w:sz w:val="23"/>
                <w:vertAlign w:val="baseline"/>
                <w:lang w:val="fr-FR"/>
              </w:rPr>
            </w:pPr>
            <w:r>
              <w:rPr>
                <w:rFonts w:ascii="Times New Roman" w:hAnsi="Times New Roman" w:eastAsia="Times New Roman"/>
                <w:b w:val="true"/>
                <w:strike w:val="false"/>
                <w:color w:val="000000"/>
                <w:spacing w:val="0"/>
                <w:w w:val="100"/>
                <w:sz w:val="23"/>
                <w:vertAlign w:val="baseline"/>
                <w:lang w:val="fr-FR"/>
              </w:rPr>
              <w:t xml:space="preserve">comptabilité
</w:t>
              <w:br/>
            </w:r>
            <w:r>
              <w:rPr>
                <w:rFonts w:ascii="Times New Roman" w:hAnsi="Times New Roman" w:eastAsia="Times New Roman"/>
                <w:b w:val="true"/>
                <w:strike w:val="false"/>
                <w:color w:val="000000"/>
                <w:spacing w:val="0"/>
                <w:w w:val="100"/>
                <w:sz w:val="23"/>
                <w:vertAlign w:val="baseline"/>
                <w:lang w:val="fr-FR"/>
              </w:rPr>
              <w:t xml:space="preserve">finance</w:t>
            </w:r>
          </w:p>
        </w:tc>
        <w:tc>
          <w:tcPr>
            <w:tcW w:w="1829" w:type="auto"/>
            <w:gridSpan w:val="1"/>
            <w:tcBorders>
              <w:top w:val="none" w:sz="0" w:color="020000"/>
              <w:left w:val="single" w:sz="7" w:color="00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326" w:type="auto"/>
            <w:gridSpan w:val="1"/>
            <w:tcBorders>
              <w:top w:val="none" w:sz="0" w:color="020000"/>
              <w:left w:val="single" w:sz="7" w:color="000000"/>
              <w:bottom w:val="single" w:sz="7" w:color="000000"/>
              <w:right w:val="single" w:sz="7" w:color="000000"/>
            </w:tcBorders>
            <w:shd w:val="clear" w:color="BCD5ED" w:fill="BCD5ED"/>
            <w:textDirection w:val="lrTb"/>
            <w:vAlign w:val="top"/>
          </w:tcPr>
          <w:p>
            <w:pPr>
              <w:pageBreakBefore w:val="false"/>
              <w:spacing w:before="50" w:after="374" w:line="262" w:lineRule="exact"/>
              <w:ind w:right="0" w:left="0" w:firstLine="0"/>
              <w:jc w:val="center"/>
              <w:textAlignment w:val="baseline"/>
              <w:rPr>
                <w:rFonts w:ascii="Times New Roman" w:hAnsi="Times New Roman" w:eastAsia="Times New Roman"/>
                <w:b w:val="true"/>
                <w:strike w:val="false"/>
                <w:color w:val="000000"/>
                <w:spacing w:val="0"/>
                <w:w w:val="100"/>
                <w:sz w:val="23"/>
                <w:vertAlign w:val="baseline"/>
                <w:lang w:val="fr-FR"/>
              </w:rPr>
            </w:pPr>
            <w:r>
              <w:rPr>
                <w:rFonts w:ascii="Times New Roman" w:hAnsi="Times New Roman" w:eastAsia="Times New Roman"/>
                <w:b w:val="true"/>
                <w:strike w:val="false"/>
                <w:color w:val="000000"/>
                <w:spacing w:val="0"/>
                <w:w w:val="100"/>
                <w:sz w:val="23"/>
                <w:vertAlign w:val="baseline"/>
                <w:lang w:val="fr-FR"/>
              </w:rPr>
              <w:t xml:space="preserve">personnels</w:t>
            </w:r>
          </w:p>
        </w:tc>
        <w:tc>
          <w:tcPr>
            <w:tcW w:w="3883" w:type="auto"/>
            <w:gridSpan w:val="1"/>
            <w:tcBorders>
              <w:top w:val="none" w:sz="0" w:color="020000"/>
              <w:left w:val="single" w:sz="7" w:color="00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467" w:type="auto"/>
            <w:gridSpan w:val="1"/>
            <w:tcBorders>
              <w:top w:val="none" w:sz="0" w:color="020000"/>
              <w:left w:val="single" w:sz="7" w:color="000000"/>
              <w:bottom w:val="single" w:sz="7" w:color="000000"/>
              <w:right w:val="single" w:sz="7" w:color="000000"/>
            </w:tcBorders>
            <w:shd w:val="clear" w:color="BCD5ED" w:fill="BCD5ED"/>
            <w:textDirection w:val="lrTb"/>
            <w:vAlign w:val="top"/>
          </w:tcPr>
          <w:p>
            <w:pPr>
              <w:pageBreakBefore w:val="false"/>
              <w:spacing w:before="50" w:after="374" w:line="262" w:lineRule="exact"/>
              <w:ind w:right="0" w:left="0" w:firstLine="0"/>
              <w:jc w:val="center"/>
              <w:textAlignment w:val="baseline"/>
              <w:rPr>
                <w:rFonts w:ascii="Times New Roman" w:hAnsi="Times New Roman" w:eastAsia="Times New Roman"/>
                <w:b w:val="true"/>
                <w:strike w:val="false"/>
                <w:color w:val="000000"/>
                <w:spacing w:val="0"/>
                <w:w w:val="100"/>
                <w:sz w:val="23"/>
                <w:vertAlign w:val="baseline"/>
                <w:lang w:val="fr-FR"/>
              </w:rPr>
            </w:pPr>
            <w:r>
              <w:rPr>
                <w:rFonts w:ascii="Times New Roman" w:hAnsi="Times New Roman" w:eastAsia="Times New Roman"/>
                <w:b w:val="true"/>
                <w:strike w:val="false"/>
                <w:color w:val="000000"/>
                <w:spacing w:val="0"/>
                <w:w w:val="100"/>
                <w:sz w:val="23"/>
                <w:vertAlign w:val="baseline"/>
                <w:lang w:val="fr-FR"/>
              </w:rPr>
              <w:t xml:space="preserve">commercial</w:t>
            </w:r>
          </w:p>
        </w:tc>
        <w:tc>
          <w:tcPr>
            <w:tcW w:w="5798" w:type="auto"/>
            <w:gridSpan w:val="1"/>
            <w:tcBorders>
              <w:top w:val="none" w:sz="0" w:color="020000"/>
              <w:left w:val="single" w:sz="7" w:color="00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281" w:type="auto"/>
            <w:gridSpan w:val="1"/>
            <w:tcBorders>
              <w:top w:val="none" w:sz="0" w:color="020000"/>
              <w:left w:val="single" w:sz="7" w:color="000000"/>
              <w:bottom w:val="single" w:sz="7" w:color="000000"/>
              <w:right w:val="single" w:sz="7" w:color="000000"/>
            </w:tcBorders>
            <w:shd w:val="clear" w:color="BCD5ED" w:fill="BCD5ED"/>
            <w:textDirection w:val="lrTb"/>
            <w:vAlign w:val="top"/>
          </w:tcPr>
          <w:p>
            <w:pPr>
              <w:pageBreakBefore w:val="false"/>
              <w:spacing w:before="0" w:after="403" w:line="262" w:lineRule="exact"/>
              <w:ind w:right="0" w:left="0" w:firstLine="0"/>
              <w:jc w:val="center"/>
              <w:textAlignment w:val="baseline"/>
              <w:rPr>
                <w:rFonts w:ascii="Times New Roman" w:hAnsi="Times New Roman" w:eastAsia="Times New Roman"/>
                <w:b w:val="true"/>
                <w:strike w:val="false"/>
                <w:color w:val="000000"/>
                <w:spacing w:val="0"/>
                <w:w w:val="100"/>
                <w:sz w:val="23"/>
                <w:vertAlign w:val="baseline"/>
                <w:lang w:val="fr-FR"/>
              </w:rPr>
            </w:pPr>
            <w:r>
              <w:rPr>
                <w:rFonts w:ascii="Times New Roman" w:hAnsi="Times New Roman" w:eastAsia="Times New Roman"/>
                <w:b w:val="true"/>
                <w:strike w:val="false"/>
                <w:color w:val="000000"/>
                <w:spacing w:val="0"/>
                <w:w w:val="100"/>
                <w:sz w:val="23"/>
                <w:vertAlign w:val="baseline"/>
                <w:lang w:val="fr-FR"/>
              </w:rPr>
              <w:t xml:space="preserve">production</w:t>
            </w:r>
          </w:p>
        </w:tc>
        <w:tc>
          <w:tcPr>
            <w:tcW w:w="7632" w:type="auto"/>
            <w:gridSpan w:val="1"/>
            <w:tcBorders>
              <w:top w:val="none" w:sz="0" w:color="020000"/>
              <w:left w:val="single" w:sz="7" w:color="00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88" w:type="auto"/>
            <w:gridSpan w:val="1"/>
            <w:tcBorders>
              <w:top w:val="none" w:sz="0" w:color="020000"/>
              <w:left w:val="single" w:sz="7" w:color="000000"/>
              <w:bottom w:val="single" w:sz="7" w:color="000000"/>
              <w:right w:val="single" w:sz="7" w:color="000000"/>
            </w:tcBorders>
            <w:shd w:val="clear" w:color="BCD5ED" w:fill="BCD5ED"/>
            <w:textDirection w:val="lrTb"/>
            <w:vAlign w:val="top"/>
          </w:tcPr>
          <w:p>
            <w:pPr>
              <w:pageBreakBefore w:val="false"/>
              <w:spacing w:before="0" w:after="403" w:line="262" w:lineRule="exact"/>
              <w:ind w:right="0" w:left="0" w:firstLine="0"/>
              <w:jc w:val="center"/>
              <w:textAlignment w:val="baseline"/>
              <w:rPr>
                <w:rFonts w:ascii="Times New Roman" w:hAnsi="Times New Roman" w:eastAsia="Times New Roman"/>
                <w:b w:val="true"/>
                <w:strike w:val="false"/>
                <w:color w:val="000000"/>
                <w:spacing w:val="0"/>
                <w:w w:val="100"/>
                <w:sz w:val="23"/>
                <w:vertAlign w:val="baseline"/>
                <w:lang w:val="fr-FR"/>
              </w:rPr>
            </w:pPr>
            <w:r>
              <w:rPr>
                <w:rFonts w:ascii="Times New Roman" w:hAnsi="Times New Roman" w:eastAsia="Times New Roman"/>
                <w:b w:val="true"/>
                <w:strike w:val="false"/>
                <w:color w:val="000000"/>
                <w:spacing w:val="0"/>
                <w:w w:val="100"/>
                <w:sz w:val="23"/>
                <w:vertAlign w:val="baseline"/>
                <w:lang w:val="fr-FR"/>
              </w:rPr>
              <w:t xml:space="preserve">maintenance</w:t>
            </w:r>
          </w:p>
        </w:tc>
        <w:tc>
          <w:tcPr>
            <w:tcW w:w="9566" w:type="auto"/>
            <w:gridSpan w:val="1"/>
            <w:tcBorders>
              <w:top w:val="none" w:sz="0" w:color="020000"/>
              <w:left w:val="single" w:sz="7" w:color="00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1073" w:type="auto"/>
            <w:gridSpan w:val="1"/>
            <w:tcBorders>
              <w:top w:val="none" w:sz="0" w:color="020000"/>
              <w:left w:val="single" w:sz="7" w:color="000000"/>
              <w:bottom w:val="single" w:sz="7" w:color="000000"/>
              <w:right w:val="none" w:sz="0" w:color="020000"/>
            </w:tcBorders>
            <w:shd w:val="clear" w:color="BCD5ED" w:fill="BCD5ED"/>
            <w:textDirection w:val="lrTb"/>
            <w:vAlign w:val="top"/>
          </w:tcPr>
          <w:p>
            <w:pPr>
              <w:pageBreakBefore w:val="false"/>
              <w:spacing w:before="0" w:after="422" w:line="262" w:lineRule="exact"/>
              <w:ind w:right="0" w:left="0" w:firstLine="0"/>
              <w:jc w:val="center"/>
              <w:textAlignment w:val="baseline"/>
              <w:rPr>
                <w:rFonts w:ascii="Times New Roman" w:hAnsi="Times New Roman" w:eastAsia="Times New Roman"/>
                <w:b w:val="true"/>
                <w:strike w:val="false"/>
                <w:color w:val="000000"/>
                <w:spacing w:val="0"/>
                <w:w w:val="100"/>
                <w:sz w:val="23"/>
                <w:vertAlign w:val="baseline"/>
                <w:lang w:val="fr-FR"/>
              </w:rPr>
            </w:pPr>
            <w:r>
              <w:rPr>
                <w:rFonts w:ascii="Times New Roman" w:hAnsi="Times New Roman" w:eastAsia="Times New Roman"/>
                <w:b w:val="true"/>
                <w:strike w:val="false"/>
                <w:color w:val="000000"/>
                <w:spacing w:val="0"/>
                <w:w w:val="100"/>
                <w:sz w:val="23"/>
                <w:vertAlign w:val="baseline"/>
                <w:lang w:val="fr-FR"/>
              </w:rPr>
              <w:t xml:space="preserve">laboratoire</w:t>
            </w:r>
          </w:p>
        </w:tc>
      </w:tr>
    </w:tbl>
    <w:p>
      <w:pPr>
        <w:spacing w:before="0" w:after="1085" w:line="20" w:lineRule="exact"/>
      </w:pPr>
    </w:p>
    <w:p>
      <w:pPr>
        <w:pageBreakBefore w:val="false"/>
        <w:spacing w:before="0" w:after="0" w:line="282" w:lineRule="exact"/>
        <w:ind w:right="0" w:left="936"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1.8. </w:t>
      </w:r>
      <w:r>
        <w:rPr>
          <w:rFonts w:ascii="Times New Roman" w:hAnsi="Times New Roman" w:eastAsia="Times New Roman"/>
          <w:b w:val="true"/>
          <w:strike w:val="false"/>
          <w:color w:val="000000"/>
          <w:spacing w:val="-1"/>
          <w:w w:val="100"/>
          <w:sz w:val="24"/>
          <w:vertAlign w:val="baseline"/>
          <w:lang w:val="fr-FR"/>
        </w:rPr>
        <w:t xml:space="preserve">Evolution du chiffre d’affaires </w:t>
      </w:r>
      <w:r>
        <w:rPr>
          <w:rFonts w:ascii="Times New Roman" w:hAnsi="Times New Roman" w:eastAsia="Times New Roman"/>
          <w:b w:val="true"/>
          <w:strike w:val="false"/>
          <w:color w:val="000000"/>
          <w:spacing w:val="-1"/>
          <w:w w:val="100"/>
          <w:sz w:val="24"/>
          <w:vertAlign w:val="baseline"/>
          <w:lang w:val="fr-FR"/>
        </w:rPr>
        <w:t xml:space="preserve">:</w:t>
      </w:r>
    </w:p>
    <w:p>
      <w:pPr>
        <w:pageBreakBefore w:val="false"/>
        <w:spacing w:before="154" w:after="0" w:line="297" w:lineRule="exact"/>
        <w:ind w:right="1080" w:left="93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programme prévisionnel de l’exercice 201</w:t>
      </w:r>
      <w:r>
        <w:rPr>
          <w:rFonts w:ascii="Times New Roman" w:hAnsi="Times New Roman" w:eastAsia="Times New Roman"/>
          <w:strike w:val="false"/>
          <w:color w:val="000000"/>
          <w:spacing w:val="0"/>
          <w:w w:val="100"/>
          <w:sz w:val="24"/>
          <w:vertAlign w:val="baseline"/>
          <w:lang w:val="fr-FR"/>
        </w:rPr>
        <w:t xml:space="preserve">3 </w:t>
      </w:r>
      <w:r>
        <w:rPr>
          <w:rFonts w:ascii="Times New Roman" w:hAnsi="Times New Roman" w:eastAsia="Times New Roman"/>
          <w:strike w:val="false"/>
          <w:color w:val="000000"/>
          <w:spacing w:val="0"/>
          <w:w w:val="100"/>
          <w:sz w:val="24"/>
          <w:vertAlign w:val="baseline"/>
          <w:lang w:val="fr-FR"/>
        </w:rPr>
        <w:t xml:space="preserve">s’inscrit dans les perspectives d’évolution d’entreprise notamment en termes de niveaux d’activité, d’emploi et d’investissements.</w:t>
      </w:r>
    </w:p>
    <w:p>
      <w:pPr>
        <w:pageBreakBefore w:val="false"/>
        <w:spacing w:before="162" w:after="0" w:line="302" w:lineRule="exact"/>
        <w:ind w:right="1080" w:left="93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Un objectif de vente de l’ordre de </w:t>
      </w:r>
      <w:r>
        <w:rPr>
          <w:rFonts w:ascii="Times New Roman" w:hAnsi="Times New Roman" w:eastAsia="Times New Roman"/>
          <w:strike w:val="false"/>
          <w:color w:val="000000"/>
          <w:spacing w:val="0"/>
          <w:w w:val="100"/>
          <w:sz w:val="24"/>
          <w:vertAlign w:val="baseline"/>
          <w:lang w:val="fr-FR"/>
        </w:rPr>
        <w:t xml:space="preserve">1 400 000 M/DA prévu </w:t>
      </w:r>
      <w:r>
        <w:rPr>
          <w:rFonts w:ascii="Times New Roman" w:hAnsi="Times New Roman" w:eastAsia="Times New Roman"/>
          <w:strike w:val="false"/>
          <w:color w:val="000000"/>
          <w:spacing w:val="0"/>
          <w:w w:val="100"/>
          <w:sz w:val="24"/>
          <w:vertAlign w:val="baseline"/>
          <w:lang w:val="fr-FR"/>
        </w:rPr>
        <w:t xml:space="preserve">pour l’année </w:t>
      </w:r>
      <w:r>
        <w:rPr>
          <w:rFonts w:ascii="Times New Roman" w:hAnsi="Times New Roman" w:eastAsia="Times New Roman"/>
          <w:strike w:val="false"/>
          <w:color w:val="000000"/>
          <w:spacing w:val="0"/>
          <w:w w:val="100"/>
          <w:sz w:val="24"/>
          <w:vertAlign w:val="baseline"/>
          <w:lang w:val="fr-FR"/>
        </w:rPr>
        <w:t xml:space="preserve">2018, en passant de 1 349 600 M/DA en 2017.</w:t>
      </w:r>
    </w:p>
    <w:p>
      <w:pPr>
        <w:pageBreakBefore w:val="false"/>
        <w:spacing w:before="171" w:after="134" w:line="283" w:lineRule="exact"/>
        <w:ind w:right="0" w:left="93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Tableau N°11</w:t>
      </w:r>
      <w:r>
        <w:rPr>
          <w:rFonts w:ascii="Times New Roman" w:hAnsi="Times New Roman" w:eastAsia="Times New Roman"/>
          <w:b w:val="true"/>
          <w:strike w:val="false"/>
          <w:color w:val="000000"/>
          <w:spacing w:val="0"/>
          <w:w w:val="100"/>
          <w:sz w:val="24"/>
          <w:vertAlign w:val="baseline"/>
          <w:lang w:val="fr-FR"/>
        </w:rPr>
        <w:t xml:space="preserve">: représentation de l’évolution du chiffre d’affaire </w:t>
      </w:r>
      <w:r>
        <w:rPr>
          <w:rFonts w:ascii="Times New Roman" w:hAnsi="Times New Roman" w:eastAsia="Times New Roman"/>
          <w:b w:val="true"/>
          <w:strike w:val="false"/>
          <w:color w:val="000000"/>
          <w:spacing w:val="0"/>
          <w:w w:val="100"/>
          <w:sz w:val="24"/>
          <w:vertAlign w:val="baseline"/>
          <w:lang w:val="fr-FR"/>
        </w:rPr>
        <w:t xml:space="preserve">:</w:t>
      </w:r>
    </w:p>
    <w:tbl>
      <w:tblPr>
        <w:jc w:val="left"/>
        <w:tblInd w:w="129" w:type="dxa"/>
        <w:tblLayout w:type="fixed"/>
        <w:tblCellMar>
          <w:left w:w="0" w:type="dxa"/>
          <w:right w:w="0" w:type="dxa"/>
        </w:tblCellMar>
      </w:tblPr>
      <w:tblGrid>
        <w:gridCol w:w="1397"/>
        <w:gridCol w:w="1761"/>
        <w:gridCol w:w="1805"/>
        <w:gridCol w:w="1800"/>
        <w:gridCol w:w="1810"/>
        <w:gridCol w:w="1810"/>
      </w:tblGrid>
      <w:tr>
        <w:trPr>
          <w:trHeight w:val="605" w:hRule="exact"/>
        </w:trPr>
        <w:tc>
          <w:tcPr>
            <w:tcW w:w="1526"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71"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Produits</w:t>
            </w:r>
          </w:p>
          <w:p>
            <w:pPr>
              <w:pageBreakBefore w:val="false"/>
              <w:spacing w:before="17" w:after="21" w:line="271" w:lineRule="exact"/>
              <w:ind w:right="202"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CA</w:t>
            </w:r>
          </w:p>
        </w:tc>
        <w:tc>
          <w:tcPr>
            <w:tcW w:w="32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356"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1ère année</w:t>
            </w:r>
          </w:p>
          <w:p>
            <w:pPr>
              <w:pageBreakBefore w:val="false"/>
              <w:spacing w:before="14" w:after="1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2014</w:t>
            </w:r>
          </w:p>
        </w:tc>
        <w:tc>
          <w:tcPr>
            <w:tcW w:w="50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 ème année</w:t>
            </w:r>
          </w:p>
          <w:p>
            <w:pPr>
              <w:pageBreakBefore w:val="false"/>
              <w:spacing w:before="14" w:after="1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2015</w:t>
            </w:r>
          </w:p>
        </w:tc>
        <w:tc>
          <w:tcPr>
            <w:tcW w:w="68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3ème année</w:t>
            </w:r>
          </w:p>
          <w:p>
            <w:pPr>
              <w:pageBreakBefore w:val="false"/>
              <w:spacing w:before="14" w:after="1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2016</w:t>
            </w:r>
          </w:p>
        </w:tc>
        <w:tc>
          <w:tcPr>
            <w:tcW w:w="87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257"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4 ème année</w:t>
            </w:r>
          </w:p>
          <w:p>
            <w:pPr>
              <w:pageBreakBefore w:val="false"/>
              <w:spacing w:before="14" w:after="1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2017</w:t>
            </w:r>
          </w:p>
        </w:tc>
        <w:tc>
          <w:tcPr>
            <w:tcW w:w="105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22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5ème année</w:t>
            </w:r>
          </w:p>
          <w:p>
            <w:pPr>
              <w:pageBreakBefore w:val="false"/>
              <w:spacing w:before="14" w:after="1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2018</w:t>
            </w:r>
          </w:p>
        </w:tc>
      </w:tr>
      <w:tr>
        <w:trPr>
          <w:trHeight w:val="859" w:hRule="exact"/>
        </w:trPr>
        <w:tc>
          <w:tcPr>
            <w:tcW w:w="15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6" w:line="271"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Plinthe : -</w:t>
            </w:r>
            <w:r>
              <w:rPr>
                <w:rFonts w:ascii="Times New Roman" w:hAnsi="Times New Roman" w:eastAsia="Times New Roman"/>
                <w:strike w:val="false"/>
                <w:color w:val="000000"/>
                <w:spacing w:val="0"/>
                <w:w w:val="100"/>
                <w:sz w:val="24"/>
                <w:vertAlign w:val="baseline"/>
                <w:lang w:val="fr-FR"/>
              </w:rPr>
              <w:t xml:space="preserve">noire et marron</w:t>
            </w:r>
          </w:p>
        </w:tc>
        <w:tc>
          <w:tcPr>
            <w:tcW w:w="32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68" w:line="271" w:lineRule="exact"/>
              <w:ind w:right="0" w:left="13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567 000MDA</w:t>
            </w:r>
          </w:p>
        </w:tc>
        <w:tc>
          <w:tcPr>
            <w:tcW w:w="50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68" w:line="271" w:lineRule="exact"/>
              <w:ind w:right="0" w:left="125"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567 000 MDA</w:t>
            </w:r>
          </w:p>
        </w:tc>
        <w:tc>
          <w:tcPr>
            <w:tcW w:w="68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68" w:line="271" w:lineRule="exact"/>
              <w:ind w:right="0" w:left="12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567 000 MDA</w:t>
            </w:r>
          </w:p>
        </w:tc>
        <w:tc>
          <w:tcPr>
            <w:tcW w:w="87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68" w:line="271" w:lineRule="exact"/>
              <w:ind w:right="257"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567 000 MDA</w:t>
            </w:r>
          </w:p>
        </w:tc>
        <w:tc>
          <w:tcPr>
            <w:tcW w:w="105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68" w:line="271" w:lineRule="exact"/>
              <w:ind w:right="22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567 000 MDA</w:t>
            </w:r>
          </w:p>
        </w:tc>
      </w:tr>
      <w:tr>
        <w:trPr>
          <w:trHeight w:val="422" w:hRule="exact"/>
        </w:trPr>
        <w:tc>
          <w:tcPr>
            <w:tcW w:w="1526"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29" w:line="274" w:lineRule="exact"/>
              <w:ind w:right="0" w:left="139"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w:t>
            </w:r>
          </w:p>
        </w:tc>
        <w:tc>
          <w:tcPr>
            <w:tcW w:w="3287"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29" w:line="274" w:lineRule="exact"/>
              <w:ind w:right="0" w:left="13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567 000MDA</w:t>
            </w:r>
          </w:p>
        </w:tc>
        <w:tc>
          <w:tcPr>
            <w:tcW w:w="509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29" w:line="274" w:lineRule="exact"/>
              <w:ind w:right="0" w:left="125"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567 000 MDA</w:t>
            </w:r>
          </w:p>
        </w:tc>
        <w:tc>
          <w:tcPr>
            <w:tcW w:w="689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29" w:line="274" w:lineRule="exact"/>
              <w:ind w:right="0" w:left="12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567 000 MDA</w:t>
            </w:r>
          </w:p>
        </w:tc>
        <w:tc>
          <w:tcPr>
            <w:tcW w:w="870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29" w:line="274" w:lineRule="exact"/>
              <w:ind w:right="257"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567 000 MDA</w:t>
            </w:r>
          </w:p>
        </w:tc>
        <w:tc>
          <w:tcPr>
            <w:tcW w:w="1051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29" w:line="274" w:lineRule="exact"/>
              <w:ind w:right="22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567 000 MDA</w:t>
            </w:r>
          </w:p>
        </w:tc>
      </w:tr>
      <w:tr>
        <w:trPr>
          <w:trHeight w:val="855" w:hRule="exact"/>
        </w:trPr>
        <w:tc>
          <w:tcPr>
            <w:tcW w:w="15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2" w:line="277"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Carreau : </w:t>
            </w:r>
            <w:r>
              <w:rPr>
                <w:rFonts w:ascii="Times New Roman" w:hAnsi="Times New Roman" w:eastAsia="Times New Roman"/>
                <w:strike w:val="false"/>
                <w:color w:val="000000"/>
                <w:spacing w:val="0"/>
                <w:w w:val="100"/>
                <w:sz w:val="24"/>
                <w:vertAlign w:val="baseline"/>
                <w:lang w:val="fr-FR"/>
              </w:rPr>
              <w:t xml:space="preserve">-blanc -décoré</w:t>
            </w:r>
          </w:p>
        </w:tc>
        <w:tc>
          <w:tcPr>
            <w:tcW w:w="3287"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91" w:after="22"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159 800MDA
</w:t>
              <w:br/>
            </w:r>
            <w:r>
              <w:rPr>
                <w:rFonts w:ascii="Times New Roman" w:hAnsi="Times New Roman" w:eastAsia="Times New Roman"/>
                <w:strike w:val="false"/>
                <w:color w:val="000000"/>
                <w:spacing w:val="0"/>
                <w:w w:val="100"/>
                <w:sz w:val="24"/>
                <w:vertAlign w:val="baseline"/>
                <w:lang w:val="fr-FR"/>
              </w:rPr>
              <w:t xml:space="preserve">514 800MDA</w:t>
            </w:r>
          </w:p>
        </w:tc>
        <w:tc>
          <w:tcPr>
            <w:tcW w:w="5092"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91" w:after="22" w:line="271"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159 800 MDA 550 800 MDA</w:t>
            </w:r>
          </w:p>
        </w:tc>
        <w:tc>
          <w:tcPr>
            <w:tcW w:w="6892"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91" w:after="22" w:line="271" w:lineRule="exact"/>
              <w:ind w:right="0" w:left="10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159 800 MDA 586 800 MDA</w:t>
            </w:r>
          </w:p>
        </w:tc>
        <w:tc>
          <w:tcPr>
            <w:tcW w:w="8702"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91" w:after="22" w:line="271"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159 800 MDA 622 800 MDA</w:t>
            </w:r>
          </w:p>
        </w:tc>
        <w:tc>
          <w:tcPr>
            <w:tcW w:w="10512"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291" w:after="22"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159 800 MDA
</w:t>
              <w:br/>
            </w:r>
            <w:r>
              <w:rPr>
                <w:rFonts w:ascii="Times New Roman" w:hAnsi="Times New Roman" w:eastAsia="Times New Roman"/>
                <w:strike w:val="false"/>
                <w:color w:val="000000"/>
                <w:spacing w:val="0"/>
                <w:w w:val="100"/>
                <w:sz w:val="24"/>
                <w:vertAlign w:val="baseline"/>
                <w:lang w:val="fr-FR"/>
              </w:rPr>
              <w:t xml:space="preserve">673 200 MDA</w:t>
            </w:r>
          </w:p>
        </w:tc>
      </w:tr>
      <w:tr>
        <w:trPr>
          <w:trHeight w:val="408" w:hRule="exact"/>
        </w:trPr>
        <w:tc>
          <w:tcPr>
            <w:tcW w:w="1526"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19" w:line="274" w:lineRule="exact"/>
              <w:ind w:right="0" w:left="139"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w:t>
            </w:r>
          </w:p>
        </w:tc>
        <w:tc>
          <w:tcPr>
            <w:tcW w:w="3287"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19" w:line="274" w:lineRule="exact"/>
              <w:ind w:right="0" w:left="13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674 600MDA</w:t>
            </w:r>
          </w:p>
        </w:tc>
        <w:tc>
          <w:tcPr>
            <w:tcW w:w="509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19" w:line="274" w:lineRule="exact"/>
              <w:ind w:right="0" w:left="125"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710 600MDA</w:t>
            </w:r>
          </w:p>
        </w:tc>
        <w:tc>
          <w:tcPr>
            <w:tcW w:w="689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19" w:line="274" w:lineRule="exact"/>
              <w:ind w:right="0" w:left="12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746 600 MDA</w:t>
            </w:r>
          </w:p>
        </w:tc>
        <w:tc>
          <w:tcPr>
            <w:tcW w:w="870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19" w:line="274" w:lineRule="exact"/>
              <w:ind w:right="257"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782 600 MDA</w:t>
            </w:r>
          </w:p>
        </w:tc>
        <w:tc>
          <w:tcPr>
            <w:tcW w:w="1051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19" w:line="274" w:lineRule="exact"/>
              <w:ind w:right="22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833 000 MDA</w:t>
            </w:r>
          </w:p>
        </w:tc>
      </w:tr>
      <w:tr>
        <w:trPr>
          <w:trHeight w:val="562" w:hRule="exact"/>
        </w:trPr>
        <w:tc>
          <w:tcPr>
            <w:tcW w:w="1526"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0" w:line="271"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 général</w:t>
            </w:r>
          </w:p>
        </w:tc>
        <w:tc>
          <w:tcPr>
            <w:tcW w:w="3287"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263" w:line="274" w:lineRule="exact"/>
              <w:ind w:right="0" w:left="13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1 241 600MDA</w:t>
            </w:r>
          </w:p>
        </w:tc>
        <w:tc>
          <w:tcPr>
            <w:tcW w:w="509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263" w:line="274" w:lineRule="exact"/>
              <w:ind w:right="0" w:left="125"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1 277 600MDA</w:t>
            </w:r>
          </w:p>
        </w:tc>
        <w:tc>
          <w:tcPr>
            <w:tcW w:w="689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263" w:line="274" w:lineRule="exact"/>
              <w:ind w:right="0" w:left="12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1 313 600MDA</w:t>
            </w:r>
          </w:p>
        </w:tc>
        <w:tc>
          <w:tcPr>
            <w:tcW w:w="870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26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1 349 600 MDA</w:t>
            </w:r>
          </w:p>
        </w:tc>
        <w:tc>
          <w:tcPr>
            <w:tcW w:w="1051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26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1 400 000MDA</w:t>
            </w:r>
          </w:p>
        </w:tc>
      </w:tr>
    </w:tbl>
    <w:p>
      <w:pPr>
        <w:pageBreakBefore w:val="false"/>
        <w:spacing w:before="0" w:after="0" w:line="260" w:lineRule="exact"/>
        <w:ind w:right="0" w:left="936" w:firstLine="0"/>
        <w:jc w:val="left"/>
        <w:textAlignment w:val="baseline"/>
        <w:rPr>
          <w:rFonts w:ascii="Times New Roman" w:hAnsi="Times New Roman" w:eastAsia="Times New Roman"/>
          <w:strike w:val="false"/>
          <w:color w:val="000000"/>
          <w:spacing w:val="-5"/>
          <w:w w:val="100"/>
          <w:sz w:val="23"/>
          <w:vertAlign w:val="baseline"/>
          <w:lang w:val="fr-FR"/>
        </w:rPr>
      </w:pPr>
      <w:r>
        <w:rPr>
          <w:rFonts w:ascii="Times New Roman" w:hAnsi="Times New Roman" w:eastAsia="Times New Roman"/>
          <w:strike w:val="false"/>
          <w:color w:val="000000"/>
          <w:spacing w:val="-5"/>
          <w:w w:val="100"/>
          <w:sz w:val="23"/>
          <w:vertAlign w:val="baseline"/>
          <w:lang w:val="fr-FR"/>
        </w:rPr>
        <w:t xml:space="preserve">Source </w:t>
      </w:r>
      <w:r>
        <w:rPr>
          <w:rFonts w:ascii="Times New Roman" w:hAnsi="Times New Roman" w:eastAsia="Times New Roman"/>
          <w:strike w:val="false"/>
          <w:color w:val="000000"/>
          <w:spacing w:val="-5"/>
          <w:w w:val="100"/>
          <w:sz w:val="23"/>
          <w:vertAlign w:val="baseline"/>
          <w:lang w:val="fr-FR"/>
        </w:rPr>
        <w:t xml:space="preserve">: document interne de l’entreprise SARL GROUPE SCS</w:t>
      </w:r>
    </w:p>
    <w:p>
      <w:pPr>
        <w:sectPr>
          <w:type w:val="nextPage"/>
          <w:pgSz w:w="11914" w:h="16848" w:orient="portrait"/>
          <w:pgMar w:bottom="924" w:top="700" w:right="308" w:left="514" w:header="720" w:footer="720"/>
          <w:titlePg w:val="false"/>
          <w:textDirection w:val="lrTb"/>
        </w:sectPr>
      </w:pPr>
    </w:p>
    <w:p>
      <w:pPr>
        <w:pageBreakBefore w:val="false"/>
        <w:spacing w:before="0" w:after="0" w:line="240" w:lineRule="exact"/>
        <w:ind w:right="648"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57" coordsize="21600,21600" o:spt="202" path="m,l,21600r21600,l21600,xe">
            <v:stroke joinstyle="miter"/>
            <v:path gradientshapeok="t" o:connecttype="rect"/>
          </v:shapetype>
          <v:shape id="_x0000_s156" type="#_x0000_t157" filled="f" stroked="f" style="position:absolute;width:30pt;height:22.55pt;z-index:-844;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29" name="Picture"/>
                        <a:graphic>
                          <a:graphicData uri="http://schemas.openxmlformats.org/drawingml/2006/picture">
                            <pic:pic>
                              <pic:nvPicPr>
                                <pic:cNvPr id="130" name="test1"/>
                                <pic:cNvPicPr preferRelativeResize="false"/>
                              </pic:nvPicPr>
                              <pic:blipFill>
                                <a:blip r:embed="drId72"/>
                                <a:stretch>
                                  <a:fillRect/>
                                </a:stretch>
                              </pic:blipFill>
                              <pic:spPr>
                                <a:xfrm>
                                  <a:off x="0" y="0"/>
                                  <a:ext cx="381000" cy="286385"/>
                                </a:xfrm>
                                <a:prstGeom prst="rect">
                                  <a:avLst/>
                                </a:prstGeom>
                              </pic:spPr>
                            </pic:pic>
                          </a:graphicData>
                        </a:graphic>
                      </wp:inline>
                    </w:drawing>
                  </w:r>
                </w:p>
              </w:txbxContent>
            </v:textbox>
          </v:shape>
        </w:pict>
      </w:r>
      <w:r>
        <w:pict>
          <v:shapetype id="_x0000_t158" coordsize="21600,21600" o:spt="202" path="m,l,21600r21600,l21600,xe">
            <v:stroke joinstyle="miter"/>
            <v:path gradientshapeok="t" o:connecttype="rect"/>
          </v:shapetype>
          <v:shape id="_x0000_s157" type="#_x0000_t158" filled="f" stroked="f" style="position:absolute;width:18.05pt;height:10.4pt;z-index:-843;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52</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360" w:after="0" w:line="298" w:lineRule="exact"/>
        <w:ind w:right="0" w:left="0" w:firstLine="0"/>
        <w:jc w:val="both"/>
        <w:textAlignment w:val="baseline"/>
        <w:rPr>
          <w:rFonts w:ascii="Times New Roman" w:hAnsi="Times New Roman" w:eastAsia="Times New Roman"/>
          <w:strike w:val="false"/>
          <w:color w:val="000000"/>
          <w:spacing w:val="0"/>
          <w:w w:val="100"/>
          <w:sz w:val="24"/>
          <w:vertAlign w:val="baseline"/>
          <w:lang w:val="fr-FR"/>
        </w:rPr>
      </w:pPr>
      <w:r>
        <w:pict>
          <v:line strokeweight="4.8pt" strokecolor="#823A0A" from="68.75pt,62.15pt" to="526.8pt,62.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En 2017, la société SARL SCS a </w:t>
      </w:r>
      <w:r>
        <w:rPr>
          <w:rFonts w:ascii="Times New Roman" w:hAnsi="Times New Roman" w:eastAsia="Times New Roman"/>
          <w:strike w:val="false"/>
          <w:color w:val="000000"/>
          <w:spacing w:val="0"/>
          <w:w w:val="100"/>
          <w:sz w:val="24"/>
          <w:vertAlign w:val="baseline"/>
          <w:lang w:val="fr-FR"/>
        </w:rPr>
        <w:t xml:space="preserve">enregistré une évaluation du chiffre d’affaire de 2,74% par </w:t>
      </w:r>
      <w:r>
        <w:rPr>
          <w:rFonts w:ascii="Times New Roman" w:hAnsi="Times New Roman" w:eastAsia="Times New Roman"/>
          <w:strike w:val="false"/>
          <w:color w:val="000000"/>
          <w:spacing w:val="0"/>
          <w:w w:val="100"/>
          <w:sz w:val="24"/>
          <w:vertAlign w:val="baseline"/>
          <w:lang w:val="fr-FR"/>
        </w:rPr>
        <w:t xml:space="preserve">rapport à </w:t>
      </w:r>
      <w:r>
        <w:rPr>
          <w:rFonts w:ascii="Times New Roman" w:hAnsi="Times New Roman" w:eastAsia="Times New Roman"/>
          <w:strike w:val="false"/>
          <w:color w:val="000000"/>
          <w:spacing w:val="0"/>
          <w:w w:val="100"/>
          <w:sz w:val="24"/>
          <w:vertAlign w:val="baseline"/>
          <w:lang w:val="fr-FR"/>
        </w:rPr>
        <w:t xml:space="preserve">l’exercice 201</w:t>
      </w:r>
      <w:r>
        <w:rPr>
          <w:rFonts w:ascii="Times New Roman" w:hAnsi="Times New Roman" w:eastAsia="Times New Roman"/>
          <w:strike w:val="false"/>
          <w:color w:val="000000"/>
          <w:spacing w:val="0"/>
          <w:w w:val="100"/>
          <w:sz w:val="24"/>
          <w:vertAlign w:val="baseline"/>
          <w:lang w:val="fr-FR"/>
        </w:rPr>
        <w:t xml:space="preserve">6 en passant de 1 313 600 MDA a 1 349 600 MDA.</w:t>
      </w:r>
    </w:p>
    <w:p>
      <w:pPr>
        <w:pageBreakBefore w:val="false"/>
        <w:spacing w:before="148" w:after="0" w:line="303" w:lineRule="exact"/>
        <w:ind w:right="0"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En 2018, le programme prévisionnel est </w:t>
      </w:r>
      <w:r>
        <w:rPr>
          <w:rFonts w:ascii="Times New Roman" w:hAnsi="Times New Roman" w:eastAsia="Times New Roman"/>
          <w:strike w:val="false"/>
          <w:color w:val="000000"/>
          <w:spacing w:val="0"/>
          <w:w w:val="100"/>
          <w:sz w:val="24"/>
          <w:vertAlign w:val="baseline"/>
          <w:lang w:val="fr-FR"/>
        </w:rPr>
        <w:t xml:space="preserve">de l’ordre de </w:t>
      </w:r>
      <w:r>
        <w:rPr>
          <w:rFonts w:ascii="Times New Roman" w:hAnsi="Times New Roman" w:eastAsia="Times New Roman"/>
          <w:strike w:val="false"/>
          <w:color w:val="000000"/>
          <w:spacing w:val="0"/>
          <w:w w:val="100"/>
          <w:sz w:val="24"/>
          <w:vertAlign w:val="baseline"/>
          <w:lang w:val="fr-FR"/>
        </w:rPr>
        <w:t xml:space="preserve">1 400 000 MDA, soit une évolution prévue par rapport à 2017 de 3,73%.</w:t>
      </w:r>
    </w:p>
    <w:p>
      <w:pPr>
        <w:pageBreakBefore w:val="false"/>
        <w:spacing w:before="620" w:after="0" w:line="338" w:lineRule="exact"/>
        <w:ind w:right="0" w:left="0" w:firstLine="0"/>
        <w:jc w:val="left"/>
        <w:textAlignment w:val="baseline"/>
        <w:rPr>
          <w:rFonts w:ascii="Times New Roman" w:hAnsi="Times New Roman" w:eastAsia="Times New Roman"/>
          <w:b w:val="true"/>
          <w:strike w:val="false"/>
          <w:color w:val="000000"/>
          <w:spacing w:val="0"/>
          <w:w w:val="100"/>
          <w:sz w:val="29"/>
          <w:vertAlign w:val="baseline"/>
          <w:lang w:val="fr-FR"/>
        </w:rPr>
      </w:pPr>
      <w:r>
        <w:rPr>
          <w:rFonts w:ascii="Times New Roman" w:hAnsi="Times New Roman" w:eastAsia="Times New Roman"/>
          <w:b w:val="true"/>
          <w:strike w:val="false"/>
          <w:color w:val="000000"/>
          <w:spacing w:val="0"/>
          <w:w w:val="100"/>
          <w:sz w:val="29"/>
          <w:vertAlign w:val="baseline"/>
          <w:lang w:val="fr-FR"/>
        </w:rPr>
        <w:t xml:space="preserve">Section 02 : </w:t>
      </w:r>
      <w:r>
        <w:rPr>
          <w:rFonts w:ascii="Times New Roman" w:hAnsi="Times New Roman" w:eastAsia="Times New Roman"/>
          <w:b w:val="true"/>
          <w:strike w:val="false"/>
          <w:color w:val="000000"/>
          <w:spacing w:val="0"/>
          <w:w w:val="100"/>
          <w:sz w:val="28"/>
          <w:vertAlign w:val="baseline"/>
          <w:lang w:val="fr-FR"/>
        </w:rPr>
        <w:t xml:space="preserve">Evaluation du projet d’investissement</w:t>
      </w:r>
    </w:p>
    <w:p>
      <w:pPr>
        <w:pageBreakBefore w:val="false"/>
        <w:spacing w:before="167" w:after="0" w:line="300" w:lineRule="exact"/>
        <w:ind w:right="0"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Afin de mettre en pratique les différentes méthodes ainsi que les critères d’évaluation et de choix d’investissement </w:t>
      </w:r>
      <w:r>
        <w:rPr>
          <w:rFonts w:ascii="Times New Roman" w:hAnsi="Times New Roman" w:eastAsia="Times New Roman"/>
          <w:strike w:val="false"/>
          <w:color w:val="000000"/>
          <w:spacing w:val="0"/>
          <w:w w:val="100"/>
          <w:sz w:val="24"/>
          <w:vertAlign w:val="baseline"/>
          <w:lang w:val="fr-FR"/>
        </w:rPr>
        <w:t xml:space="preserve">exposés dans les deux chapitres qui précèdent, nous allons dans ce qui </w:t>
      </w:r>
      <w:r>
        <w:rPr>
          <w:rFonts w:ascii="Times New Roman" w:hAnsi="Times New Roman" w:eastAsia="Times New Roman"/>
          <w:strike w:val="false"/>
          <w:color w:val="000000"/>
          <w:spacing w:val="0"/>
          <w:w w:val="100"/>
          <w:sz w:val="24"/>
          <w:vertAlign w:val="baseline"/>
          <w:lang w:val="fr-FR"/>
        </w:rPr>
        <w:t xml:space="preserve">suit essayer d’étudier et évaluer le projet d’extension d’une nouvelle unité de fabrication de carreaux céramiques (plinthe) de l’entreprise SARL GROUPE SCS localisé a l’arrière port de </w:t>
      </w:r>
      <w:r>
        <w:rPr>
          <w:rFonts w:ascii="Times New Roman" w:hAnsi="Times New Roman" w:eastAsia="Times New Roman"/>
          <w:strike w:val="false"/>
          <w:color w:val="000000"/>
          <w:spacing w:val="0"/>
          <w:w w:val="100"/>
          <w:sz w:val="24"/>
          <w:vertAlign w:val="baseline"/>
          <w:lang w:val="fr-FR"/>
        </w:rPr>
        <w:t xml:space="preserve">Bejaia.</w:t>
      </w:r>
    </w:p>
    <w:p>
      <w:pPr>
        <w:pageBreakBefore w:val="false"/>
        <w:spacing w:before="151" w:after="0" w:line="300" w:lineRule="exact"/>
        <w:ind w:right="0"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première étape consiste, comme exposé dans le premier chapitre de ce travail, à présenter les éléments identifiants du projet (étude technico-économique du projet). Ensuite, nous allons procéder à une évaluation financière de cet investissement.</w:t>
      </w:r>
    </w:p>
    <w:p>
      <w:pPr>
        <w:pageBreakBefore w:val="false"/>
        <w:spacing w:before="466" w:after="0" w:line="451"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2.1. Présentation du projet :
</w:t>
        <w:br/>
      </w:r>
      <w:r>
        <w:rPr>
          <w:rFonts w:ascii="Times New Roman" w:hAnsi="Times New Roman" w:eastAsia="Times New Roman"/>
          <w:strike w:val="false"/>
          <w:color w:val="000000"/>
          <w:spacing w:val="0"/>
          <w:w w:val="100"/>
          <w:sz w:val="24"/>
          <w:vertAlign w:val="baseline"/>
          <w:lang w:val="fr-FR"/>
        </w:rPr>
        <w:t xml:space="preserve">Il s’agit de </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170" w:after="0" w:line="296" w:lineRule="exact"/>
        <w:ind w:right="0" w:left="648" w:hanging="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Réaliser une quatrième unité de </w:t>
      </w:r>
      <w:r>
        <w:rPr>
          <w:rFonts w:ascii="Times New Roman" w:hAnsi="Times New Roman" w:eastAsia="Times New Roman"/>
          <w:strike w:val="false"/>
          <w:color w:val="000000"/>
          <w:spacing w:val="0"/>
          <w:w w:val="100"/>
          <w:sz w:val="24"/>
          <w:vertAlign w:val="baseline"/>
          <w:lang w:val="fr-FR"/>
        </w:rPr>
        <w:t xml:space="preserve">production par l’installation d’une ligne complète de la </w:t>
      </w:r>
      <w:r>
        <w:rPr>
          <w:rFonts w:ascii="Times New Roman" w:hAnsi="Times New Roman" w:eastAsia="Times New Roman"/>
          <w:strike w:val="false"/>
          <w:color w:val="000000"/>
          <w:spacing w:val="0"/>
          <w:w w:val="100"/>
          <w:sz w:val="24"/>
          <w:vertAlign w:val="baseline"/>
          <w:lang w:val="fr-FR"/>
        </w:rPr>
        <w:t xml:space="preserve">fabrication de plinthe, dont la capacité de production est de 2600 m</w:t>
      </w:r>
      <w:r>
        <w:rPr>
          <w:rFonts w:ascii="Times New Roman" w:hAnsi="Times New Roman" w:eastAsia="Times New Roman"/>
          <w:strike w:val="false"/>
          <w:color w:val="000000"/>
          <w:spacing w:val="0"/>
          <w:w w:val="100"/>
          <w:sz w:val="24"/>
          <w:vertAlign w:val="superscript"/>
          <w:lang w:val="fr-FR"/>
        </w:rPr>
        <w:t xml:space="preserve">2</w:t>
      </w:r>
      <w:r>
        <w:rPr>
          <w:rFonts w:ascii="Times New Roman" w:hAnsi="Times New Roman" w:eastAsia="Times New Roman"/>
          <w:strike w:val="false"/>
          <w:color w:val="000000"/>
          <w:spacing w:val="0"/>
          <w:w w:val="100"/>
          <w:sz w:val="24"/>
          <w:vertAlign w:val="baseline"/>
          <w:lang w:val="fr-FR"/>
        </w:rPr>
        <w:t xml:space="preserve">/j.</w:t>
      </w:r>
    </w:p>
    <w:p>
      <w:pPr>
        <w:pageBreakBefore w:val="false"/>
        <w:spacing w:before="157" w:after="0" w:line="296" w:lineRule="exact"/>
        <w:ind w:right="0" w:left="648" w:hanging="36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Equiper l’unité de production n° III par l’ajout d’une deuxième presse de fabrication de </w:t>
      </w:r>
      <w:r>
        <w:rPr>
          <w:rFonts w:ascii="Times New Roman" w:hAnsi="Times New Roman" w:eastAsia="Times New Roman"/>
          <w:strike w:val="false"/>
          <w:color w:val="000000"/>
          <w:spacing w:val="0"/>
          <w:w w:val="100"/>
          <w:sz w:val="24"/>
          <w:vertAlign w:val="baseline"/>
          <w:lang w:val="fr-FR"/>
        </w:rPr>
        <w:t xml:space="preserve">carreaux céramiques 25x40 pour augmenter la capacité de production de 4000 m</w:t>
      </w:r>
      <w:r>
        <w:rPr>
          <w:rFonts w:ascii="Times New Roman" w:hAnsi="Times New Roman" w:eastAsia="Times New Roman"/>
          <w:strike w:val="false"/>
          <w:color w:val="000000"/>
          <w:spacing w:val="0"/>
          <w:w w:val="100"/>
          <w:sz w:val="24"/>
          <w:vertAlign w:val="superscript"/>
          <w:lang w:val="fr-FR"/>
        </w:rPr>
        <w:t xml:space="preserve">2</w:t>
      </w:r>
      <w:r>
        <w:rPr>
          <w:rFonts w:ascii="Times New Roman" w:hAnsi="Times New Roman" w:eastAsia="Times New Roman"/>
          <w:strike w:val="false"/>
          <w:color w:val="000000"/>
          <w:spacing w:val="0"/>
          <w:w w:val="100"/>
          <w:sz w:val="24"/>
          <w:vertAlign w:val="baseline"/>
          <w:lang w:val="fr-FR"/>
        </w:rPr>
        <w:t xml:space="preserve">/j à 5000 m</w:t>
      </w:r>
      <w:r>
        <w:rPr>
          <w:rFonts w:ascii="Times New Roman" w:hAnsi="Times New Roman" w:eastAsia="Times New Roman"/>
          <w:strike w:val="false"/>
          <w:color w:val="000000"/>
          <w:spacing w:val="0"/>
          <w:w w:val="100"/>
          <w:sz w:val="24"/>
          <w:vertAlign w:val="superscript"/>
          <w:lang w:val="fr-FR"/>
        </w:rPr>
        <w:t xml:space="preserve">2</w:t>
      </w:r>
      <w:r>
        <w:rPr>
          <w:rFonts w:ascii="Times New Roman" w:hAnsi="Times New Roman" w:eastAsia="Times New Roman"/>
          <w:strike w:val="false"/>
          <w:color w:val="000000"/>
          <w:spacing w:val="0"/>
          <w:w w:val="100"/>
          <w:sz w:val="24"/>
          <w:vertAlign w:val="baseline"/>
          <w:lang w:val="fr-FR"/>
        </w:rPr>
        <w:t xml:space="preserve">/j.</w:t>
      </w:r>
    </w:p>
    <w:p>
      <w:pPr>
        <w:pageBreakBefore w:val="false"/>
        <w:spacing w:before="200"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2.1.1. Identification du projet :</w:t>
      </w:r>
    </w:p>
    <w:p>
      <w:pPr>
        <w:pageBreakBefore w:val="false"/>
        <w:spacing w:before="150" w:after="0" w:line="302" w:lineRule="exact"/>
        <w:ind w:right="0"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projet est une extension des capacités de production de l’entreprise pour faire face à la </w:t>
      </w:r>
      <w:r>
        <w:rPr>
          <w:rFonts w:ascii="Times New Roman" w:hAnsi="Times New Roman" w:eastAsia="Times New Roman"/>
          <w:strike w:val="false"/>
          <w:color w:val="000000"/>
          <w:spacing w:val="0"/>
          <w:w w:val="100"/>
          <w:sz w:val="24"/>
          <w:vertAlign w:val="baseline"/>
          <w:lang w:val="fr-FR"/>
        </w:rPr>
        <w:t xml:space="preserve">demande du marché, et atteindre ainsi un niveau maximum de valeur ajoutée.</w:t>
      </w:r>
    </w:p>
    <w:p>
      <w:pPr>
        <w:pageBreakBefore w:val="false"/>
        <w:tabs>
          <w:tab w:val="left" w:leader="none" w:pos="648"/>
          <w:tab w:val="left" w:leader="none" w:pos="3384"/>
        </w:tabs>
        <w:spacing w:before="438" w:after="0" w:line="280" w:lineRule="exact"/>
        <w:ind w:right="0" w:left="288"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	</w:t>
      </w:r>
      <w:r>
        <w:rPr>
          <w:rFonts w:ascii="Times New Roman" w:hAnsi="Times New Roman" w:eastAsia="Times New Roman"/>
          <w:strike w:val="false"/>
          <w:color w:val="000000"/>
          <w:spacing w:val="-2"/>
          <w:w w:val="100"/>
          <w:sz w:val="24"/>
          <w:vertAlign w:val="baseline"/>
          <w:lang w:val="fr-FR"/>
        </w:rPr>
        <w:t xml:space="preserve">Le secteur d’activit</w:t>
      </w:r>
      <w:r>
        <w:rPr>
          <w:rFonts w:ascii="Times New Roman" w:hAnsi="Times New Roman" w:eastAsia="Times New Roman"/>
          <w:strike w:val="false"/>
          <w:color w:val="000000"/>
          <w:spacing w:val="-2"/>
          <w:w w:val="100"/>
          <w:sz w:val="24"/>
          <w:vertAlign w:val="baseline"/>
          <w:lang w:val="fr-FR"/>
        </w:rPr>
        <w:t xml:space="preserve">é	</w:t>
      </w:r>
      <w:r>
        <w:rPr>
          <w:rFonts w:ascii="Times New Roman" w:hAnsi="Times New Roman" w:eastAsia="Times New Roman"/>
          <w:strike w:val="false"/>
          <w:color w:val="000000"/>
          <w:spacing w:val="-2"/>
          <w:w w:val="100"/>
          <w:sz w:val="24"/>
          <w:vertAlign w:val="baseline"/>
          <w:lang w:val="fr-FR"/>
        </w:rPr>
        <w:t xml:space="preserve">: </w:t>
      </w:r>
      <w:r>
        <w:rPr>
          <w:rFonts w:ascii="Times New Roman" w:hAnsi="Times New Roman" w:eastAsia="Times New Roman"/>
          <w:b w:val="true"/>
          <w:strike w:val="false"/>
          <w:color w:val="000000"/>
          <w:spacing w:val="-2"/>
          <w:w w:val="100"/>
          <w:sz w:val="24"/>
          <w:vertAlign w:val="baseline"/>
          <w:lang w:val="fr-FR"/>
        </w:rPr>
        <w:t xml:space="preserve">Industrie</w:t>
      </w:r>
    </w:p>
    <w:p>
      <w:pPr>
        <w:pageBreakBefore w:val="false"/>
        <w:tabs>
          <w:tab w:val="left" w:leader="none" w:pos="648"/>
          <w:tab w:val="left" w:leader="none" w:pos="3384"/>
        </w:tabs>
        <w:spacing w:before="0" w:after="0" w:line="271" w:lineRule="exact"/>
        <w:ind w:right="0" w:left="288"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	</w:t>
      </w:r>
      <w:r>
        <w:rPr>
          <w:rFonts w:ascii="Times New Roman" w:hAnsi="Times New Roman" w:eastAsia="Times New Roman"/>
          <w:strike w:val="false"/>
          <w:color w:val="000000"/>
          <w:spacing w:val="-1"/>
          <w:w w:val="100"/>
          <w:sz w:val="24"/>
          <w:vertAlign w:val="baseline"/>
          <w:lang w:val="fr-FR"/>
        </w:rPr>
        <w:t xml:space="preserve">La forme juridique	</w:t>
      </w:r>
      <w:r>
        <w:rPr>
          <w:rFonts w:ascii="Times New Roman" w:hAnsi="Times New Roman" w:eastAsia="Times New Roman"/>
          <w:strike w:val="false"/>
          <w:color w:val="000000"/>
          <w:spacing w:val="-1"/>
          <w:w w:val="100"/>
          <w:sz w:val="24"/>
          <w:vertAlign w:val="baseline"/>
          <w:lang w:val="fr-FR"/>
        </w:rPr>
        <w:t xml:space="preserve">:</w:t>
      </w:r>
      <w:r>
        <w:rPr>
          <w:rFonts w:ascii="Times New Roman" w:hAnsi="Times New Roman" w:eastAsia="Times New Roman"/>
          <w:b w:val="true"/>
          <w:strike w:val="false"/>
          <w:color w:val="000000"/>
          <w:spacing w:val="-1"/>
          <w:w w:val="100"/>
          <w:sz w:val="24"/>
          <w:vertAlign w:val="baseline"/>
          <w:lang w:val="fr-FR"/>
        </w:rPr>
        <w:t xml:space="preserve">Société à Responsabilité Limitée (SARL)</w:t>
      </w:r>
    </w:p>
    <w:p>
      <w:pPr>
        <w:pageBreakBefore w:val="false"/>
        <w:tabs>
          <w:tab w:val="left" w:leader="none" w:pos="648"/>
          <w:tab w:val="left" w:leader="none" w:pos="3384"/>
        </w:tabs>
        <w:spacing w:before="10" w:after="0" w:line="273" w:lineRule="exact"/>
        <w:ind w:right="0" w:left="288" w:firstLine="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	</w:t>
      </w:r>
      <w:r>
        <w:rPr>
          <w:rFonts w:ascii="Times New Roman" w:hAnsi="Times New Roman" w:eastAsia="Times New Roman"/>
          <w:strike w:val="false"/>
          <w:color w:val="000000"/>
          <w:spacing w:val="-3"/>
          <w:w w:val="100"/>
          <w:sz w:val="24"/>
          <w:vertAlign w:val="baseline"/>
          <w:lang w:val="fr-FR"/>
        </w:rPr>
        <w:t xml:space="preserve">Intitulé du projet	</w:t>
      </w:r>
      <w:r>
        <w:rPr>
          <w:rFonts w:ascii="Times New Roman" w:hAnsi="Times New Roman" w:eastAsia="Times New Roman"/>
          <w:strike w:val="false"/>
          <w:color w:val="000000"/>
          <w:spacing w:val="-3"/>
          <w:w w:val="100"/>
          <w:sz w:val="24"/>
          <w:vertAlign w:val="baseline"/>
          <w:lang w:val="fr-FR"/>
        </w:rPr>
        <w:t xml:space="preserve">: </w:t>
      </w:r>
      <w:r>
        <w:rPr>
          <w:rFonts w:ascii="Times New Roman" w:hAnsi="Times New Roman" w:eastAsia="Times New Roman"/>
          <w:b w:val="true"/>
          <w:strike w:val="false"/>
          <w:color w:val="000000"/>
          <w:spacing w:val="-3"/>
          <w:w w:val="100"/>
          <w:sz w:val="24"/>
          <w:vertAlign w:val="baseline"/>
          <w:lang w:val="fr-FR"/>
        </w:rPr>
        <w:t xml:space="preserve">Fabrication de plinthe</w:t>
      </w:r>
    </w:p>
    <w:p>
      <w:pPr>
        <w:pageBreakBefore w:val="false"/>
        <w:tabs>
          <w:tab w:val="left" w:leader="none" w:pos="648"/>
          <w:tab w:val="left" w:leader="none" w:pos="3384"/>
        </w:tabs>
        <w:spacing w:before="1" w:after="0" w:line="266" w:lineRule="exact"/>
        <w:ind w:right="0" w:left="288"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	</w:t>
      </w:r>
      <w:r>
        <w:rPr>
          <w:rFonts w:ascii="Times New Roman" w:hAnsi="Times New Roman" w:eastAsia="Times New Roman"/>
          <w:strike w:val="false"/>
          <w:color w:val="000000"/>
          <w:spacing w:val="-2"/>
          <w:w w:val="100"/>
          <w:sz w:val="24"/>
          <w:vertAlign w:val="baseline"/>
          <w:lang w:val="fr-FR"/>
        </w:rPr>
        <w:t xml:space="preserve">Localisation	</w:t>
      </w:r>
      <w:r>
        <w:rPr>
          <w:rFonts w:ascii="Times New Roman" w:hAnsi="Times New Roman" w:eastAsia="Times New Roman"/>
          <w:strike w:val="false"/>
          <w:color w:val="000000"/>
          <w:spacing w:val="-2"/>
          <w:w w:val="100"/>
          <w:sz w:val="24"/>
          <w:vertAlign w:val="baseline"/>
          <w:lang w:val="fr-FR"/>
        </w:rPr>
        <w:t xml:space="preserve">:</w:t>
      </w:r>
      <w:r>
        <w:rPr>
          <w:rFonts w:ascii="Times New Roman" w:hAnsi="Times New Roman" w:eastAsia="Times New Roman"/>
          <w:b w:val="true"/>
          <w:strike w:val="false"/>
          <w:color w:val="000000"/>
          <w:spacing w:val="-2"/>
          <w:w w:val="100"/>
          <w:sz w:val="24"/>
          <w:vertAlign w:val="baseline"/>
          <w:lang w:val="fr-FR"/>
        </w:rPr>
        <w:t xml:space="preserve">Rue -L- arrière port Bejaia</w:t>
      </w:r>
    </w:p>
    <w:p>
      <w:pPr>
        <w:pageBreakBefore w:val="false"/>
        <w:spacing w:before="0" w:after="0" w:line="276" w:lineRule="exact"/>
        <w:ind w:right="0" w:left="288"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 </w:t>
      </w:r>
      <w:r>
        <w:rPr>
          <w:rFonts w:ascii="Times New Roman" w:hAnsi="Times New Roman" w:eastAsia="Times New Roman"/>
          <w:strike w:val="false"/>
          <w:color w:val="000000"/>
          <w:spacing w:val="2"/>
          <w:w w:val="100"/>
          <w:sz w:val="24"/>
          <w:vertAlign w:val="baseline"/>
          <w:lang w:val="fr-FR"/>
        </w:rPr>
        <w:t xml:space="preserve">Nature d’investissement </w:t>
      </w:r>
      <w:r>
        <w:rPr>
          <w:rFonts w:ascii="Times New Roman" w:hAnsi="Times New Roman" w:eastAsia="Times New Roman"/>
          <w:strike w:val="false"/>
          <w:color w:val="000000"/>
          <w:spacing w:val="2"/>
          <w:w w:val="100"/>
          <w:sz w:val="24"/>
          <w:vertAlign w:val="baseline"/>
          <w:lang w:val="fr-FR"/>
        </w:rPr>
        <w:t xml:space="preserve">: </w:t>
      </w:r>
      <w:r>
        <w:rPr>
          <w:rFonts w:ascii="Times New Roman" w:hAnsi="Times New Roman" w:eastAsia="Times New Roman"/>
          <w:b w:val="true"/>
          <w:strike w:val="false"/>
          <w:color w:val="000000"/>
          <w:spacing w:val="2"/>
          <w:w w:val="100"/>
          <w:sz w:val="24"/>
          <w:vertAlign w:val="baseline"/>
          <w:lang w:val="fr-FR"/>
        </w:rPr>
        <w:t xml:space="preserve">Création d’une nouvelle unité de production</w:t>
      </w:r>
    </w:p>
    <w:p>
      <w:pPr>
        <w:pageBreakBefore w:val="false"/>
        <w:tabs>
          <w:tab w:val="left" w:leader="none" w:pos="648"/>
          <w:tab w:val="left" w:leader="none" w:pos="3384"/>
        </w:tabs>
        <w:spacing w:before="6" w:after="0" w:line="273" w:lineRule="exact"/>
        <w:ind w:right="0" w:left="288" w:firstLine="0"/>
        <w:jc w:val="left"/>
        <w:textAlignment w:val="baseline"/>
        <w:rPr>
          <w:rFonts w:ascii="Times New Roman" w:hAnsi="Times New Roman" w:eastAsia="Times New Roman"/>
          <w:strike w:val="false"/>
          <w:color w:val="000000"/>
          <w:spacing w:val="-6"/>
          <w:w w:val="100"/>
          <w:sz w:val="24"/>
          <w:vertAlign w:val="baseline"/>
          <w:lang w:val="fr-FR"/>
        </w:rPr>
      </w:pPr>
      <w:r>
        <w:rPr>
          <w:rFonts w:ascii="Times New Roman" w:hAnsi="Times New Roman" w:eastAsia="Times New Roman"/>
          <w:strike w:val="false"/>
          <w:color w:val="000000"/>
          <w:spacing w:val="-6"/>
          <w:w w:val="100"/>
          <w:sz w:val="24"/>
          <w:vertAlign w:val="baseline"/>
          <w:lang w:val="fr-FR"/>
        </w:rPr>
        <w:t xml:space="preserve">-	</w:t>
      </w:r>
      <w:r>
        <w:rPr>
          <w:rFonts w:ascii="Times New Roman" w:hAnsi="Times New Roman" w:eastAsia="Times New Roman"/>
          <w:strike w:val="false"/>
          <w:color w:val="000000"/>
          <w:spacing w:val="-6"/>
          <w:w w:val="100"/>
          <w:sz w:val="24"/>
          <w:vertAlign w:val="baseline"/>
          <w:lang w:val="fr-FR"/>
        </w:rPr>
        <w:t xml:space="preserve">Capacité	</w:t>
      </w:r>
      <w:r>
        <w:rPr>
          <w:rFonts w:ascii="Times New Roman" w:hAnsi="Times New Roman" w:eastAsia="Times New Roman"/>
          <w:strike w:val="false"/>
          <w:color w:val="000000"/>
          <w:spacing w:val="-6"/>
          <w:w w:val="100"/>
          <w:sz w:val="24"/>
          <w:vertAlign w:val="baseline"/>
          <w:lang w:val="fr-FR"/>
        </w:rPr>
        <w:t xml:space="preserve">: </w:t>
      </w:r>
      <w:r>
        <w:rPr>
          <w:rFonts w:ascii="Times New Roman" w:hAnsi="Times New Roman" w:eastAsia="Times New Roman"/>
          <w:b w:val="true"/>
          <w:strike w:val="false"/>
          <w:color w:val="000000"/>
          <w:spacing w:val="-6"/>
          <w:w w:val="100"/>
          <w:sz w:val="24"/>
          <w:vertAlign w:val="baseline"/>
          <w:lang w:val="fr-FR"/>
        </w:rPr>
        <w:t xml:space="preserve">2600m</w:t>
      </w:r>
      <w:r>
        <w:rPr>
          <w:rFonts w:ascii="Times New Roman" w:hAnsi="Times New Roman" w:eastAsia="Times New Roman"/>
          <w:b w:val="true"/>
          <w:strike w:val="false"/>
          <w:color w:val="000000"/>
          <w:spacing w:val="-6"/>
          <w:w w:val="100"/>
          <w:sz w:val="24"/>
          <w:vertAlign w:val="superscript"/>
          <w:lang w:val="fr-FR"/>
        </w:rPr>
        <w:t xml:space="preserve">2</w:t>
      </w:r>
      <w:r>
        <w:rPr>
          <w:rFonts w:ascii="Times New Roman" w:hAnsi="Times New Roman" w:eastAsia="Times New Roman"/>
          <w:b w:val="true"/>
          <w:strike w:val="false"/>
          <w:color w:val="000000"/>
          <w:spacing w:val="-6"/>
          <w:w w:val="100"/>
          <w:sz w:val="24"/>
          <w:vertAlign w:val="baseline"/>
          <w:lang w:val="fr-FR"/>
        </w:rPr>
        <w:t xml:space="preserve">/j</w:t>
      </w:r>
    </w:p>
    <w:p>
      <w:pPr>
        <w:pageBreakBefore w:val="false"/>
        <w:spacing w:before="287"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2.1.2. Localisation et pertinence du projet :</w:t>
      </w:r>
    </w:p>
    <w:p>
      <w:pPr>
        <w:pageBreakBefore w:val="false"/>
        <w:spacing w:before="263" w:after="0" w:line="280" w:lineRule="exact"/>
        <w:ind w:right="144" w:left="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Le projet de </w:t>
      </w:r>
      <w:r>
        <w:rPr>
          <w:rFonts w:ascii="Times New Roman" w:hAnsi="Times New Roman" w:eastAsia="Times New Roman"/>
          <w:b w:val="true"/>
          <w:strike w:val="false"/>
          <w:color w:val="000000"/>
          <w:spacing w:val="-1"/>
          <w:w w:val="100"/>
          <w:sz w:val="24"/>
          <w:vertAlign w:val="baseline"/>
          <w:lang w:val="fr-FR"/>
        </w:rPr>
        <w:t xml:space="preserve">l’unité IV </w:t>
      </w:r>
      <w:r>
        <w:rPr>
          <w:rFonts w:ascii="Times New Roman" w:hAnsi="Times New Roman" w:eastAsia="Times New Roman"/>
          <w:strike w:val="false"/>
          <w:color w:val="000000"/>
          <w:spacing w:val="-1"/>
          <w:w w:val="100"/>
          <w:sz w:val="24"/>
          <w:vertAlign w:val="baseline"/>
          <w:lang w:val="fr-FR"/>
        </w:rPr>
        <w:t xml:space="preserve">production de plinthe sera édifié sur le site de l’ancienne fabrique de carrelage GRANITO sis à l’arrière port de Bejaia, appartenant à la même famille des associés TIAB. Ce site s’étend sur une surface de </w:t>
      </w:r>
      <w:r>
        <w:rPr>
          <w:rFonts w:ascii="Times New Roman" w:hAnsi="Times New Roman" w:eastAsia="Times New Roman"/>
          <w:b w:val="true"/>
          <w:strike w:val="false"/>
          <w:color w:val="000000"/>
          <w:spacing w:val="-1"/>
          <w:w w:val="100"/>
          <w:sz w:val="24"/>
          <w:vertAlign w:val="baseline"/>
          <w:lang w:val="fr-FR"/>
        </w:rPr>
        <w:t xml:space="preserve">2 245 m</w:t>
      </w:r>
      <w:r>
        <w:rPr>
          <w:rFonts w:ascii="Times New Roman" w:hAnsi="Times New Roman" w:eastAsia="Times New Roman"/>
          <w:b w:val="true"/>
          <w:strike w:val="false"/>
          <w:color w:val="000000"/>
          <w:spacing w:val="-1"/>
          <w:w w:val="100"/>
          <w:sz w:val="24"/>
          <w:vertAlign w:val="superscript"/>
          <w:lang w:val="fr-FR"/>
        </w:rPr>
        <w:t xml:space="preserve">2</w:t>
      </w:r>
      <w:r>
        <w:rPr>
          <w:rFonts w:ascii="Times New Roman" w:hAnsi="Times New Roman" w:eastAsia="Times New Roman"/>
          <w:strike w:val="false"/>
          <w:color w:val="000000"/>
          <w:spacing w:val="-1"/>
          <w:w w:val="100"/>
          <w:sz w:val="24"/>
          <w:vertAlign w:val="baseline"/>
          <w:lang w:val="fr-FR"/>
        </w:rPr>
        <w:t xml:space="preserve"> sur lequel ont été édifié des ateliers en construction légère composée de mur et charpente métallique et comprenant toutes les</w:t>
      </w:r>
    </w:p>
    <w:p>
      <w:pPr>
        <w:sectPr>
          <w:type w:val="nextPage"/>
          <w:pgSz w:w="11914" w:h="16848" w:orient="portrait"/>
          <w:pgMar w:bottom="924" w:top="700" w:right="1379" w:left="1375" w:header="720" w:footer="720"/>
          <w:titlePg w:val="false"/>
          <w:textDirection w:val="lrTb"/>
        </w:sectPr>
      </w:pPr>
    </w:p>
    <w:p>
      <w:pPr>
        <w:pageBreakBefore w:val="false"/>
        <w:spacing w:before="0" w:after="0" w:line="240" w:lineRule="exact"/>
        <w:ind w:right="648"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59" coordsize="21600,21600" o:spt="202" path="m,l,21600r21600,l21600,xe">
            <v:stroke joinstyle="miter"/>
            <v:path gradientshapeok="t" o:connecttype="rect"/>
          </v:shapetype>
          <v:shape id="_x0000_s158" type="#_x0000_t159" filled="f" stroked="f" style="position:absolute;width:30pt;height:22.55pt;z-index:-842;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31" name="Picture"/>
                        <a:graphic>
                          <a:graphicData uri="http://schemas.openxmlformats.org/drawingml/2006/picture">
                            <pic:pic>
                              <pic:nvPicPr>
                                <pic:cNvPr id="132" name="test1"/>
                                <pic:cNvPicPr preferRelativeResize="false"/>
                              </pic:nvPicPr>
                              <pic:blipFill>
                                <a:blip r:embed="drId73"/>
                                <a:stretch>
                                  <a:fillRect/>
                                </a:stretch>
                              </pic:blipFill>
                              <pic:spPr>
                                <a:xfrm>
                                  <a:off x="0" y="0"/>
                                  <a:ext cx="381000" cy="286385"/>
                                </a:xfrm>
                                <a:prstGeom prst="rect">
                                  <a:avLst/>
                                </a:prstGeom>
                              </pic:spPr>
                            </pic:pic>
                          </a:graphicData>
                        </a:graphic>
                      </wp:inline>
                    </w:drawing>
                  </w:r>
                </w:p>
              </w:txbxContent>
            </v:textbox>
          </v:shape>
        </w:pict>
      </w:r>
      <w:r>
        <w:pict>
          <v:shapetype id="_x0000_t160" coordsize="21600,21600" o:spt="202" path="m,l,21600r21600,l21600,xe">
            <v:stroke joinstyle="miter"/>
            <v:path gradientshapeok="t" o:connecttype="rect"/>
          </v:shapetype>
          <v:shape id="_x0000_s159" type="#_x0000_t160" filled="f" stroked="f" style="position:absolute;width:18.05pt;height:10.4pt;z-index:-841;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53</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375" w:after="0" w:line="269" w:lineRule="exact"/>
        <w:ind w:right="72" w:left="0" w:firstLine="0"/>
        <w:jc w:val="both"/>
        <w:textAlignment w:val="baseline"/>
        <w:rPr>
          <w:rFonts w:ascii="Times New Roman" w:hAnsi="Times New Roman" w:eastAsia="Times New Roman"/>
          <w:strike w:val="false"/>
          <w:color w:val="000000"/>
          <w:spacing w:val="0"/>
          <w:w w:val="100"/>
          <w:sz w:val="24"/>
          <w:vertAlign w:val="baseline"/>
          <w:lang w:val="fr-FR"/>
        </w:rPr>
      </w:pPr>
      <w:r>
        <w:pict>
          <v:line strokeweight="4.8pt" strokecolor="#823A0A" from="68.75pt,62.15pt" to="526.8pt,62.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commodités nécessaires pour l’activité projetée –</w:t>
      </w:r>
      <w:r>
        <w:rPr>
          <w:rFonts w:ascii="Times New Roman" w:hAnsi="Times New Roman" w:eastAsia="Times New Roman"/>
          <w:strike w:val="false"/>
          <w:color w:val="000000"/>
          <w:spacing w:val="0"/>
          <w:w w:val="100"/>
          <w:sz w:val="24"/>
          <w:vertAlign w:val="baseline"/>
          <w:lang w:val="fr-FR"/>
        </w:rPr>
        <w:t xml:space="preserve">eau, gaz, électricité et la proximité du port et des accès sur les routes principales.</w:t>
      </w:r>
    </w:p>
    <w:p>
      <w:pPr>
        <w:pageBreakBefore w:val="false"/>
        <w:numPr>
          <w:ilvl w:val="0"/>
          <w:numId w:val="7"/>
        </w:numPr>
        <w:tabs>
          <w:tab w:val="clear" w:pos="360"/>
          <w:tab w:val="left" w:pos="1656"/>
        </w:tabs>
        <w:spacing w:before="292" w:after="0" w:line="265" w:lineRule="exact"/>
        <w:ind w:right="0" w:left="1656" w:hanging="36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Le projet s’inscrit parfaiteme</w:t>
      </w:r>
      <w:r>
        <w:rPr>
          <w:rFonts w:ascii="Times New Roman" w:hAnsi="Times New Roman" w:eastAsia="Times New Roman"/>
          <w:strike w:val="false"/>
          <w:color w:val="000000"/>
          <w:spacing w:val="-1"/>
          <w:w w:val="100"/>
          <w:sz w:val="24"/>
          <w:vertAlign w:val="baseline"/>
          <w:lang w:val="fr-FR"/>
        </w:rPr>
        <w:t xml:space="preserve">nt dans le cadre du développent local.</w:t>
      </w:r>
    </w:p>
    <w:p>
      <w:pPr>
        <w:pageBreakBefore w:val="false"/>
        <w:numPr>
          <w:ilvl w:val="0"/>
          <w:numId w:val="7"/>
        </w:numPr>
        <w:tabs>
          <w:tab w:val="clear" w:pos="360"/>
          <w:tab w:val="left" w:pos="1656"/>
        </w:tabs>
        <w:spacing w:before="14" w:after="0" w:line="269" w:lineRule="exact"/>
        <w:ind w:right="288" w:left="1656"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projet apportera des ressources supplémentaires non négligeable pour la municipalité (fiscalité).</w:t>
      </w:r>
    </w:p>
    <w:p>
      <w:pPr>
        <w:pageBreakBefore w:val="false"/>
        <w:numPr>
          <w:ilvl w:val="0"/>
          <w:numId w:val="7"/>
        </w:numPr>
        <w:tabs>
          <w:tab w:val="clear" w:pos="360"/>
          <w:tab w:val="left" w:pos="1656"/>
        </w:tabs>
        <w:spacing w:before="0" w:after="0" w:line="278" w:lineRule="exact"/>
        <w:ind w:right="72" w:left="1656"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projet mettra à la disposition du marché de l’emploi 50 postes de travail de </w:t>
      </w:r>
      <w:r>
        <w:rPr>
          <w:rFonts w:ascii="Times New Roman" w:hAnsi="Times New Roman" w:eastAsia="Times New Roman"/>
          <w:strike w:val="false"/>
          <w:color w:val="000000"/>
          <w:spacing w:val="0"/>
          <w:w w:val="100"/>
          <w:sz w:val="24"/>
          <w:vertAlign w:val="baseline"/>
          <w:lang w:val="fr-FR"/>
        </w:rPr>
        <w:t xml:space="preserve">différentes catégories.</w:t>
      </w:r>
    </w:p>
    <w:p>
      <w:pPr>
        <w:pageBreakBefore w:val="false"/>
        <w:numPr>
          <w:ilvl w:val="0"/>
          <w:numId w:val="7"/>
        </w:numPr>
        <w:tabs>
          <w:tab w:val="clear" w:pos="360"/>
          <w:tab w:val="left" w:pos="1656"/>
        </w:tabs>
        <w:spacing w:before="0" w:after="0" w:line="278" w:lineRule="exact"/>
        <w:ind w:right="432" w:left="1656"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projet vise également la satisfaction de la demande croissante en divers produits de la céramique.</w:t>
      </w:r>
    </w:p>
    <w:p>
      <w:pPr>
        <w:pageBreakBefore w:val="false"/>
        <w:spacing w:before="265"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2.1.3. Planning de réalisation :</w:t>
      </w:r>
    </w:p>
    <w:p>
      <w:pPr>
        <w:pageBreakBefore w:val="false"/>
        <w:spacing w:before="284"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programme de réalisation du projet été envisagé comme suit :</w:t>
      </w:r>
    </w:p>
    <w:p>
      <w:pPr>
        <w:pageBreakBefore w:val="false"/>
        <w:spacing w:before="283" w:after="0" w:line="271" w:lineRule="exact"/>
        <w:ind w:right="0" w:left="36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V' </w:t>
      </w:r>
      <w:r>
        <w:rPr>
          <w:rFonts w:ascii="Times New Roman" w:hAnsi="Times New Roman" w:eastAsia="Times New Roman"/>
          <w:strike w:val="false"/>
          <w:color w:val="000000"/>
          <w:spacing w:val="1"/>
          <w:w w:val="100"/>
          <w:sz w:val="24"/>
          <w:vertAlign w:val="baseline"/>
          <w:lang w:val="fr-FR"/>
        </w:rPr>
        <w:t xml:space="preserve">MAI 2012 : signature contrat</w:t>
      </w:r>
    </w:p>
    <w:p>
      <w:pPr>
        <w:pageBreakBefore w:val="false"/>
        <w:spacing w:before="0" w:after="0" w:line="271" w:lineRule="exact"/>
        <w:ind w:right="0" w:left="36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V' </w:t>
      </w:r>
      <w:r>
        <w:rPr>
          <w:rFonts w:ascii="Times New Roman" w:hAnsi="Times New Roman" w:eastAsia="Times New Roman"/>
          <w:strike w:val="false"/>
          <w:color w:val="000000"/>
          <w:spacing w:val="1"/>
          <w:w w:val="100"/>
          <w:sz w:val="24"/>
          <w:vertAlign w:val="baseline"/>
          <w:lang w:val="fr-FR"/>
        </w:rPr>
        <w:t xml:space="preserve">OCTOBRE 2012 : ouverture lettre de crédit</w:t>
      </w:r>
    </w:p>
    <w:p>
      <w:pPr>
        <w:pageBreakBefore w:val="false"/>
        <w:spacing w:before="15" w:after="0" w:line="271" w:lineRule="exact"/>
        <w:ind w:right="0" w:left="36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V' </w:t>
      </w:r>
      <w:r>
        <w:rPr>
          <w:rFonts w:ascii="Times New Roman" w:hAnsi="Times New Roman" w:eastAsia="Times New Roman"/>
          <w:strike w:val="false"/>
          <w:color w:val="000000"/>
          <w:spacing w:val="0"/>
          <w:w w:val="100"/>
          <w:sz w:val="24"/>
          <w:vertAlign w:val="baseline"/>
          <w:lang w:val="fr-FR"/>
        </w:rPr>
        <w:t xml:space="preserve">DECEMBRE 2012 : réception des équipements</w:t>
      </w:r>
    </w:p>
    <w:p>
      <w:pPr>
        <w:pageBreakBefore w:val="false"/>
        <w:spacing w:before="0" w:after="0" w:line="271" w:lineRule="exact"/>
        <w:ind w:right="0" w:left="36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V' </w:t>
      </w:r>
      <w:r>
        <w:rPr>
          <w:rFonts w:ascii="Times New Roman" w:hAnsi="Times New Roman" w:eastAsia="Times New Roman"/>
          <w:strike w:val="false"/>
          <w:color w:val="000000"/>
          <w:spacing w:val="0"/>
          <w:w w:val="100"/>
          <w:sz w:val="24"/>
          <w:vertAlign w:val="baseline"/>
          <w:lang w:val="fr-FR"/>
        </w:rPr>
        <w:t xml:space="preserve">JANV/FEV 2013 : installation des équipements</w:t>
      </w:r>
    </w:p>
    <w:p>
      <w:pPr>
        <w:pageBreakBefore w:val="false"/>
        <w:spacing w:before="10" w:after="0" w:line="273" w:lineRule="exact"/>
        <w:ind w:right="0" w:left="36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V' </w:t>
      </w:r>
      <w:r>
        <w:rPr>
          <w:rFonts w:ascii="Times New Roman" w:hAnsi="Times New Roman" w:eastAsia="Times New Roman"/>
          <w:strike w:val="false"/>
          <w:color w:val="000000"/>
          <w:spacing w:val="0"/>
          <w:w w:val="100"/>
          <w:sz w:val="24"/>
          <w:vertAlign w:val="baseline"/>
          <w:lang w:val="fr-FR"/>
        </w:rPr>
        <w:t xml:space="preserve">MARS 2013 : mise en service</w:t>
      </w:r>
    </w:p>
    <w:p>
      <w:pPr>
        <w:pageBreakBefore w:val="false"/>
        <w:spacing w:before="0" w:after="0" w:line="549"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2.2. Etude technique du projet :
</w:t>
        <w:br/>
      </w:r>
      <w:r>
        <w:rPr>
          <w:rFonts w:ascii="Times New Roman" w:hAnsi="Times New Roman" w:eastAsia="Times New Roman"/>
          <w:strike w:val="false"/>
          <w:color w:val="000000"/>
          <w:spacing w:val="0"/>
          <w:w w:val="100"/>
          <w:sz w:val="24"/>
          <w:vertAlign w:val="baseline"/>
          <w:lang w:val="fr-FR"/>
        </w:rPr>
        <w:t xml:space="preserve">Il s’agit de </w:t>
      </w:r>
      <w:r>
        <w:rPr>
          <w:rFonts w:ascii="Times New Roman" w:hAnsi="Times New Roman" w:eastAsia="Times New Roman"/>
          <w:strike w:val="false"/>
          <w:color w:val="000000"/>
          <w:spacing w:val="0"/>
          <w:w w:val="100"/>
          <w:sz w:val="24"/>
          <w:vertAlign w:val="baseline"/>
          <w:lang w:val="fr-FR"/>
        </w:rPr>
        <w:t xml:space="preserve">:</w:t>
      </w:r>
    </w:p>
    <w:p>
      <w:pPr>
        <w:pageBreakBefore w:val="false"/>
        <w:tabs>
          <w:tab w:val="left" w:leader="none" w:pos="648"/>
        </w:tabs>
        <w:spacing w:before="275" w:after="0" w:line="297" w:lineRule="exact"/>
        <w:ind w:right="720" w:left="648" w:hanging="288"/>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La création </w:t>
      </w:r>
      <w:r>
        <w:rPr>
          <w:rFonts w:ascii="Times New Roman" w:hAnsi="Times New Roman" w:eastAsia="Times New Roman"/>
          <w:strike w:val="false"/>
          <w:color w:val="000000"/>
          <w:spacing w:val="0"/>
          <w:w w:val="100"/>
          <w:sz w:val="24"/>
          <w:vertAlign w:val="baseline"/>
          <w:lang w:val="fr-FR"/>
        </w:rPr>
        <w:t xml:space="preserve">d’une nouvelle unité complète de fabrication de plinthe de format de </w:t>
      </w:r>
      <w:r>
        <w:rPr>
          <w:rFonts w:ascii="Times New Roman" w:hAnsi="Times New Roman" w:eastAsia="Times New Roman"/>
          <w:strike w:val="false"/>
          <w:color w:val="000000"/>
          <w:spacing w:val="0"/>
          <w:w w:val="100"/>
          <w:sz w:val="24"/>
          <w:vertAlign w:val="baseline"/>
          <w:lang w:val="fr-FR"/>
        </w:rPr>
        <w:t xml:space="preserve">7.8x40.</w:t>
      </w:r>
    </w:p>
    <w:p>
      <w:pPr>
        <w:pageBreakBefore w:val="false"/>
        <w:tabs>
          <w:tab w:val="left" w:leader="none" w:pos="648"/>
        </w:tabs>
        <w:spacing w:before="6" w:after="0" w:line="297" w:lineRule="exact"/>
        <w:ind w:right="648" w:left="648" w:hanging="288"/>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L’extension de </w:t>
      </w:r>
      <w:r>
        <w:rPr>
          <w:rFonts w:ascii="Times New Roman" w:hAnsi="Times New Roman" w:eastAsia="Times New Roman"/>
          <w:b w:val="true"/>
          <w:strike w:val="false"/>
          <w:color w:val="000000"/>
          <w:spacing w:val="0"/>
          <w:w w:val="100"/>
          <w:sz w:val="24"/>
          <w:vertAlign w:val="baseline"/>
          <w:lang w:val="fr-FR"/>
        </w:rPr>
        <w:t xml:space="preserve">l’unité n°III </w:t>
      </w:r>
      <w:r>
        <w:rPr>
          <w:rFonts w:ascii="Times New Roman" w:hAnsi="Times New Roman" w:eastAsia="Times New Roman"/>
          <w:strike w:val="false"/>
          <w:color w:val="000000"/>
          <w:spacing w:val="0"/>
          <w:w w:val="100"/>
          <w:sz w:val="24"/>
          <w:vertAlign w:val="baseline"/>
          <w:lang w:val="fr-FR"/>
        </w:rPr>
        <w:t xml:space="preserve">par l’ajout d’une deuxième presse pour augmenter la </w:t>
      </w:r>
      <w:r>
        <w:rPr>
          <w:rFonts w:ascii="Times New Roman" w:hAnsi="Times New Roman" w:eastAsia="Times New Roman"/>
          <w:strike w:val="false"/>
          <w:color w:val="000000"/>
          <w:spacing w:val="0"/>
          <w:w w:val="100"/>
          <w:sz w:val="24"/>
          <w:vertAlign w:val="baseline"/>
          <w:lang w:val="fr-FR"/>
        </w:rPr>
        <w:t xml:space="preserve">capacité de production de carreaux 25x40 de 4000m2/j à 5000 m2/j.</w:t>
      </w:r>
    </w:p>
    <w:p>
      <w:pPr>
        <w:pageBreakBefore w:val="false"/>
        <w:spacing w:before="481" w:after="0" w:line="27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2.2.1. Capacité des équipements :</w:t>
      </w:r>
    </w:p>
    <w:p>
      <w:pPr>
        <w:pageBreakBefore w:val="false"/>
        <w:spacing w:before="176" w:after="0" w:line="272" w:lineRule="exact"/>
        <w:ind w:right="288" w:left="0"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Les ateliers devant abriter la nouvelle unité sont implantés à l’arrière port Bejaia, la capacité </w:t>
      </w:r>
      <w:r>
        <w:rPr>
          <w:rFonts w:ascii="Times New Roman" w:hAnsi="Times New Roman" w:eastAsia="Times New Roman"/>
          <w:strike w:val="false"/>
          <w:color w:val="000000"/>
          <w:spacing w:val="-2"/>
          <w:w w:val="100"/>
          <w:sz w:val="24"/>
          <w:vertAlign w:val="baseline"/>
          <w:lang w:val="fr-FR"/>
        </w:rPr>
        <w:t xml:space="preserve">de production correspondant aux équipements projetés sera de 2600m</w:t>
      </w:r>
      <w:r>
        <w:rPr>
          <w:rFonts w:ascii="Times New Roman" w:hAnsi="Times New Roman" w:eastAsia="Times New Roman"/>
          <w:strike w:val="false"/>
          <w:color w:val="000000"/>
          <w:spacing w:val="-2"/>
          <w:w w:val="100"/>
          <w:sz w:val="24"/>
          <w:vertAlign w:val="superscript"/>
          <w:lang w:val="fr-FR"/>
        </w:rPr>
        <w:t xml:space="preserve">2</w:t>
      </w:r>
      <w:r>
        <w:rPr>
          <w:rFonts w:ascii="Times New Roman" w:hAnsi="Times New Roman" w:eastAsia="Times New Roman"/>
          <w:strike w:val="false"/>
          <w:color w:val="000000"/>
          <w:spacing w:val="-2"/>
          <w:w w:val="100"/>
          <w:sz w:val="24"/>
          <w:vertAlign w:val="baseline"/>
          <w:lang w:val="fr-FR"/>
        </w:rPr>
        <w:t xml:space="preserve">/j ou 780 000 m</w:t>
      </w:r>
      <w:r>
        <w:rPr>
          <w:rFonts w:ascii="Times New Roman" w:hAnsi="Times New Roman" w:eastAsia="Times New Roman"/>
          <w:strike w:val="false"/>
          <w:color w:val="000000"/>
          <w:spacing w:val="-2"/>
          <w:w w:val="100"/>
          <w:sz w:val="24"/>
          <w:vertAlign w:val="superscript"/>
          <w:lang w:val="fr-FR"/>
        </w:rPr>
        <w:t xml:space="preserve">2</w:t>
      </w:r>
      <w:r>
        <w:rPr>
          <w:rFonts w:ascii="Times New Roman" w:hAnsi="Times New Roman" w:eastAsia="Times New Roman"/>
          <w:strike w:val="false"/>
          <w:color w:val="000000"/>
          <w:spacing w:val="-2"/>
          <w:w w:val="100"/>
          <w:sz w:val="24"/>
          <w:vertAlign w:val="baseline"/>
          <w:lang w:val="fr-FR"/>
        </w:rPr>
        <w:t xml:space="preserve">/</w:t>
      </w:r>
      <w:r>
        <w:rPr>
          <w:rFonts w:ascii="Times New Roman" w:hAnsi="Times New Roman" w:eastAsia="Times New Roman"/>
          <w:strike w:val="false"/>
          <w:color w:val="000000"/>
          <w:spacing w:val="-2"/>
          <w:w w:val="100"/>
          <w:sz w:val="24"/>
          <w:vertAlign w:val="subscript"/>
          <w:lang w:val="fr-FR"/>
        </w:rPr>
        <w:t xml:space="preserve">a</w:t>
      </w:r>
      <w:r>
        <w:rPr>
          <w:rFonts w:ascii="Times New Roman" w:hAnsi="Times New Roman" w:eastAsia="Times New Roman"/>
          <w:strike w:val="false"/>
          <w:color w:val="000000"/>
          <w:spacing w:val="-2"/>
          <w:w w:val="100"/>
          <w:sz w:val="24"/>
          <w:vertAlign w:val="baseline"/>
          <w:lang w:val="fr-FR"/>
        </w:rPr>
        <w:t xml:space="preserve">n.</w:t>
      </w:r>
    </w:p>
    <w:p>
      <w:pPr>
        <w:pageBreakBefore w:val="false"/>
        <w:spacing w:before="279"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Cet investissement comprendra les éléments suivants :</w:t>
      </w:r>
    </w:p>
    <w:p>
      <w:pPr>
        <w:pageBreakBefore w:val="false"/>
        <w:numPr>
          <w:ilvl w:val="0"/>
          <w:numId w:val="6"/>
        </w:numPr>
        <w:tabs>
          <w:tab w:val="clear" w:pos="288"/>
          <w:tab w:val="left" w:pos="1440"/>
        </w:tabs>
        <w:spacing w:before="292" w:after="0" w:line="221" w:lineRule="exact"/>
        <w:ind w:right="0" w:left="115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Pour l’unité </w:t>
      </w:r>
      <w:r>
        <w:rPr>
          <w:rFonts w:ascii="Times New Roman" w:hAnsi="Times New Roman" w:eastAsia="Times New Roman"/>
          <w:b w:val="true"/>
          <w:strike w:val="false"/>
          <w:color w:val="000000"/>
          <w:spacing w:val="0"/>
          <w:w w:val="100"/>
          <w:sz w:val="24"/>
          <w:vertAlign w:val="baseline"/>
          <w:lang w:val="fr-FR"/>
        </w:rPr>
        <w:t xml:space="preserve">III :</w:t>
      </w:r>
    </w:p>
    <w:p>
      <w:pPr>
        <w:pageBreakBefore w:val="false"/>
        <w:spacing w:before="306" w:after="0" w:line="273" w:lineRule="exact"/>
        <w:ind w:right="0" w:left="1440" w:firstLine="0"/>
        <w:jc w:val="left"/>
        <w:textAlignment w:val="baseline"/>
        <w:rPr>
          <w:rFonts w:ascii="Times New Roman" w:hAnsi="Times New Roman" w:eastAsia="Times New Roman"/>
          <w:strike w:val="false"/>
          <w:color w:val="000000"/>
          <w:spacing w:val="-2"/>
          <w:w w:val="100"/>
          <w:sz w:val="24"/>
          <w:vertAlign w:val="baseline"/>
          <w:lang w:val="fr-FR"/>
        </w:rPr>
      </w:pPr>
      <w:r>
        <w:pict>
          <v:line strokeweight="1.7pt" strokecolor="#000000" from="141.85pt,611.05pt" to="227.8pt,611.05pt" style="position:absolute;mso-position-horizontal-relative:page;mso-position-vertical-relative:page;">
            <v:stroke dashstyle="solid"/>
          </v:line>
        </w:pict>
      </w:r>
      <w:r>
        <w:rPr>
          <w:rFonts w:ascii="Times New Roman" w:hAnsi="Times New Roman" w:eastAsia="Times New Roman"/>
          <w:strike w:val="false"/>
          <w:color w:val="000000"/>
          <w:spacing w:val="-2"/>
          <w:w w:val="100"/>
          <w:sz w:val="24"/>
          <w:vertAlign w:val="baseline"/>
          <w:lang w:val="fr-FR"/>
        </w:rPr>
        <w:t xml:space="preserve">Une presse.</w:t>
      </w:r>
    </w:p>
    <w:p>
      <w:pPr>
        <w:pageBreakBefore w:val="false"/>
        <w:numPr>
          <w:ilvl w:val="0"/>
          <w:numId w:val="6"/>
        </w:numPr>
        <w:tabs>
          <w:tab w:val="clear" w:pos="288"/>
          <w:tab w:val="left" w:pos="1440"/>
        </w:tabs>
        <w:spacing w:before="301" w:after="0" w:line="256" w:lineRule="exact"/>
        <w:ind w:right="0" w:left="1152" w:firstLine="0"/>
        <w:jc w:val="left"/>
        <w:textAlignment w:val="baseline"/>
        <w:rPr>
          <w:rFonts w:ascii="Times New Roman" w:hAnsi="Times New Roman" w:eastAsia="Times New Roman"/>
          <w:b w:val="true"/>
          <w:strike w:val="false"/>
          <w:color w:val="000000"/>
          <w:spacing w:val="0"/>
          <w:w w:val="100"/>
          <w:sz w:val="24"/>
          <w:u w:val="single"/>
          <w:vertAlign w:val="baseline"/>
          <w:lang w:val="fr-FR"/>
        </w:rPr>
      </w:pPr>
      <w:r>
        <w:rPr>
          <w:rFonts w:ascii="Times New Roman" w:hAnsi="Times New Roman" w:eastAsia="Times New Roman"/>
          <w:b w:val="true"/>
          <w:strike w:val="false"/>
          <w:color w:val="000000"/>
          <w:spacing w:val="0"/>
          <w:w w:val="100"/>
          <w:sz w:val="24"/>
          <w:u w:val="single"/>
          <w:vertAlign w:val="baseline"/>
          <w:lang w:val="fr-FR"/>
        </w:rPr>
        <w:t xml:space="preserve">Pour la nouvelle unité</w:t>
      </w:r>
      <w:r>
        <w:rPr>
          <w:rFonts w:ascii="Times New Roman" w:hAnsi="Times New Roman" w:eastAsia="Times New Roman"/>
          <w:b w:val="true"/>
          <w:strike w:val="false"/>
          <w:color w:val="000000"/>
          <w:spacing w:val="0"/>
          <w:w w:val="100"/>
          <w:sz w:val="24"/>
          <w:vertAlign w:val="baseline"/>
          <w:lang w:val="fr-FR"/>
        </w:rPr>
        <w:t xml:space="preserve"> :</w:t>
      </w:r>
    </w:p>
    <w:p>
      <w:pPr>
        <w:pageBreakBefore w:val="false"/>
        <w:spacing w:before="279"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01 atelier stockage des poudres, pressage/séchage ;</w:t>
      </w:r>
    </w:p>
    <w:p>
      <w:pPr>
        <w:pageBreakBefore w:val="false"/>
        <w:spacing w:before="0"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01 atelier émaillage ;</w:t>
      </w:r>
    </w:p>
    <w:p>
      <w:pPr>
        <w:pageBreakBefore w:val="false"/>
        <w:spacing w:before="15" w:after="0" w:line="270"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01 atelier stockage/cuisson ;</w:t>
      </w:r>
    </w:p>
    <w:p>
      <w:pPr>
        <w:pageBreakBefore w:val="false"/>
        <w:spacing w:before="0" w:after="0" w:line="271" w:lineRule="exact"/>
        <w:ind w:right="0" w:left="0"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01 atelier triage/emballage.</w:t>
      </w:r>
    </w:p>
    <w:p>
      <w:pPr>
        <w:sectPr>
          <w:type w:val="nextPage"/>
          <w:pgSz w:w="11914" w:h="16848" w:orient="portrait"/>
          <w:pgMar w:bottom="924" w:top="700" w:right="1379" w:left="1375" w:header="720" w:footer="720"/>
          <w:titlePg w:val="false"/>
          <w:textDirection w:val="lrTb"/>
        </w:sectPr>
      </w:pPr>
    </w:p>
    <w:p>
      <w:pPr>
        <w:pageBreakBefore w:val="false"/>
        <w:spacing w:before="0" w:after="0" w:line="240" w:lineRule="exact"/>
        <w:ind w:right="648"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61" coordsize="21600,21600" o:spt="202" path="m,l,21600r21600,l21600,xe">
            <v:stroke joinstyle="miter"/>
            <v:path gradientshapeok="t" o:connecttype="rect"/>
          </v:shapetype>
          <v:shape id="_x0000_s160" type="#_x0000_t161" filled="f" stroked="f" style="position:absolute;width:30pt;height:22.55pt;z-index:-840;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33" name="Picture"/>
                        <a:graphic>
                          <a:graphicData uri="http://schemas.openxmlformats.org/drawingml/2006/picture">
                            <pic:pic>
                              <pic:nvPicPr>
                                <pic:cNvPr id="134" name="test1"/>
                                <pic:cNvPicPr preferRelativeResize="false"/>
                              </pic:nvPicPr>
                              <pic:blipFill>
                                <a:blip r:embed="drId74"/>
                                <a:stretch>
                                  <a:fillRect/>
                                </a:stretch>
                              </pic:blipFill>
                              <pic:spPr>
                                <a:xfrm>
                                  <a:off x="0" y="0"/>
                                  <a:ext cx="381000" cy="286385"/>
                                </a:xfrm>
                                <a:prstGeom prst="rect">
                                  <a:avLst/>
                                </a:prstGeom>
                              </pic:spPr>
                            </pic:pic>
                          </a:graphicData>
                        </a:graphic>
                      </wp:inline>
                    </w:drawing>
                  </w:r>
                </w:p>
              </w:txbxContent>
            </v:textbox>
          </v:shape>
        </w:pict>
      </w:r>
      <w:r>
        <w:pict>
          <v:shapetype id="_x0000_t162" coordsize="21600,21600" o:spt="202" path="m,l,21600r21600,l21600,xe">
            <v:stroke joinstyle="miter"/>
            <v:path gradientshapeok="t" o:connecttype="rect"/>
          </v:shapetype>
          <v:shape id="_x0000_s161" type="#_x0000_t162" filled="f" stroked="f" style="position:absolute;width:18.3pt;height:10.4pt;z-index:-839;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54</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640" w:after="0" w:line="274"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8pt" strokecolor="#823A0A" from="68.75pt,62.15pt" to="526.8pt,62.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2.2.2. Description du cycle de fabrication :</w:t>
      </w:r>
    </w:p>
    <w:p>
      <w:pPr>
        <w:pageBreakBefore w:val="false"/>
        <w:spacing w:before="273" w:after="0" w:line="283" w:lineRule="exact"/>
        <w:ind w:right="648"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 s’agira de décrire les étapes de production de carreaux céramiques pour faire connaître </w:t>
      </w:r>
      <w:r>
        <w:rPr>
          <w:rFonts w:ascii="Times New Roman" w:hAnsi="Times New Roman" w:eastAsia="Times New Roman"/>
          <w:strike w:val="false"/>
          <w:color w:val="000000"/>
          <w:spacing w:val="0"/>
          <w:w w:val="100"/>
          <w:sz w:val="24"/>
          <w:vertAlign w:val="baseline"/>
          <w:lang w:val="fr-FR"/>
        </w:rPr>
        <w:t xml:space="preserve">sommairement la notion de chaîne de fabrication complète :</w:t>
      </w:r>
    </w:p>
    <w:p>
      <w:pPr>
        <w:pageBreakBefore w:val="false"/>
        <w:numPr>
          <w:ilvl w:val="0"/>
          <w:numId w:val="2"/>
        </w:numPr>
        <w:tabs>
          <w:tab w:val="clear" w:pos="360"/>
          <w:tab w:val="left" w:pos="792"/>
        </w:tabs>
        <w:spacing w:before="300" w:after="0" w:line="271" w:lineRule="exact"/>
        <w:ind w:right="0" w:left="792" w:hanging="36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Stockage des poudres.</w:t>
      </w:r>
    </w:p>
    <w:p>
      <w:pPr>
        <w:pageBreakBefore w:val="false"/>
        <w:numPr>
          <w:ilvl w:val="0"/>
          <w:numId w:val="2"/>
        </w:numPr>
        <w:tabs>
          <w:tab w:val="clear" w:pos="360"/>
          <w:tab w:val="left" w:pos="792"/>
        </w:tabs>
        <w:spacing w:before="31" w:after="0" w:line="271" w:lineRule="exact"/>
        <w:ind w:right="0" w:left="792" w:hanging="360"/>
        <w:jc w:val="left"/>
        <w:textAlignment w:val="baseline"/>
        <w:rPr>
          <w:rFonts w:ascii="Times New Roman" w:hAnsi="Times New Roman" w:eastAsia="Times New Roman"/>
          <w:strike w:val="false"/>
          <w:color w:val="000000"/>
          <w:spacing w:val="-4"/>
          <w:w w:val="100"/>
          <w:sz w:val="24"/>
          <w:vertAlign w:val="baseline"/>
          <w:lang w:val="fr-FR"/>
        </w:rPr>
      </w:pPr>
      <w:r>
        <w:rPr>
          <w:rFonts w:ascii="Times New Roman" w:hAnsi="Times New Roman" w:eastAsia="Times New Roman"/>
          <w:strike w:val="false"/>
          <w:color w:val="000000"/>
          <w:spacing w:val="-4"/>
          <w:w w:val="100"/>
          <w:sz w:val="24"/>
          <w:vertAlign w:val="baseline"/>
          <w:lang w:val="fr-FR"/>
        </w:rPr>
        <w:t xml:space="preserve">Pressage de carreaux.</w:t>
      </w:r>
    </w:p>
    <w:p>
      <w:pPr>
        <w:pageBreakBefore w:val="false"/>
        <w:numPr>
          <w:ilvl w:val="0"/>
          <w:numId w:val="2"/>
        </w:numPr>
        <w:tabs>
          <w:tab w:val="clear" w:pos="360"/>
          <w:tab w:val="left" w:pos="792"/>
        </w:tabs>
        <w:spacing w:before="13" w:after="0" w:line="271" w:lineRule="exact"/>
        <w:ind w:right="0" w:left="792" w:hanging="360"/>
        <w:jc w:val="left"/>
        <w:textAlignment w:val="baseline"/>
        <w:rPr>
          <w:rFonts w:ascii="Times New Roman" w:hAnsi="Times New Roman" w:eastAsia="Times New Roman"/>
          <w:strike w:val="false"/>
          <w:color w:val="000000"/>
          <w:spacing w:val="-4"/>
          <w:w w:val="100"/>
          <w:sz w:val="24"/>
          <w:vertAlign w:val="baseline"/>
          <w:lang w:val="fr-FR"/>
        </w:rPr>
      </w:pPr>
      <w:r>
        <w:rPr>
          <w:rFonts w:ascii="Times New Roman" w:hAnsi="Times New Roman" w:eastAsia="Times New Roman"/>
          <w:strike w:val="false"/>
          <w:color w:val="000000"/>
          <w:spacing w:val="-4"/>
          <w:w w:val="100"/>
          <w:sz w:val="24"/>
          <w:vertAlign w:val="baseline"/>
          <w:lang w:val="fr-FR"/>
        </w:rPr>
        <w:t xml:space="preserve">Séchage de carreaux.</w:t>
      </w:r>
    </w:p>
    <w:p>
      <w:pPr>
        <w:pageBreakBefore w:val="false"/>
        <w:numPr>
          <w:ilvl w:val="0"/>
          <w:numId w:val="2"/>
        </w:numPr>
        <w:tabs>
          <w:tab w:val="clear" w:pos="360"/>
          <w:tab w:val="left" w:pos="792"/>
        </w:tabs>
        <w:spacing w:before="31" w:after="0" w:line="271" w:lineRule="exact"/>
        <w:ind w:right="0" w:left="792" w:hanging="36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Emaillage de carreaux.</w:t>
      </w:r>
    </w:p>
    <w:p>
      <w:pPr>
        <w:pageBreakBefore w:val="false"/>
        <w:numPr>
          <w:ilvl w:val="0"/>
          <w:numId w:val="2"/>
        </w:numPr>
        <w:tabs>
          <w:tab w:val="clear" w:pos="360"/>
          <w:tab w:val="left" w:pos="792"/>
        </w:tabs>
        <w:spacing w:before="12" w:after="0" w:line="271" w:lineRule="exact"/>
        <w:ind w:right="0" w:left="792" w:hanging="360"/>
        <w:jc w:val="left"/>
        <w:textAlignment w:val="baseline"/>
        <w:rPr>
          <w:rFonts w:ascii="Times New Roman" w:hAnsi="Times New Roman" w:eastAsia="Times New Roman"/>
          <w:strike w:val="false"/>
          <w:color w:val="000000"/>
          <w:spacing w:val="-4"/>
          <w:w w:val="100"/>
          <w:sz w:val="24"/>
          <w:vertAlign w:val="baseline"/>
          <w:lang w:val="fr-FR"/>
        </w:rPr>
      </w:pPr>
      <w:r>
        <w:rPr>
          <w:rFonts w:ascii="Times New Roman" w:hAnsi="Times New Roman" w:eastAsia="Times New Roman"/>
          <w:strike w:val="false"/>
          <w:color w:val="000000"/>
          <w:spacing w:val="-4"/>
          <w:w w:val="100"/>
          <w:sz w:val="24"/>
          <w:vertAlign w:val="baseline"/>
          <w:lang w:val="fr-FR"/>
        </w:rPr>
        <w:t xml:space="preserve">Cuisson de carreaux.</w:t>
      </w:r>
    </w:p>
    <w:p>
      <w:pPr>
        <w:pageBreakBefore w:val="false"/>
        <w:numPr>
          <w:ilvl w:val="0"/>
          <w:numId w:val="2"/>
        </w:numPr>
        <w:tabs>
          <w:tab w:val="clear" w:pos="360"/>
          <w:tab w:val="left" w:pos="792"/>
        </w:tabs>
        <w:spacing w:before="32" w:after="0" w:line="271" w:lineRule="exact"/>
        <w:ind w:right="0" w:left="792" w:hanging="36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Triage et mise en emballages.</w:t>
      </w:r>
    </w:p>
    <w:p>
      <w:pPr>
        <w:pageBreakBefore w:val="false"/>
        <w:spacing w:before="264" w:after="0" w:line="274"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2.2.3. Impact économique du projet :</w:t>
      </w:r>
    </w:p>
    <w:p>
      <w:pPr>
        <w:pageBreakBefore w:val="false"/>
        <w:spacing w:before="283" w:after="0" w:line="271" w:lineRule="exact"/>
        <w:ind w:right="288" w:left="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La préoccupation des pouvoirs publics demeure « le développement économique du pays », </w:t>
      </w:r>
      <w:r>
        <w:rPr>
          <w:rFonts w:ascii="Times New Roman" w:hAnsi="Times New Roman" w:eastAsia="Times New Roman"/>
          <w:strike w:val="false"/>
          <w:color w:val="000000"/>
          <w:spacing w:val="-1"/>
          <w:w w:val="100"/>
          <w:sz w:val="24"/>
          <w:vertAlign w:val="baseline"/>
          <w:lang w:val="fr-FR"/>
        </w:rPr>
        <w:t xml:space="preserve">ainsi, donc notre projet s’inscrit dans la parfaite orientation des b</w:t>
      </w:r>
      <w:r>
        <w:rPr>
          <w:rFonts w:ascii="Times New Roman" w:hAnsi="Times New Roman" w:eastAsia="Times New Roman"/>
          <w:strike w:val="false"/>
          <w:color w:val="000000"/>
          <w:spacing w:val="-1"/>
          <w:w w:val="100"/>
          <w:sz w:val="24"/>
          <w:vertAlign w:val="baseline"/>
          <w:lang w:val="fr-FR"/>
        </w:rPr>
        <w:t xml:space="preserve">esoins du pays, en ce sens :</w:t>
      </w:r>
    </w:p>
    <w:p>
      <w:pPr>
        <w:pageBreakBefore w:val="false"/>
        <w:numPr>
          <w:ilvl w:val="0"/>
          <w:numId w:val="2"/>
        </w:numPr>
        <w:tabs>
          <w:tab w:val="clear" w:pos="360"/>
          <w:tab w:val="left" w:pos="792"/>
        </w:tabs>
        <w:spacing w:before="312" w:after="0" w:line="271" w:lineRule="exact"/>
        <w:ind w:right="288" w:left="792" w:hanging="36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Le projet contribue à augmenter les capacités des structures industries céramiques (matériaux de construction) et par là, accroitre le potentiel productif local et national.</w:t>
      </w:r>
    </w:p>
    <w:p>
      <w:pPr>
        <w:pageBreakBefore w:val="false"/>
        <w:numPr>
          <w:ilvl w:val="0"/>
          <w:numId w:val="2"/>
        </w:numPr>
        <w:tabs>
          <w:tab w:val="clear" w:pos="360"/>
          <w:tab w:val="left" w:pos="792"/>
        </w:tabs>
        <w:spacing w:before="32" w:after="0" w:line="271" w:lineRule="exact"/>
        <w:ind w:right="288" w:left="792" w:hanging="36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Le projet renforcera sur le plan local les infrastructures existantes en y apportant une nouvelle exploitation qui créera des richesses au profit de la commune (ressources fiscales) et de la population (satisfaction des besoins de consommation).</w:t>
      </w:r>
    </w:p>
    <w:p>
      <w:pPr>
        <w:pageBreakBefore w:val="false"/>
        <w:numPr>
          <w:ilvl w:val="0"/>
          <w:numId w:val="2"/>
        </w:numPr>
        <w:tabs>
          <w:tab w:val="clear" w:pos="360"/>
          <w:tab w:val="left" w:pos="792"/>
        </w:tabs>
        <w:spacing w:before="27" w:after="0" w:line="271" w:lineRule="exact"/>
        <w:ind w:right="0" w:left="792" w:hanging="36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Le projet contribuera à résorber le chômage en offrant des </w:t>
      </w:r>
      <w:r>
        <w:rPr>
          <w:rFonts w:ascii="Times New Roman" w:hAnsi="Times New Roman" w:eastAsia="Times New Roman"/>
          <w:strike w:val="false"/>
          <w:color w:val="000000"/>
          <w:spacing w:val="-1"/>
          <w:w w:val="100"/>
          <w:sz w:val="24"/>
          <w:vertAlign w:val="baseline"/>
          <w:lang w:val="fr-FR"/>
        </w:rPr>
        <w:t xml:space="preserve">postes d’emplois.</w:t>
      </w:r>
    </w:p>
    <w:p>
      <w:pPr>
        <w:pageBreakBefore w:val="false"/>
        <w:spacing w:before="552"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2.2.4. Analyse du marché :</w:t>
      </w:r>
    </w:p>
    <w:p>
      <w:pPr>
        <w:pageBreakBefore w:val="false"/>
        <w:spacing w:before="281" w:after="0" w:line="271" w:lineRule="exact"/>
        <w:ind w:right="864"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Même en l’absence de données statistiques devant nous renseigner sur le marché de la céramique par les chiffres d’affaire, nous notons néanmoins une demande sans cesse </w:t>
      </w:r>
      <w:r>
        <w:rPr>
          <w:rFonts w:ascii="Times New Roman" w:hAnsi="Times New Roman" w:eastAsia="Times New Roman"/>
          <w:strike w:val="false"/>
          <w:color w:val="000000"/>
          <w:spacing w:val="0"/>
          <w:w w:val="100"/>
          <w:sz w:val="24"/>
          <w:vertAlign w:val="baseline"/>
          <w:lang w:val="fr-FR"/>
        </w:rPr>
        <w:t xml:space="preserve">croissante à travers notre expérience de 25 ans dans ce domaine.</w:t>
      </w:r>
    </w:p>
    <w:p>
      <w:pPr>
        <w:pageBreakBefore w:val="false"/>
        <w:spacing w:before="268" w:after="0" w:line="288" w:lineRule="exact"/>
        <w:ind w:right="1008"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Aussi, il nous a été donné d’observer une demande accrue pour la plinthe et carreaux </w:t>
      </w:r>
      <w:r>
        <w:rPr>
          <w:rFonts w:ascii="Times New Roman" w:hAnsi="Times New Roman" w:eastAsia="Times New Roman"/>
          <w:strike w:val="false"/>
          <w:color w:val="000000"/>
          <w:spacing w:val="0"/>
          <w:w w:val="100"/>
          <w:sz w:val="24"/>
          <w:vertAlign w:val="baseline"/>
          <w:lang w:val="fr-FR"/>
        </w:rPr>
        <w:t xml:space="preserve">céramiques que nous fabriquons depuis 1990.</w:t>
      </w:r>
    </w:p>
    <w:p>
      <w:pPr>
        <w:pageBreakBefore w:val="false"/>
        <w:spacing w:before="250" w:after="0" w:line="288" w:lineRule="exact"/>
        <w:ind w:right="792"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Actuellement, le déficit dans l’offre est comblé par les importations dont la qualité des </w:t>
      </w:r>
      <w:r>
        <w:rPr>
          <w:rFonts w:ascii="Times New Roman" w:hAnsi="Times New Roman" w:eastAsia="Times New Roman"/>
          <w:strike w:val="false"/>
          <w:color w:val="000000"/>
          <w:spacing w:val="0"/>
          <w:w w:val="100"/>
          <w:sz w:val="24"/>
          <w:vertAlign w:val="baseline"/>
          <w:lang w:val="fr-FR"/>
        </w:rPr>
        <w:t xml:space="preserve">produits importés est du bas de gamme et onéreuse.</w:t>
      </w:r>
    </w:p>
    <w:p>
      <w:pPr>
        <w:pageBreakBefore w:val="false"/>
        <w:spacing w:before="270" w:after="0" w:line="280" w:lineRule="exact"/>
        <w:ind w:right="0" w:left="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Donc, il existe un marché porteur qu’il fallait gagner par des parts aussi importantes.</w:t>
      </w:r>
    </w:p>
    <w:p>
      <w:pPr>
        <w:pageBreakBefore w:val="false"/>
        <w:spacing w:before="262" w:after="0" w:line="280" w:lineRule="exact"/>
        <w:ind w:right="432"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Enfin, sur le plan national, le soutien et la poursuite de l’investissement programmé induira </w:t>
      </w:r>
      <w:r>
        <w:rPr>
          <w:rFonts w:ascii="Times New Roman" w:hAnsi="Times New Roman" w:eastAsia="Times New Roman"/>
          <w:strike w:val="false"/>
          <w:color w:val="000000"/>
          <w:spacing w:val="0"/>
          <w:w w:val="100"/>
          <w:sz w:val="24"/>
          <w:vertAlign w:val="baseline"/>
          <w:lang w:val="fr-FR"/>
        </w:rPr>
        <w:t xml:space="preserve">assurément de nouveaux besoins pour la réalisation des logements inscrits dans différents plans, tant local que national. Et, sans omettre la réduction de la facture des devises dans </w:t>
      </w:r>
      <w:r>
        <w:rPr>
          <w:rFonts w:ascii="Times New Roman" w:hAnsi="Times New Roman" w:eastAsia="Times New Roman"/>
          <w:strike w:val="false"/>
          <w:color w:val="000000"/>
          <w:spacing w:val="0"/>
          <w:w w:val="100"/>
          <w:sz w:val="24"/>
          <w:vertAlign w:val="baseline"/>
          <w:lang w:val="fr-FR"/>
        </w:rPr>
        <w:t xml:space="preserve">l’importation.</w:t>
      </w:r>
    </w:p>
    <w:p>
      <w:pPr>
        <w:sectPr>
          <w:type w:val="nextPage"/>
          <w:pgSz w:w="11914" w:h="16848" w:orient="portrait"/>
          <w:pgMar w:bottom="924" w:top="700" w:right="1379" w:left="1375" w:header="720" w:footer="720"/>
          <w:titlePg w:val="false"/>
          <w:textDirection w:val="lrTb"/>
        </w:sectPr>
      </w:pPr>
    </w:p>
    <w:p>
      <w:pPr>
        <w:pageBreakBefore w:val="false"/>
        <w:spacing w:before="0" w:after="0" w:line="240" w:lineRule="exact"/>
        <w:ind w:right="648"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63" coordsize="21600,21600" o:spt="202" path="m,l,21600r21600,l21600,xe">
            <v:stroke joinstyle="miter"/>
            <v:path gradientshapeok="t" o:connecttype="rect"/>
          </v:shapetype>
          <v:shape id="_x0000_s162" type="#_x0000_t163" filled="f" stroked="f" style="position:absolute;width:30pt;height:22.55pt;z-index:-838;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35" name="Picture"/>
                        <a:graphic>
                          <a:graphicData uri="http://schemas.openxmlformats.org/drawingml/2006/picture">
                            <pic:pic>
                              <pic:nvPicPr>
                                <pic:cNvPr id="136" name="test1"/>
                                <pic:cNvPicPr preferRelativeResize="false"/>
                              </pic:nvPicPr>
                              <pic:blipFill>
                                <a:blip r:embed="drId75"/>
                                <a:stretch>
                                  <a:fillRect/>
                                </a:stretch>
                              </pic:blipFill>
                              <pic:spPr>
                                <a:xfrm>
                                  <a:off x="0" y="0"/>
                                  <a:ext cx="381000" cy="286385"/>
                                </a:xfrm>
                                <a:prstGeom prst="rect">
                                  <a:avLst/>
                                </a:prstGeom>
                              </pic:spPr>
                            </pic:pic>
                          </a:graphicData>
                        </a:graphic>
                      </wp:inline>
                    </w:drawing>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18.05pt;height:10.4pt;z-index:-837;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55</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362"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8pt" strokecolor="#823A0A" from="68.75pt,62.15pt" to="526.8pt,62.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2.3. </w:t>
      </w:r>
      <w:r>
        <w:rPr>
          <w:rFonts w:ascii="Times New Roman" w:hAnsi="Times New Roman" w:eastAsia="Times New Roman"/>
          <w:b w:val="true"/>
          <w:strike w:val="false"/>
          <w:color w:val="000000"/>
          <w:spacing w:val="0"/>
          <w:w w:val="100"/>
          <w:sz w:val="24"/>
          <w:vertAlign w:val="baseline"/>
          <w:lang w:val="fr-FR"/>
        </w:rPr>
        <w:t xml:space="preserve">Etudes préalables à l’évaluation financière d</w:t>
      </w:r>
      <w:r>
        <w:rPr>
          <w:rFonts w:ascii="Times New Roman" w:hAnsi="Times New Roman" w:eastAsia="Times New Roman"/>
          <w:b w:val="true"/>
          <w:strike w:val="false"/>
          <w:color w:val="000000"/>
          <w:spacing w:val="0"/>
          <w:w w:val="100"/>
          <w:sz w:val="24"/>
          <w:vertAlign w:val="baseline"/>
          <w:lang w:val="fr-FR"/>
        </w:rPr>
        <w:t xml:space="preserve">u projet :</w:t>
      </w:r>
    </w:p>
    <w:p>
      <w:pPr>
        <w:pageBreakBefore w:val="false"/>
        <w:spacing w:before="266" w:after="0" w:line="281" w:lineRule="exact"/>
        <w:ind w:right="432"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Avant de procéder </w:t>
      </w:r>
      <w:r>
        <w:rPr>
          <w:rFonts w:ascii="Times New Roman" w:hAnsi="Times New Roman" w:eastAsia="Times New Roman"/>
          <w:strike w:val="false"/>
          <w:color w:val="000000"/>
          <w:spacing w:val="0"/>
          <w:w w:val="100"/>
          <w:sz w:val="24"/>
          <w:vertAlign w:val="baseline"/>
          <w:lang w:val="fr-FR"/>
        </w:rPr>
        <w:t xml:space="preserve">à l’application des critères de l’évaluation des investissements </w:t>
      </w:r>
      <w:r>
        <w:rPr>
          <w:rFonts w:ascii="Times New Roman" w:hAnsi="Times New Roman" w:eastAsia="Times New Roman"/>
          <w:strike w:val="false"/>
          <w:color w:val="000000"/>
          <w:spacing w:val="0"/>
          <w:w w:val="100"/>
          <w:sz w:val="24"/>
          <w:vertAlign w:val="baseline"/>
          <w:lang w:val="fr-FR"/>
        </w:rPr>
        <w:t xml:space="preserve">qui vont nous aider à prendre la décision sur la rentabilité du projet, il convient de déterminer en premier lieu les caractéristiques de ce projet.</w:t>
      </w:r>
    </w:p>
    <w:p>
      <w:pPr>
        <w:pageBreakBefore w:val="false"/>
        <w:spacing w:before="268" w:after="0" w:line="274"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2.3.1. Le cout global du projet :</w:t>
      </w:r>
    </w:p>
    <w:p>
      <w:pPr>
        <w:pageBreakBefore w:val="false"/>
        <w:spacing w:before="258" w:after="228" w:line="300" w:lineRule="exact"/>
        <w:ind w:right="0" w:left="360" w:firstLine="0"/>
        <w:jc w:val="left"/>
        <w:textAlignment w:val="baseline"/>
        <w:rPr>
          <w:rFonts w:ascii="Verdana" w:hAnsi="Verdana" w:eastAsia="Verdana"/>
          <w:strike w:val="false"/>
          <w:color w:val="000000"/>
          <w:spacing w:val="0"/>
          <w:w w:val="100"/>
          <w:sz w:val="28"/>
          <w:vertAlign w:val="baseline"/>
          <w:lang w:val="fr-FR"/>
        </w:rPr>
      </w:pPr>
      <w:r>
        <w:rPr>
          <w:rFonts w:ascii="Verdana" w:hAnsi="Verdana" w:eastAsia="Verdana"/>
          <w:strike w:val="false"/>
          <w:color w:val="000000"/>
          <w:spacing w:val="0"/>
          <w:w w:val="100"/>
          <w:sz w:val="28"/>
          <w:vertAlign w:val="baseline"/>
          <w:lang w:val="fr-FR"/>
        </w:rPr>
        <w:t xml:space="preserve">+ </w:t>
      </w:r>
      <w:r>
        <w:rPr>
          <w:rFonts w:ascii="Times New Roman" w:hAnsi="Times New Roman" w:eastAsia="Times New Roman"/>
          <w:b w:val="true"/>
          <w:strike w:val="false"/>
          <w:color w:val="000000"/>
          <w:spacing w:val="0"/>
          <w:w w:val="100"/>
          <w:sz w:val="24"/>
          <w:vertAlign w:val="baseline"/>
          <w:lang w:val="fr-FR"/>
        </w:rPr>
        <w:t xml:space="preserve">Investissements disponibles :</w:t>
      </w:r>
    </w:p>
    <w:tbl>
      <w:tblPr>
        <w:jc w:val="left"/>
        <w:tblInd w:w="622" w:type="dxa"/>
        <w:tblLayout w:type="fixed"/>
        <w:tblCellMar>
          <w:left w:w="0" w:type="dxa"/>
          <w:right w:w="0" w:type="dxa"/>
        </w:tblCellMar>
      </w:tblPr>
      <w:tblGrid>
        <w:gridCol w:w="4022"/>
        <w:gridCol w:w="3941"/>
      </w:tblGrid>
      <w:tr>
        <w:trPr>
          <w:trHeight w:val="610" w:hRule="exact"/>
        </w:trPr>
        <w:tc>
          <w:tcPr>
            <w:tcW w:w="4644"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297" w:line="274" w:lineRule="exact"/>
              <w:ind w:right="0" w:left="129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Désignations</w:t>
            </w:r>
          </w:p>
        </w:tc>
        <w:tc>
          <w:tcPr>
            <w:tcW w:w="8585"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297" w:line="274" w:lineRule="exact"/>
              <w:ind w:right="968"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Montants en (DA)</w:t>
            </w:r>
          </w:p>
        </w:tc>
      </w:tr>
      <w:tr>
        <w:trPr>
          <w:trHeight w:val="566" w:hRule="exact"/>
        </w:trPr>
        <w:tc>
          <w:tcPr>
            <w:tcW w:w="464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9" w:line="273" w:lineRule="exact"/>
              <w:ind w:right="1166"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Bâtiment industriel 2245 </w:t>
            </w:r>
            <w:r>
              <w:rPr>
                <w:rFonts w:ascii="Times New Roman" w:hAnsi="Times New Roman" w:eastAsia="Times New Roman"/>
                <w:strike w:val="false"/>
                <w:color w:val="000000"/>
                <w:spacing w:val="0"/>
                <w:w w:val="100"/>
                <w:sz w:val="24"/>
                <w:vertAlign w:val="subscript"/>
                <w:lang w:val="fr-FR"/>
              </w:rPr>
              <w:t xml:space="preserve">m</w:t>
            </w:r>
            <w:r>
              <w:rPr>
                <w:rFonts w:ascii="Times New Roman" w:hAnsi="Times New Roman" w:eastAsia="Times New Roman"/>
                <w:strike w:val="false"/>
                <w:color w:val="000000"/>
                <w:spacing w:val="0"/>
                <w:w w:val="100"/>
                <w:sz w:val="17"/>
                <w:vertAlign w:val="baseline"/>
                <w:lang w:val="fr-FR"/>
              </w:rPr>
              <w:t xml:space="preserve">2.</w:t>
            </w:r>
          </w:p>
        </w:tc>
        <w:tc>
          <w:tcPr>
            <w:tcW w:w="858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3" w:line="279" w:lineRule="exact"/>
              <w:ind w:right="518"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Disponible. Rue « L » arrière port.</w:t>
            </w:r>
          </w:p>
        </w:tc>
      </w:tr>
    </w:tbl>
    <w:p>
      <w:pPr>
        <w:spacing w:before="0" w:after="207" w:line="20" w:lineRule="exact"/>
      </w:pPr>
    </w:p>
    <w:p>
      <w:pPr>
        <w:pageBreakBefore w:val="false"/>
        <w:spacing w:before="51" w:after="0" w:line="300" w:lineRule="exact"/>
        <w:ind w:right="0" w:left="360" w:firstLine="0"/>
        <w:jc w:val="left"/>
        <w:textAlignment w:val="baseline"/>
        <w:rPr>
          <w:rFonts w:ascii="Verdana" w:hAnsi="Verdana" w:eastAsia="Verdana"/>
          <w:strike w:val="false"/>
          <w:color w:val="000000"/>
          <w:spacing w:val="0"/>
          <w:w w:val="100"/>
          <w:sz w:val="28"/>
          <w:vertAlign w:val="baseline"/>
          <w:lang w:val="fr-FR"/>
        </w:rPr>
      </w:pPr>
      <w:r>
        <w:rPr>
          <w:rFonts w:ascii="Verdana" w:hAnsi="Verdana" w:eastAsia="Verdana"/>
          <w:strike w:val="false"/>
          <w:color w:val="000000"/>
          <w:spacing w:val="0"/>
          <w:w w:val="100"/>
          <w:sz w:val="28"/>
          <w:vertAlign w:val="baseline"/>
          <w:lang w:val="fr-FR"/>
        </w:rPr>
        <w:t xml:space="preserve">+ </w:t>
      </w:r>
      <w:r>
        <w:rPr>
          <w:rFonts w:ascii="Times New Roman" w:hAnsi="Times New Roman" w:eastAsia="Times New Roman"/>
          <w:b w:val="true"/>
          <w:strike w:val="false"/>
          <w:color w:val="000000"/>
          <w:spacing w:val="0"/>
          <w:w w:val="100"/>
          <w:sz w:val="24"/>
          <w:vertAlign w:val="baseline"/>
          <w:lang w:val="fr-FR"/>
        </w:rPr>
        <w:t xml:space="preserve">Investissement à acquérir :</w:t>
      </w:r>
    </w:p>
    <w:p>
      <w:pPr>
        <w:pageBreakBefore w:val="false"/>
        <w:spacing w:before="244" w:after="0" w:line="288" w:lineRule="exact"/>
        <w:ind w:right="1008" w:left="36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cout global de cet investissement a réalisé s’élève à </w:t>
      </w:r>
      <w:r>
        <w:rPr>
          <w:rFonts w:ascii="Times New Roman" w:hAnsi="Times New Roman" w:eastAsia="Times New Roman"/>
          <w:b w:val="true"/>
          <w:strike w:val="false"/>
          <w:color w:val="000000"/>
          <w:spacing w:val="0"/>
          <w:w w:val="100"/>
          <w:sz w:val="24"/>
          <w:vertAlign w:val="baseline"/>
          <w:lang w:val="fr-FR"/>
        </w:rPr>
        <w:t xml:space="preserve">349 195 000,00 DA </w:t>
      </w:r>
      <w:r>
        <w:rPr>
          <w:rFonts w:ascii="Times New Roman" w:hAnsi="Times New Roman" w:eastAsia="Times New Roman"/>
          <w:strike w:val="false"/>
          <w:color w:val="000000"/>
          <w:spacing w:val="0"/>
          <w:w w:val="100"/>
          <w:sz w:val="24"/>
          <w:vertAlign w:val="baseline"/>
          <w:lang w:val="fr-FR"/>
        </w:rPr>
        <w:t xml:space="preserve">et se décompose comme suit :</w:t>
      </w:r>
    </w:p>
    <w:p>
      <w:pPr>
        <w:sectPr>
          <w:type w:val="nextPage"/>
          <w:pgSz w:w="11914" w:h="16848" w:orient="portrait"/>
          <w:pgMar w:bottom="924" w:top="700" w:right="1379" w:left="1375" w:header="720" w:footer="720"/>
          <w:titlePg w:val="false"/>
          <w:textDirection w:val="lrTb"/>
        </w:sectPr>
      </w:pPr>
    </w:p>
    <w:p>
      <w:pPr>
        <w:pageBreakBefore w:val="false"/>
        <w:spacing w:before="0" w:after="0" w:line="240" w:lineRule="exact"/>
        <w:ind w:right="1296" w:left="288"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65" coordsize="21600,21600" o:spt="202" path="m,l,21600r21600,l21600,xe">
            <v:stroke joinstyle="miter"/>
            <v:path gradientshapeok="t" o:connecttype="rect"/>
          </v:shapetype>
          <v:shape id="_x0000_s164" type="#_x0000_t165" filled="f" stroked="f" style="position:absolute;width:30pt;height:22.55pt;z-index:-836;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37" name="Picture"/>
                        <a:graphic>
                          <a:graphicData uri="http://schemas.openxmlformats.org/drawingml/2006/picture">
                            <pic:pic>
                              <pic:nvPicPr>
                                <pic:cNvPr id="138" name="test1"/>
                                <pic:cNvPicPr preferRelativeResize="false"/>
                              </pic:nvPicPr>
                              <pic:blipFill>
                                <a:blip r:embed="drId76"/>
                                <a:stretch>
                                  <a:fillRect/>
                                </a:stretch>
                              </pic:blipFill>
                              <pic:spPr>
                                <a:xfrm>
                                  <a:off x="0" y="0"/>
                                  <a:ext cx="381000" cy="286385"/>
                                </a:xfrm>
                                <a:prstGeom prst="rect">
                                  <a:avLst/>
                                </a:prstGeom>
                              </pic:spPr>
                            </pic:pic>
                          </a:graphicData>
                        </a:graphic>
                      </wp:inline>
                    </w:drawing>
                  </w:r>
                </w:p>
              </w:txbxContent>
            </v:textbox>
          </v:shape>
        </w:pict>
      </w:r>
      <w:r>
        <w:pict>
          <v:shapetype id="_x0000_t166" coordsize="21600,21600" o:spt="202" path="m,l,21600r21600,l21600,xe">
            <v:stroke joinstyle="miter"/>
            <v:path gradientshapeok="t" o:connecttype="rect"/>
          </v:shapetype>
          <v:shape id="_x0000_s165" type="#_x0000_t166" filled="f" stroked="f" style="position:absolute;width:18.3pt;height:10.4pt;z-index:-835;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56</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strike w:val="false"/>
          <w:color w:val="000000"/>
          <w:spacing w:val="0"/>
          <w:w w:val="100"/>
          <w:sz w:val="21"/>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923" w:after="245" w:line="273" w:lineRule="exact"/>
        <w:ind w:right="0" w:left="432"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8pt" strokecolor="#823A0A" from="68.9pt,62.15pt" to="526.6pt,62.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Tableau N° 12 : Le cout total du projet :</w:t>
      </w:r>
    </w:p>
    <w:tbl>
      <w:tblPr>
        <w:jc w:val="left"/>
        <w:tblInd w:w="19" w:type="dxa"/>
        <w:tblLayout w:type="fixed"/>
        <w:tblCellMar>
          <w:left w:w="0" w:type="dxa"/>
          <w:right w:w="0" w:type="dxa"/>
        </w:tblCellMar>
      </w:tblPr>
      <w:tblGrid>
        <w:gridCol w:w="2986"/>
        <w:gridCol w:w="484"/>
        <w:gridCol w:w="903"/>
        <w:gridCol w:w="595"/>
        <w:gridCol w:w="4276"/>
      </w:tblGrid>
      <w:tr>
        <w:trPr>
          <w:trHeight w:val="566" w:hRule="exact"/>
        </w:trPr>
        <w:tc>
          <w:tcPr>
            <w:tcW w:w="3005"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264" w:line="273" w:lineRule="exact"/>
              <w:ind w:right="842"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Désignations</w:t>
            </w:r>
          </w:p>
        </w:tc>
        <w:tc>
          <w:tcPr>
            <w:tcW w:w="4987" w:type="auto"/>
            <w:gridSpan w:val="3"/>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0" w:line="273" w:lineRule="exact"/>
              <w:ind w:right="18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Couts en devise</w:t>
            </w:r>
          </w:p>
          <w:p>
            <w:pPr>
              <w:pageBreakBefore w:val="false"/>
              <w:spacing w:before="1" w:after="0" w:line="263" w:lineRule="exact"/>
              <w:ind w:right="81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tc>
        <w:tc>
          <w:tcPr>
            <w:tcW w:w="9263"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264"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Couts en DA</w:t>
            </w:r>
          </w:p>
        </w:tc>
      </w:tr>
      <w:tr>
        <w:trPr>
          <w:trHeight w:val="615" w:hRule="exact"/>
        </w:trPr>
        <w:tc>
          <w:tcPr>
            <w:tcW w:w="300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312" w:line="273" w:lineRule="exact"/>
              <w:ind w:right="0" w:left="13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Frais essais et démarrage</w:t>
            </w:r>
          </w:p>
        </w:tc>
        <w:tc>
          <w:tcPr>
            <w:tcW w:w="3489"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392"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87"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312"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4 750 000,00</w:t>
            </w:r>
          </w:p>
        </w:tc>
      </w:tr>
      <w:tr>
        <w:trPr>
          <w:trHeight w:val="427" w:hRule="exact"/>
        </w:trPr>
        <w:tc>
          <w:tcPr>
            <w:tcW w:w="3005" w:type="auto"/>
            <w:gridSpan w:val="1"/>
            <w:tcBorders>
              <w:top w:val="single" w:sz="7" w:color="000000"/>
              <w:left w:val="single" w:sz="7" w:color="000000"/>
              <w:bottom w:val="none" w:sz="0" w:color="020000"/>
              <w:right w:val="single" w:sz="7" w:color="000000"/>
            </w:tcBorders>
            <w:textDirection w:val="lrTb"/>
            <w:vAlign w:val="top"/>
          </w:tcPr>
          <w:p>
            <w:pPr>
              <w:pageBreakBefore w:val="false"/>
              <w:spacing w:before="0" w:after="130" w:line="273" w:lineRule="exact"/>
              <w:ind w:right="0" w:left="13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Aménagements :</w:t>
            </w:r>
          </w:p>
        </w:tc>
        <w:tc>
          <w:tcPr>
            <w:tcW w:w="3489" w:type="auto"/>
            <w:gridSpan w:val="1"/>
            <w:tcBorders>
              <w:top w:val="single" w:sz="7" w:color="000000"/>
              <w:left w:val="single" w:sz="7"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392" w:type="auto"/>
            <w:gridSpan w:val="1"/>
            <w:tcBorders>
              <w:top w:val="single" w:sz="7" w:color="00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87" w:type="auto"/>
            <w:gridSpan w:val="1"/>
            <w:tcBorders>
              <w:top w:val="single" w:sz="7" w:color="000000"/>
              <w:left w:val="none" w:sz="0" w:color="02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3" w:type="auto"/>
            <w:gridSpan w:val="1"/>
            <w:tcBorders>
              <w:top w:val="single" w:sz="7" w:color="000000"/>
              <w:left w:val="single" w:sz="7" w:color="00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710" w:hRule="exact"/>
        </w:trPr>
        <w:tc>
          <w:tcPr>
            <w:tcW w:w="3005" w:type="auto"/>
            <w:gridSpan w:val="1"/>
            <w:tcBorders>
              <w:top w:val="none" w:sz="0" w:color="020000"/>
              <w:left w:val="single" w:sz="7" w:color="000000"/>
              <w:bottom w:val="none" w:sz="0" w:color="020000"/>
              <w:right w:val="single" w:sz="7" w:color="000000"/>
            </w:tcBorders>
            <w:textDirection w:val="lrTb"/>
            <w:vAlign w:val="top"/>
          </w:tcPr>
          <w:p>
            <w:pPr>
              <w:pageBreakBefore w:val="false"/>
              <w:numPr>
                <w:ilvl w:val="0"/>
                <w:numId w:val="5"/>
              </w:numPr>
              <w:tabs>
                <w:tab w:val="clear" w:pos="288"/>
                <w:tab w:val="left" w:pos="648"/>
              </w:tabs>
              <w:spacing w:before="169" w:after="0" w:line="266" w:lineRule="exact"/>
              <w:ind w:right="0" w:left="648" w:hanging="288"/>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Bâtiments et
</w:t>
              <w:br/>
            </w:r>
            <w:r>
              <w:rPr>
                <w:rFonts w:ascii="Times New Roman" w:hAnsi="Times New Roman" w:eastAsia="Times New Roman"/>
                <w:strike w:val="false"/>
                <w:color w:val="000000"/>
                <w:spacing w:val="0"/>
                <w:w w:val="100"/>
                <w:sz w:val="24"/>
                <w:vertAlign w:val="baseline"/>
                <w:lang w:val="fr-FR"/>
              </w:rPr>
              <w:t xml:space="preserve">charpentes</w:t>
            </w:r>
          </w:p>
        </w:tc>
        <w:tc>
          <w:tcPr>
            <w:tcW w:w="3489" w:type="auto"/>
            <w:gridSpan w:val="1"/>
            <w:tcBorders>
              <w:top w:val="none" w:sz="0" w:color="020000"/>
              <w:left w:val="single" w:sz="7"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392"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87" w:type="auto"/>
            <w:gridSpan w:val="1"/>
            <w:tcBorders>
              <w:top w:val="none" w:sz="0" w:color="020000"/>
              <w:left w:val="none" w:sz="0" w:color="02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3" w:type="auto"/>
            <w:gridSpan w:val="1"/>
            <w:tcBorders>
              <w:top w:val="none" w:sz="0" w:color="020000"/>
              <w:left w:val="single" w:sz="7" w:color="000000"/>
              <w:bottom w:val="none" w:sz="0" w:color="020000"/>
              <w:right w:val="single" w:sz="7" w:color="000000"/>
            </w:tcBorders>
            <w:textDirection w:val="lrTb"/>
            <w:vAlign w:val="top"/>
          </w:tcPr>
          <w:p>
            <w:pPr>
              <w:pageBreakBefore w:val="false"/>
              <w:spacing w:before="149" w:after="27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25 000 000,00</w:t>
            </w:r>
          </w:p>
        </w:tc>
      </w:tr>
      <w:tr>
        <w:trPr>
          <w:trHeight w:val="1397" w:hRule="exact"/>
        </w:trPr>
        <w:tc>
          <w:tcPr>
            <w:tcW w:w="3005" w:type="auto"/>
            <w:gridSpan w:val="1"/>
            <w:tcBorders>
              <w:top w:val="none" w:sz="0" w:color="020000"/>
              <w:left w:val="single" w:sz="7" w:color="000000"/>
              <w:bottom w:val="single" w:sz="7" w:color="000000"/>
              <w:right w:val="single" w:sz="7" w:color="000000"/>
            </w:tcBorders>
            <w:textDirection w:val="lrTb"/>
            <w:vAlign w:val="top"/>
          </w:tcPr>
          <w:p>
            <w:pPr>
              <w:pageBreakBefore w:val="false"/>
              <w:numPr>
                <w:ilvl w:val="0"/>
                <w:numId w:val="5"/>
              </w:numPr>
              <w:tabs>
                <w:tab w:val="clear" w:pos="288"/>
                <w:tab w:val="left" w:pos="648"/>
              </w:tabs>
              <w:spacing w:before="0" w:after="547" w:line="271" w:lineRule="exact"/>
              <w:ind w:right="0" w:left="648" w:hanging="288"/>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Poste de
</w:t>
              <w:br/>
            </w:r>
            <w:r>
              <w:rPr>
                <w:rFonts w:ascii="Times New Roman" w:hAnsi="Times New Roman" w:eastAsia="Times New Roman"/>
                <w:strike w:val="false"/>
                <w:color w:val="000000"/>
                <w:spacing w:val="0"/>
                <w:w w:val="100"/>
                <w:sz w:val="24"/>
                <w:vertAlign w:val="baseline"/>
                <w:lang w:val="fr-FR"/>
              </w:rPr>
              <w:t xml:space="preserve">transformation
</w:t>
              <w:br/>
            </w:r>
            <w:r>
              <w:rPr>
                <w:rFonts w:ascii="Times New Roman" w:hAnsi="Times New Roman" w:eastAsia="Times New Roman"/>
                <w:strike w:val="false"/>
                <w:color w:val="000000"/>
                <w:spacing w:val="0"/>
                <w:w w:val="100"/>
                <w:sz w:val="24"/>
                <w:vertAlign w:val="baseline"/>
                <w:lang w:val="fr-FR"/>
              </w:rPr>
              <w:t xml:space="preserve">électrique</w:t>
            </w:r>
          </w:p>
        </w:tc>
        <w:tc>
          <w:tcPr>
            <w:tcW w:w="3489" w:type="auto"/>
            <w:gridSpan w:val="1"/>
            <w:tcBorders>
              <w:top w:val="none" w:sz="0" w:color="02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392" w:type="auto"/>
            <w:gridSpan w:val="1"/>
            <w:tcBorders>
              <w:top w:val="none" w:sz="0" w:color="020000"/>
              <w:left w:val="none" w:sz="0" w:color="02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87" w:type="auto"/>
            <w:gridSpan w:val="1"/>
            <w:tcBorders>
              <w:top w:val="none" w:sz="0" w:color="02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3" w:type="auto"/>
            <w:gridSpan w:val="1"/>
            <w:tcBorders>
              <w:top w:val="none" w:sz="0" w:color="020000"/>
              <w:left w:val="single" w:sz="7" w:color="000000"/>
              <w:bottom w:val="single" w:sz="7" w:color="000000"/>
              <w:right w:val="single" w:sz="7" w:color="000000"/>
            </w:tcBorders>
            <w:textDirection w:val="lrTb"/>
            <w:vAlign w:val="top"/>
          </w:tcPr>
          <w:p>
            <w:pPr>
              <w:pageBreakBefore w:val="false"/>
              <w:spacing w:before="265" w:after="84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2 500 000 ,00</w:t>
            </w:r>
          </w:p>
        </w:tc>
      </w:tr>
      <w:tr>
        <w:trPr>
          <w:trHeight w:val="562" w:hRule="exact"/>
        </w:trPr>
        <w:tc>
          <w:tcPr>
            <w:tcW w:w="3005" w:type="auto"/>
            <w:gridSpan w:val="1"/>
            <w:tcBorders>
              <w:top w:val="single" w:sz="7" w:color="000000"/>
              <w:left w:val="single" w:sz="7" w:color="000000"/>
              <w:bottom w:val="none" w:sz="0" w:color="020000"/>
              <w:right w:val="single" w:sz="7" w:color="000000"/>
            </w:tcBorders>
            <w:textDirection w:val="lrTb"/>
            <w:vAlign w:val="top"/>
          </w:tcPr>
          <w:p>
            <w:pPr>
              <w:pageBreakBefore w:val="false"/>
              <w:spacing w:before="0" w:after="0" w:line="276"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Equipements de
</w:t>
              <w:br/>
            </w:r>
            <w:r>
              <w:rPr>
                <w:rFonts w:ascii="Times New Roman" w:hAnsi="Times New Roman" w:eastAsia="Times New Roman"/>
                <w:strike w:val="false"/>
                <w:color w:val="000000"/>
                <w:spacing w:val="0"/>
                <w:w w:val="100"/>
                <w:sz w:val="24"/>
                <w:vertAlign w:val="baseline"/>
                <w:lang w:val="fr-FR"/>
              </w:rPr>
              <w:t xml:space="preserve">production :</w:t>
            </w:r>
          </w:p>
        </w:tc>
        <w:tc>
          <w:tcPr>
            <w:tcW w:w="3489" w:type="auto"/>
            <w:gridSpan w:val="1"/>
            <w:tcBorders>
              <w:top w:val="single" w:sz="7" w:color="000000"/>
              <w:left w:val="single" w:sz="7"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392" w:type="auto"/>
            <w:gridSpan w:val="1"/>
            <w:tcBorders>
              <w:top w:val="single" w:sz="7" w:color="00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87" w:type="auto"/>
            <w:gridSpan w:val="1"/>
            <w:tcBorders>
              <w:top w:val="single" w:sz="7" w:color="000000"/>
              <w:left w:val="none" w:sz="0" w:color="02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3" w:type="auto"/>
            <w:gridSpan w:val="1"/>
            <w:tcBorders>
              <w:top w:val="single" w:sz="7" w:color="000000"/>
              <w:left w:val="single" w:sz="7" w:color="00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566" w:hRule="exact"/>
        </w:trPr>
        <w:tc>
          <w:tcPr>
            <w:tcW w:w="3005" w:type="auto"/>
            <w:gridSpan w:val="1"/>
            <w:tcBorders>
              <w:top w:val="none" w:sz="0" w:color="020000"/>
              <w:left w:val="single" w:sz="7" w:color="000000"/>
              <w:bottom w:val="none" w:sz="0" w:color="020000"/>
              <w:right w:val="single" w:sz="7" w:color="000000"/>
            </w:tcBorders>
            <w:textDirection w:val="lrTb"/>
            <w:vAlign w:val="top"/>
          </w:tcPr>
          <w:p>
            <w:pPr>
              <w:pageBreakBefore w:val="false"/>
              <w:numPr>
                <w:ilvl w:val="0"/>
                <w:numId w:val="2"/>
              </w:numPr>
              <w:tabs>
                <w:tab w:val="clear" w:pos="360"/>
                <w:tab w:val="left" w:pos="720"/>
              </w:tabs>
              <w:spacing w:before="0" w:after="0" w:line="262" w:lineRule="exact"/>
              <w:ind w:right="0" w:left="720"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Equipements à
</w:t>
              <w:br/>
            </w:r>
            <w:r>
              <w:rPr>
                <w:rFonts w:ascii="Times New Roman" w:hAnsi="Times New Roman" w:eastAsia="Times New Roman"/>
                <w:strike w:val="false"/>
                <w:color w:val="000000"/>
                <w:spacing w:val="0"/>
                <w:w w:val="100"/>
                <w:sz w:val="24"/>
                <w:vertAlign w:val="baseline"/>
                <w:lang w:val="fr-FR"/>
              </w:rPr>
              <w:t xml:space="preserve">importer</w:t>
            </w:r>
          </w:p>
        </w:tc>
        <w:tc>
          <w:tcPr>
            <w:tcW w:w="3489" w:type="auto"/>
            <w:gridSpan w:val="1"/>
            <w:tcBorders>
              <w:top w:val="none" w:sz="0" w:color="020000"/>
              <w:left w:val="single" w:sz="7"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392"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87" w:type="auto"/>
            <w:gridSpan w:val="1"/>
            <w:tcBorders>
              <w:top w:val="none" w:sz="0" w:color="020000"/>
              <w:left w:val="none" w:sz="0" w:color="02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3" w:type="auto"/>
            <w:gridSpan w:val="1"/>
            <w:tcBorders>
              <w:top w:val="none" w:sz="0" w:color="020000"/>
              <w:left w:val="single" w:sz="7" w:color="000000"/>
              <w:bottom w:val="none" w:sz="0" w:color="020000"/>
              <w:right w:val="single" w:sz="7" w:color="000000"/>
            </w:tcBorders>
            <w:textDirection w:val="lrTb"/>
            <w:vAlign w:val="top"/>
          </w:tcPr>
          <w:p>
            <w:pPr>
              <w:pageBreakBefore w:val="false"/>
              <w:spacing w:before="0" w:after="27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272 950 000,00</w:t>
            </w:r>
          </w:p>
        </w:tc>
      </w:tr>
      <w:tr>
        <w:trPr>
          <w:trHeight w:val="288" w:hRule="exact"/>
        </w:trPr>
        <w:tc>
          <w:tcPr>
            <w:tcW w:w="3005" w:type="auto"/>
            <w:gridSpan w:val="1"/>
            <w:tcBorders>
              <w:top w:val="none" w:sz="0" w:color="020000"/>
              <w:left w:val="single" w:sz="7" w:color="000000"/>
              <w:bottom w:val="none" w:sz="0" w:color="020000"/>
              <w:right w:val="single" w:sz="7" w:color="000000"/>
            </w:tcBorders>
            <w:textDirection w:val="lrTb"/>
            <w:vAlign w:val="center"/>
          </w:tcPr>
          <w:p>
            <w:pPr>
              <w:pageBreakBefore w:val="false"/>
              <w:numPr>
                <w:ilvl w:val="0"/>
                <w:numId w:val="2"/>
              </w:numPr>
              <w:tabs>
                <w:tab w:val="clear" w:pos="360"/>
                <w:tab w:val="left" w:pos="648"/>
              </w:tabs>
              <w:spacing w:before="0" w:after="0" w:line="267"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Droits de douanes</w:t>
            </w:r>
          </w:p>
        </w:tc>
        <w:tc>
          <w:tcPr>
            <w:tcW w:w="3489" w:type="auto"/>
            <w:gridSpan w:val="1"/>
            <w:tcBorders>
              <w:top w:val="none" w:sz="0" w:color="020000"/>
              <w:left w:val="single" w:sz="7" w:color="000000"/>
              <w:bottom w:val="none" w:sz="0" w:color="020000"/>
              <w:right w:val="none" w:sz="0" w:color="020000"/>
            </w:tcBorders>
            <w:textDirection w:val="lrTb"/>
            <w:vAlign w:val="center"/>
          </w:tcPr>
          <w:p>
            <w:pPr>
              <w:pageBreakBefore w:val="false"/>
              <w:spacing w:before="0" w:after="10" w:line="26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w:t>
            </w:r>
          </w:p>
        </w:tc>
        <w:tc>
          <w:tcPr>
            <w:tcW w:w="439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10" w:line="26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650 000,</w:t>
            </w:r>
          </w:p>
        </w:tc>
        <w:tc>
          <w:tcPr>
            <w:tcW w:w="4987" w:type="auto"/>
            <w:gridSpan w:val="1"/>
            <w:tcBorders>
              <w:top w:val="none" w:sz="0" w:color="020000"/>
              <w:left w:val="none" w:sz="0" w:color="020000"/>
              <w:bottom w:val="none" w:sz="0" w:color="020000"/>
              <w:right w:val="single" w:sz="7" w:color="000000"/>
            </w:tcBorders>
            <w:textDirection w:val="lrTb"/>
            <w:vAlign w:val="center"/>
          </w:tcPr>
          <w:p>
            <w:pPr>
              <w:pageBreakBefore w:val="false"/>
              <w:spacing w:before="0" w:after="10" w:line="26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w:t>
            </w:r>
          </w:p>
        </w:tc>
        <w:tc>
          <w:tcPr>
            <w:tcW w:w="9263" w:type="auto"/>
            <w:gridSpan w:val="1"/>
            <w:tcBorders>
              <w:top w:val="none" w:sz="0" w:color="020000"/>
              <w:left w:val="single" w:sz="7" w:color="000000"/>
              <w:bottom w:val="none" w:sz="0" w:color="020000"/>
              <w:right w:val="single" w:sz="7" w:color="000000"/>
            </w:tcBorders>
            <w:textDirection w:val="lrTb"/>
            <w:vAlign w:val="center"/>
          </w:tcPr>
          <w:p>
            <w:pPr>
              <w:pageBreakBefore w:val="false"/>
              <w:spacing w:before="0" w:after="10" w:line="26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20 198 300, 00</w:t>
            </w:r>
          </w:p>
        </w:tc>
      </w:tr>
      <w:tr>
        <w:trPr>
          <w:trHeight w:val="581" w:hRule="exact"/>
        </w:trPr>
        <w:tc>
          <w:tcPr>
            <w:tcW w:w="3005" w:type="auto"/>
            <w:gridSpan w:val="1"/>
            <w:tcBorders>
              <w:top w:val="none" w:sz="0" w:color="020000"/>
              <w:left w:val="single" w:sz="7" w:color="000000"/>
              <w:bottom w:val="single" w:sz="7" w:color="000000"/>
              <w:right w:val="single" w:sz="7" w:color="000000"/>
            </w:tcBorders>
            <w:textDirection w:val="lrTb"/>
            <w:vAlign w:val="top"/>
          </w:tcPr>
          <w:p>
            <w:pPr>
              <w:pageBreakBefore w:val="false"/>
              <w:numPr>
                <w:ilvl w:val="0"/>
                <w:numId w:val="2"/>
              </w:numPr>
              <w:tabs>
                <w:tab w:val="clear" w:pos="360"/>
                <w:tab w:val="left" w:pos="648"/>
              </w:tabs>
              <w:spacing w:before="0" w:after="269" w:line="300"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Fret et assurance</w:t>
            </w:r>
          </w:p>
        </w:tc>
        <w:tc>
          <w:tcPr>
            <w:tcW w:w="3489" w:type="auto"/>
            <w:gridSpan w:val="1"/>
            <w:tcBorders>
              <w:top w:val="none" w:sz="0" w:color="02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392" w:type="auto"/>
            <w:gridSpan w:val="1"/>
            <w:tcBorders>
              <w:top w:val="none" w:sz="0" w:color="020000"/>
              <w:left w:val="none" w:sz="0" w:color="02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87" w:type="auto"/>
            <w:gridSpan w:val="1"/>
            <w:tcBorders>
              <w:top w:val="none" w:sz="0" w:color="02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3" w:type="auto"/>
            <w:gridSpan w:val="1"/>
            <w:tcBorders>
              <w:top w:val="none" w:sz="0" w:color="020000"/>
              <w:left w:val="single" w:sz="7" w:color="000000"/>
              <w:bottom w:val="single" w:sz="7" w:color="000000"/>
              <w:right w:val="single" w:sz="7" w:color="000000"/>
            </w:tcBorders>
            <w:textDirection w:val="lrTb"/>
            <w:vAlign w:val="top"/>
          </w:tcPr>
          <w:p>
            <w:pPr>
              <w:pageBreakBefore w:val="false"/>
              <w:spacing w:before="0" w:after="331" w:line="245"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7 096 700, 00</w:t>
            </w:r>
          </w:p>
        </w:tc>
      </w:tr>
      <w:tr>
        <w:trPr>
          <w:trHeight w:val="571" w:hRule="exact"/>
        </w:trPr>
        <w:tc>
          <w:tcPr>
            <w:tcW w:w="3005" w:type="auto"/>
            <w:gridSpan w:val="1"/>
            <w:tcBorders>
              <w:top w:val="single" w:sz="7" w:color="000000"/>
              <w:left w:val="single" w:sz="7" w:color="000000"/>
              <w:bottom w:val="none" w:sz="0" w:color="020000"/>
              <w:right w:val="single" w:sz="7" w:color="000000"/>
            </w:tcBorders>
            <w:textDirection w:val="lrTb"/>
            <w:vAlign w:val="top"/>
          </w:tcPr>
          <w:p>
            <w:pPr>
              <w:pageBreakBefore w:val="false"/>
              <w:spacing w:before="0" w:after="0" w:line="272"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Equipements et installations</w:t>
            </w:r>
          </w:p>
          <w:p>
            <w:pPr>
              <w:pageBreakBefore w:val="false"/>
              <w:numPr>
                <w:ilvl w:val="0"/>
                <w:numId w:val="2"/>
              </w:numPr>
              <w:tabs>
                <w:tab w:val="clear" w:pos="360"/>
                <w:tab w:val="left" w:pos="648"/>
              </w:tabs>
              <w:spacing w:before="0" w:after="0" w:line="275"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Réseau électricité</w:t>
            </w:r>
          </w:p>
        </w:tc>
        <w:tc>
          <w:tcPr>
            <w:tcW w:w="3489" w:type="auto"/>
            <w:gridSpan w:val="1"/>
            <w:tcBorders>
              <w:top w:val="single" w:sz="7" w:color="000000"/>
              <w:left w:val="single" w:sz="7"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392" w:type="auto"/>
            <w:gridSpan w:val="1"/>
            <w:tcBorders>
              <w:top w:val="single" w:sz="7" w:color="00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87" w:type="auto"/>
            <w:gridSpan w:val="1"/>
            <w:tcBorders>
              <w:top w:val="single" w:sz="7" w:color="000000"/>
              <w:left w:val="none" w:sz="0" w:color="02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3" w:type="auto"/>
            <w:gridSpan w:val="1"/>
            <w:tcBorders>
              <w:top w:val="single" w:sz="7" w:color="000000"/>
              <w:left w:val="single" w:sz="7" w:color="000000"/>
              <w:bottom w:val="none" w:sz="0" w:color="020000"/>
              <w:right w:val="single" w:sz="7" w:color="000000"/>
            </w:tcBorders>
            <w:textDirection w:val="lrTb"/>
            <w:vAlign w:val="bottom"/>
          </w:tcPr>
          <w:p>
            <w:pPr>
              <w:pageBreakBefore w:val="false"/>
              <w:spacing w:before="293" w:after="0" w:line="26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2 700 000,00</w:t>
            </w:r>
          </w:p>
        </w:tc>
      </w:tr>
      <w:tr>
        <w:trPr>
          <w:trHeight w:val="288" w:hRule="exact"/>
        </w:trPr>
        <w:tc>
          <w:tcPr>
            <w:tcW w:w="3005" w:type="auto"/>
            <w:gridSpan w:val="1"/>
            <w:tcBorders>
              <w:top w:val="none" w:sz="0" w:color="020000"/>
              <w:left w:val="single" w:sz="7" w:color="000000"/>
              <w:bottom w:val="none" w:sz="0" w:color="020000"/>
              <w:right w:val="single" w:sz="7" w:color="000000"/>
            </w:tcBorders>
            <w:textDirection w:val="lrTb"/>
            <w:vAlign w:val="center"/>
          </w:tcPr>
          <w:p>
            <w:pPr>
              <w:pageBreakBefore w:val="false"/>
              <w:numPr>
                <w:ilvl w:val="0"/>
                <w:numId w:val="2"/>
              </w:numPr>
              <w:tabs>
                <w:tab w:val="clear" w:pos="360"/>
                <w:tab w:val="left" w:pos="648"/>
              </w:tabs>
              <w:spacing w:before="0" w:after="0" w:line="262"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Réseau gaz</w:t>
            </w:r>
          </w:p>
        </w:tc>
        <w:tc>
          <w:tcPr>
            <w:tcW w:w="3489" w:type="auto"/>
            <w:gridSpan w:val="1"/>
            <w:tcBorders>
              <w:top w:val="none" w:sz="0" w:color="020000"/>
              <w:left w:val="single" w:sz="7"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392"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87" w:type="auto"/>
            <w:gridSpan w:val="1"/>
            <w:tcBorders>
              <w:top w:val="none" w:sz="0" w:color="020000"/>
              <w:left w:val="none" w:sz="0" w:color="02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3" w:type="auto"/>
            <w:gridSpan w:val="1"/>
            <w:tcBorders>
              <w:top w:val="none" w:sz="0" w:color="020000"/>
              <w:left w:val="single" w:sz="7" w:color="000000"/>
              <w:bottom w:val="none" w:sz="0" w:color="020000"/>
              <w:right w:val="single" w:sz="7" w:color="000000"/>
            </w:tcBorders>
            <w:textDirection w:val="lrTb"/>
            <w:vAlign w:val="center"/>
          </w:tcPr>
          <w:p>
            <w:pPr>
              <w:pageBreakBefore w:val="false"/>
              <w:spacing w:before="0" w:after="10" w:line="26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3 500 000,00</w:t>
            </w:r>
          </w:p>
        </w:tc>
      </w:tr>
      <w:tr>
        <w:trPr>
          <w:trHeight w:val="288" w:hRule="exact"/>
        </w:trPr>
        <w:tc>
          <w:tcPr>
            <w:tcW w:w="3005" w:type="auto"/>
            <w:gridSpan w:val="1"/>
            <w:tcBorders>
              <w:top w:val="none" w:sz="0" w:color="020000"/>
              <w:left w:val="single" w:sz="7" w:color="000000"/>
              <w:bottom w:val="none" w:sz="0" w:color="020000"/>
              <w:right w:val="single" w:sz="7" w:color="000000"/>
            </w:tcBorders>
            <w:textDirection w:val="lrTb"/>
            <w:vAlign w:val="center"/>
          </w:tcPr>
          <w:p>
            <w:pPr>
              <w:pageBreakBefore w:val="false"/>
              <w:numPr>
                <w:ilvl w:val="0"/>
                <w:numId w:val="2"/>
              </w:numPr>
              <w:tabs>
                <w:tab w:val="clear" w:pos="360"/>
                <w:tab w:val="left" w:pos="648"/>
              </w:tabs>
              <w:spacing w:before="0" w:after="0" w:line="267"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Réseau eau</w:t>
            </w:r>
          </w:p>
        </w:tc>
        <w:tc>
          <w:tcPr>
            <w:tcW w:w="3489" w:type="auto"/>
            <w:gridSpan w:val="1"/>
            <w:tcBorders>
              <w:top w:val="none" w:sz="0" w:color="020000"/>
              <w:left w:val="single" w:sz="7"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392"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87" w:type="auto"/>
            <w:gridSpan w:val="1"/>
            <w:tcBorders>
              <w:top w:val="none" w:sz="0" w:color="020000"/>
              <w:left w:val="none" w:sz="0" w:color="02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3" w:type="auto"/>
            <w:gridSpan w:val="1"/>
            <w:tcBorders>
              <w:top w:val="none" w:sz="0" w:color="020000"/>
              <w:left w:val="single" w:sz="7" w:color="000000"/>
              <w:bottom w:val="none" w:sz="0" w:color="020000"/>
              <w:right w:val="single" w:sz="7" w:color="000000"/>
            </w:tcBorders>
            <w:textDirection w:val="lrTb"/>
            <w:vAlign w:val="center"/>
          </w:tcPr>
          <w:p>
            <w:pPr>
              <w:pageBreakBefore w:val="false"/>
              <w:spacing w:before="0" w:after="24" w:line="250"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500 000,00</w:t>
            </w:r>
          </w:p>
        </w:tc>
      </w:tr>
      <w:tr>
        <w:trPr>
          <w:trHeight w:val="293" w:hRule="exact"/>
        </w:trPr>
        <w:tc>
          <w:tcPr>
            <w:tcW w:w="3005" w:type="auto"/>
            <w:gridSpan w:val="1"/>
            <w:tcBorders>
              <w:top w:val="none" w:sz="0" w:color="020000"/>
              <w:left w:val="single" w:sz="7" w:color="000000"/>
              <w:bottom w:val="none" w:sz="0" w:color="020000"/>
              <w:right w:val="single" w:sz="7" w:color="000000"/>
            </w:tcBorders>
            <w:textDirection w:val="lrTb"/>
            <w:vAlign w:val="center"/>
          </w:tcPr>
          <w:p>
            <w:pPr>
              <w:pageBreakBefore w:val="false"/>
              <w:numPr>
                <w:ilvl w:val="0"/>
                <w:numId w:val="2"/>
              </w:numPr>
              <w:tabs>
                <w:tab w:val="clear" w:pos="360"/>
                <w:tab w:val="left" w:pos="648"/>
              </w:tabs>
              <w:spacing w:before="0" w:after="0" w:line="266"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Armoires électriques</w:t>
            </w:r>
          </w:p>
        </w:tc>
        <w:tc>
          <w:tcPr>
            <w:tcW w:w="3489" w:type="auto"/>
            <w:gridSpan w:val="1"/>
            <w:tcBorders>
              <w:top w:val="none" w:sz="0" w:color="020000"/>
              <w:left w:val="single" w:sz="7"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392"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87" w:type="auto"/>
            <w:gridSpan w:val="1"/>
            <w:tcBorders>
              <w:top w:val="none" w:sz="0" w:color="020000"/>
              <w:left w:val="none" w:sz="0" w:color="02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3" w:type="auto"/>
            <w:gridSpan w:val="1"/>
            <w:tcBorders>
              <w:top w:val="none" w:sz="0" w:color="020000"/>
              <w:left w:val="single" w:sz="7" w:color="000000"/>
              <w:bottom w:val="none" w:sz="0" w:color="020000"/>
              <w:right w:val="single" w:sz="7" w:color="000000"/>
            </w:tcBorders>
            <w:textDirection w:val="lrTb"/>
            <w:vAlign w:val="center"/>
          </w:tcPr>
          <w:p>
            <w:pPr>
              <w:pageBreakBefore w:val="false"/>
              <w:spacing w:before="0" w:after="43" w:line="245"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2 500 000,00</w:t>
            </w:r>
          </w:p>
        </w:tc>
      </w:tr>
      <w:tr>
        <w:trPr>
          <w:trHeight w:val="288" w:hRule="exact"/>
        </w:trPr>
        <w:tc>
          <w:tcPr>
            <w:tcW w:w="3005" w:type="auto"/>
            <w:gridSpan w:val="1"/>
            <w:tcBorders>
              <w:top w:val="none" w:sz="0" w:color="020000"/>
              <w:left w:val="single" w:sz="7" w:color="000000"/>
              <w:bottom w:val="none" w:sz="0" w:color="020000"/>
              <w:right w:val="single" w:sz="7" w:color="000000"/>
            </w:tcBorders>
            <w:textDirection w:val="lrTb"/>
            <w:vAlign w:val="center"/>
          </w:tcPr>
          <w:p>
            <w:pPr>
              <w:pageBreakBefore w:val="false"/>
              <w:numPr>
                <w:ilvl w:val="0"/>
                <w:numId w:val="2"/>
              </w:numPr>
              <w:tabs>
                <w:tab w:val="clear" w:pos="360"/>
                <w:tab w:val="left" w:pos="648"/>
              </w:tabs>
              <w:spacing w:before="0" w:after="0" w:line="271"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Air comprimé</w:t>
            </w:r>
          </w:p>
        </w:tc>
        <w:tc>
          <w:tcPr>
            <w:tcW w:w="3489" w:type="auto"/>
            <w:gridSpan w:val="1"/>
            <w:tcBorders>
              <w:top w:val="none" w:sz="0" w:color="020000"/>
              <w:left w:val="single" w:sz="7"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392"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87" w:type="auto"/>
            <w:gridSpan w:val="1"/>
            <w:tcBorders>
              <w:top w:val="none" w:sz="0" w:color="020000"/>
              <w:left w:val="none" w:sz="0" w:color="020000"/>
              <w:bottom w:val="none" w:sz="0" w:color="02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3" w:type="auto"/>
            <w:gridSpan w:val="1"/>
            <w:tcBorders>
              <w:top w:val="none" w:sz="0" w:color="020000"/>
              <w:left w:val="single" w:sz="7" w:color="000000"/>
              <w:bottom w:val="none" w:sz="0" w:color="020000"/>
              <w:right w:val="single" w:sz="7" w:color="000000"/>
            </w:tcBorders>
            <w:textDirection w:val="lrTb"/>
            <w:vAlign w:val="center"/>
          </w:tcPr>
          <w:p>
            <w:pPr>
              <w:pageBreakBefore w:val="false"/>
              <w:spacing w:before="0" w:after="62" w:line="22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2 500 000,00</w:t>
            </w:r>
          </w:p>
        </w:tc>
      </w:tr>
      <w:tr>
        <w:trPr>
          <w:trHeight w:val="586" w:hRule="exact"/>
        </w:trPr>
        <w:tc>
          <w:tcPr>
            <w:tcW w:w="3005" w:type="auto"/>
            <w:gridSpan w:val="1"/>
            <w:tcBorders>
              <w:top w:val="none" w:sz="0" w:color="020000"/>
              <w:left w:val="single" w:sz="7" w:color="000000"/>
              <w:bottom w:val="single" w:sz="7" w:color="000000"/>
              <w:right w:val="single" w:sz="7" w:color="000000"/>
            </w:tcBorders>
            <w:textDirection w:val="lrTb"/>
            <w:vAlign w:val="top"/>
          </w:tcPr>
          <w:p>
            <w:pPr>
              <w:pageBreakBefore w:val="false"/>
              <w:numPr>
                <w:ilvl w:val="0"/>
                <w:numId w:val="2"/>
              </w:numPr>
              <w:tabs>
                <w:tab w:val="clear" w:pos="360"/>
                <w:tab w:val="left" w:pos="648"/>
              </w:tabs>
              <w:spacing w:before="0" w:after="259" w:line="300"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Groupe électrogène</w:t>
            </w:r>
          </w:p>
        </w:tc>
        <w:tc>
          <w:tcPr>
            <w:tcW w:w="3489" w:type="auto"/>
            <w:gridSpan w:val="1"/>
            <w:tcBorders>
              <w:top w:val="none" w:sz="0" w:color="02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392" w:type="auto"/>
            <w:gridSpan w:val="1"/>
            <w:tcBorders>
              <w:top w:val="none" w:sz="0" w:color="020000"/>
              <w:left w:val="none" w:sz="0" w:color="02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87" w:type="auto"/>
            <w:gridSpan w:val="1"/>
            <w:tcBorders>
              <w:top w:val="none" w:sz="0" w:color="02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3" w:type="auto"/>
            <w:gridSpan w:val="1"/>
            <w:tcBorders>
              <w:top w:val="none" w:sz="0" w:color="020000"/>
              <w:left w:val="single" w:sz="7" w:color="000000"/>
              <w:bottom w:val="single" w:sz="7" w:color="000000"/>
              <w:right w:val="single" w:sz="7" w:color="000000"/>
            </w:tcBorders>
            <w:textDirection w:val="lrTb"/>
            <w:vAlign w:val="top"/>
          </w:tcPr>
          <w:p>
            <w:pPr>
              <w:pageBreakBefore w:val="false"/>
              <w:spacing w:before="0" w:after="364" w:line="22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5 000 000,00</w:t>
            </w:r>
          </w:p>
        </w:tc>
      </w:tr>
      <w:tr>
        <w:trPr>
          <w:trHeight w:val="672" w:hRule="exact"/>
        </w:trPr>
        <w:tc>
          <w:tcPr>
            <w:tcW w:w="3489" w:type="auto"/>
            <w:gridSpan w:val="2"/>
            <w:tcBorders>
              <w:top w:val="single" w:sz="7" w:color="000000"/>
              <w:left w:val="single" w:sz="7" w:color="000000"/>
              <w:bottom w:val="single" w:sz="7" w:color="000000"/>
              <w:right w:val="none" w:sz="0" w:color="020000"/>
            </w:tcBorders>
            <w:shd w:val="clear" w:color="8EAADB" w:fill="8EAADB"/>
            <w:textDirection w:val="lrTb"/>
            <w:vAlign w:val="top"/>
          </w:tcPr>
          <w:p>
            <w:pPr>
              <w:pageBreakBefore w:val="false"/>
              <w:spacing w:before="0" w:after="365" w:line="273" w:lineRule="exact"/>
              <w:ind w:right="662"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w:t>
            </w:r>
          </w:p>
        </w:tc>
        <w:tc>
          <w:tcPr>
            <w:tcW w:w="4392" w:type="auto"/>
            <w:gridSpan w:val="1"/>
            <w:tcBorders>
              <w:top w:val="single" w:sz="7" w:color="000000"/>
              <w:left w:val="none" w:sz="0" w:color="020000"/>
              <w:bottom w:val="single" w:sz="7" w:color="000000"/>
              <w:right w:val="none" w:sz="0" w:color="020000"/>
            </w:tcBorders>
            <w:shd w:val="clear" w:color="8EAADB" w:fill="8EAADB"/>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987" w:type="auto"/>
            <w:gridSpan w:val="1"/>
            <w:tcBorders>
              <w:top w:val="single" w:sz="7" w:color="000000"/>
              <w:left w:val="none" w:sz="0" w:color="020000"/>
              <w:bottom w:val="single" w:sz="7" w:color="000000"/>
              <w:right w:val="single" w:sz="7" w:color="000000"/>
            </w:tcBorders>
            <w:shd w:val="clear" w:color="8EAADB" w:fill="8EAADB"/>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3" w:type="auto"/>
            <w:gridSpan w:val="1"/>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0" w:after="365"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349 195 000, 00</w:t>
            </w:r>
          </w:p>
        </w:tc>
      </w:tr>
    </w:tbl>
    <w:p>
      <w:pPr>
        <w:pageBreakBefore w:val="false"/>
        <w:spacing w:before="0" w:after="0" w:line="233" w:lineRule="exact"/>
        <w:ind w:right="0" w:left="288"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document interne à la SARL SCS.</w:t>
      </w:r>
    </w:p>
    <w:p>
      <w:pPr>
        <w:pageBreakBefore w:val="false"/>
        <w:numPr>
          <w:ilvl w:val="0"/>
          <w:numId w:val="2"/>
        </w:numPr>
        <w:tabs>
          <w:tab w:val="clear" w:pos="360"/>
          <w:tab w:val="left" w:pos="1080"/>
        </w:tabs>
        <w:spacing w:before="273" w:after="0" w:line="300" w:lineRule="exact"/>
        <w:ind w:right="0" w:left="72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Frais essais et démarrage : (frais engagés durant les essais) :</w:t>
      </w:r>
    </w:p>
    <w:p>
      <w:pPr>
        <w:pageBreakBefore w:val="false"/>
        <w:spacing w:before="278" w:after="0" w:line="274" w:lineRule="exact"/>
        <w:ind w:right="2376" w:left="288" w:firstLine="432"/>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Ils regroupent l’ensemble des frais engagés durant les essais (les charges d’exploitations) </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279" w:after="0" w:line="273" w:lineRule="exact"/>
        <w:ind w:right="0" w:left="720"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 </w:t>
      </w:r>
      <w:r>
        <w:rPr>
          <w:rFonts w:ascii="Times New Roman" w:hAnsi="Times New Roman" w:eastAsia="Times New Roman"/>
          <w:b w:val="true"/>
          <w:strike w:val="false"/>
          <w:color w:val="000000"/>
          <w:spacing w:val="1"/>
          <w:w w:val="100"/>
          <w:sz w:val="24"/>
          <w:vertAlign w:val="baseline"/>
          <w:lang w:val="fr-FR"/>
        </w:rPr>
        <w:t xml:space="preserve">Salaires et charges : </w:t>
      </w:r>
      <w:r>
        <w:rPr>
          <w:rFonts w:ascii="Times New Roman" w:hAnsi="Times New Roman" w:eastAsia="Times New Roman"/>
          <w:strike w:val="false"/>
          <w:color w:val="000000"/>
          <w:spacing w:val="1"/>
          <w:w w:val="100"/>
          <w:sz w:val="24"/>
          <w:vertAlign w:val="baseline"/>
          <w:lang w:val="fr-FR"/>
        </w:rPr>
        <w:t xml:space="preserve">1 750 000,00</w:t>
      </w:r>
    </w:p>
    <w:p>
      <w:pPr>
        <w:pageBreakBefore w:val="false"/>
        <w:spacing w:before="283" w:after="0" w:line="273" w:lineRule="exact"/>
        <w:ind w:right="0" w:left="72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b w:val="true"/>
          <w:strike w:val="false"/>
          <w:color w:val="000000"/>
          <w:spacing w:val="0"/>
          <w:w w:val="100"/>
          <w:sz w:val="24"/>
          <w:vertAlign w:val="baseline"/>
          <w:lang w:val="fr-FR"/>
        </w:rPr>
        <w:t xml:space="preserve">Matières premières et consommables :</w:t>
      </w:r>
    </w:p>
    <w:p>
      <w:pPr>
        <w:pageBreakBefore w:val="false"/>
        <w:tabs>
          <w:tab w:val="left" w:leader="none" w:pos="3816"/>
        </w:tabs>
        <w:spacing w:before="284" w:after="0" w:line="271" w:lineRule="exact"/>
        <w:ind w:right="0" w:left="576"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 Matières premières locales	</w:t>
      </w:r>
      <w:r>
        <w:rPr>
          <w:rFonts w:ascii="Times New Roman" w:hAnsi="Times New Roman" w:eastAsia="Times New Roman"/>
          <w:strike w:val="false"/>
          <w:color w:val="000000"/>
          <w:spacing w:val="2"/>
          <w:w w:val="100"/>
          <w:sz w:val="24"/>
          <w:vertAlign w:val="baseline"/>
          <w:lang w:val="fr-FR"/>
        </w:rPr>
        <w:t xml:space="preserve">: 600.000,00</w:t>
      </w:r>
    </w:p>
    <w:p>
      <w:pPr>
        <w:pageBreakBefore w:val="false"/>
        <w:spacing w:before="0" w:after="0" w:line="269" w:lineRule="exact"/>
        <w:ind w:right="0" w:left="576" w:firstLine="0"/>
        <w:jc w:val="left"/>
        <w:textAlignment w:val="baseline"/>
        <w:rPr>
          <w:rFonts w:ascii="Times New Roman" w:hAnsi="Times New Roman" w:eastAsia="Times New Roman"/>
          <w:strike w:val="false"/>
          <w:color w:val="000000"/>
          <w:spacing w:val="7"/>
          <w:w w:val="100"/>
          <w:sz w:val="24"/>
          <w:vertAlign w:val="baseline"/>
          <w:lang w:val="fr-FR"/>
        </w:rPr>
      </w:pPr>
      <w:r>
        <w:rPr>
          <w:rFonts w:ascii="Times New Roman" w:hAnsi="Times New Roman" w:eastAsia="Times New Roman"/>
          <w:strike w:val="false"/>
          <w:color w:val="000000"/>
          <w:spacing w:val="7"/>
          <w:w w:val="100"/>
          <w:sz w:val="24"/>
          <w:vertAlign w:val="baseline"/>
          <w:lang w:val="fr-FR"/>
        </w:rPr>
        <w:t xml:space="preserve">- Matières premières importées : 2 000.000,00</w:t>
      </w:r>
    </w:p>
    <w:p>
      <w:pPr>
        <w:pageBreakBefore w:val="false"/>
        <w:tabs>
          <w:tab w:val="left" w:leader="none" w:pos="3816"/>
        </w:tabs>
        <w:spacing w:before="0" w:after="0" w:line="271" w:lineRule="exact"/>
        <w:ind w:right="0" w:left="576" w:firstLine="0"/>
        <w:jc w:val="left"/>
        <w:textAlignment w:val="baseline"/>
        <w:rPr>
          <w:rFonts w:ascii="Times New Roman" w:hAnsi="Times New Roman" w:eastAsia="Times New Roman"/>
          <w:strike w:val="false"/>
          <w:color w:val="000000"/>
          <w:spacing w:val="9"/>
          <w:w w:val="100"/>
          <w:sz w:val="24"/>
          <w:vertAlign w:val="baseline"/>
          <w:lang w:val="fr-FR"/>
        </w:rPr>
      </w:pPr>
      <w:r>
        <w:rPr>
          <w:rFonts w:ascii="Times New Roman" w:hAnsi="Times New Roman" w:eastAsia="Times New Roman"/>
          <w:strike w:val="false"/>
          <w:color w:val="000000"/>
          <w:spacing w:val="9"/>
          <w:w w:val="100"/>
          <w:sz w:val="24"/>
          <w:vertAlign w:val="baseline"/>
          <w:lang w:val="fr-FR"/>
        </w:rPr>
        <w:t xml:space="preserve">- Electricité	</w:t>
      </w:r>
      <w:r>
        <w:rPr>
          <w:rFonts w:ascii="Times New Roman" w:hAnsi="Times New Roman" w:eastAsia="Times New Roman"/>
          <w:strike w:val="false"/>
          <w:color w:val="000000"/>
          <w:spacing w:val="9"/>
          <w:w w:val="100"/>
          <w:sz w:val="24"/>
          <w:vertAlign w:val="baseline"/>
          <w:lang w:val="fr-FR"/>
        </w:rPr>
        <w:t xml:space="preserve">: 200.000,00</w:t>
      </w:r>
    </w:p>
    <w:p>
      <w:pPr>
        <w:sectPr>
          <w:type w:val="nextPage"/>
          <w:pgSz w:w="11914" w:h="16848" w:orient="portrait"/>
          <w:pgMar w:bottom="924" w:top="700" w:right="715" w:left="1119" w:header="720" w:footer="720"/>
          <w:titlePg w:val="false"/>
          <w:textDirection w:val="lrTb"/>
        </w:sectPr>
      </w:pPr>
    </w:p>
    <w:p>
      <w:pPr>
        <w:pageBreakBefore w:val="false"/>
        <w:spacing w:before="0" w:after="0" w:line="240" w:lineRule="exact"/>
        <w:ind w:right="648" w:left="72"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67" coordsize="21600,21600" o:spt="202" path="m,l,21600r21600,l21600,xe">
            <v:stroke joinstyle="miter"/>
            <v:path gradientshapeok="t" o:connecttype="rect"/>
          </v:shapetype>
          <v:shape id="_x0000_s166" type="#_x0000_t167" filled="f" stroked="f" style="position:absolute;width:30pt;height:22.55pt;z-index:-834;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39" name="Picture"/>
                        <a:graphic>
                          <a:graphicData uri="http://schemas.openxmlformats.org/drawingml/2006/picture">
                            <pic:pic>
                              <pic:nvPicPr>
                                <pic:cNvPr id="140" name="test1"/>
                                <pic:cNvPicPr preferRelativeResize="false"/>
                              </pic:nvPicPr>
                              <pic:blipFill>
                                <a:blip r:embed="drId77"/>
                                <a:stretch>
                                  <a:fillRect/>
                                </a:stretch>
                              </pic:blipFill>
                              <pic:spPr>
                                <a:xfrm>
                                  <a:off x="0" y="0"/>
                                  <a:ext cx="381000" cy="286385"/>
                                </a:xfrm>
                                <a:prstGeom prst="rect">
                                  <a:avLst/>
                                </a:prstGeom>
                              </pic:spPr>
                            </pic:pic>
                          </a:graphicData>
                        </a:graphic>
                      </wp:inline>
                    </w:drawing>
                  </w:r>
                </w:p>
              </w:txbxContent>
            </v:textbox>
          </v:shape>
        </w:pict>
      </w:r>
      <w:r>
        <w:pict>
          <v:shapetype id="_x0000_t168" coordsize="21600,21600" o:spt="202" path="m,l,21600r21600,l21600,xe">
            <v:stroke joinstyle="miter"/>
            <v:path gradientshapeok="t" o:connecttype="rect"/>
          </v:shapetype>
          <v:shape id="_x0000_s167" type="#_x0000_t168" filled="f" stroked="f" style="position:absolute;width:18.05pt;height:10.4pt;z-index:-833;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57</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strike w:val="false"/>
          <w:color w:val="000000"/>
          <w:spacing w:val="0"/>
          <w:w w:val="100"/>
          <w:sz w:val="21"/>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tabs>
          <w:tab w:val="left" w:leader="none" w:pos="720"/>
          <w:tab w:val="left" w:leader="none" w:pos="3744"/>
        </w:tabs>
        <w:spacing w:before="371" w:after="0" w:line="273" w:lineRule="exact"/>
        <w:ind w:right="0" w:left="432" w:firstLine="0"/>
        <w:jc w:val="left"/>
        <w:textAlignment w:val="baseline"/>
        <w:rPr>
          <w:rFonts w:ascii="Times New Roman" w:hAnsi="Times New Roman" w:eastAsia="Times New Roman"/>
          <w:strike w:val="false"/>
          <w:color w:val="000000"/>
          <w:spacing w:val="8"/>
          <w:w w:val="100"/>
          <w:sz w:val="24"/>
          <w:vertAlign w:val="baseline"/>
          <w:lang w:val="fr-FR"/>
        </w:rPr>
      </w:pPr>
      <w:r>
        <w:pict>
          <v:line strokeweight="4.8pt" strokecolor="#823A0A" from="68.9pt,62.15pt" to="526.9pt,62.15pt" style="position:absolute;mso-position-horizontal-relative:page;mso-position-vertical-relative:page;">
            <v:stroke linestyle="thinThin"/>
          </v:line>
        </w:pict>
      </w:r>
      <w:r>
        <w:rPr>
          <w:rFonts w:ascii="Times New Roman" w:hAnsi="Times New Roman" w:eastAsia="Times New Roman"/>
          <w:strike w:val="false"/>
          <w:color w:val="000000"/>
          <w:spacing w:val="8"/>
          <w:w w:val="100"/>
          <w:sz w:val="24"/>
          <w:vertAlign w:val="baseline"/>
          <w:lang w:val="fr-FR"/>
        </w:rPr>
        <w:t xml:space="preserve">-	</w:t>
      </w:r>
      <w:r>
        <w:rPr>
          <w:rFonts w:ascii="Times New Roman" w:hAnsi="Times New Roman" w:eastAsia="Times New Roman"/>
          <w:strike w:val="false"/>
          <w:color w:val="000000"/>
          <w:spacing w:val="8"/>
          <w:w w:val="100"/>
          <w:sz w:val="24"/>
          <w:vertAlign w:val="baseline"/>
          <w:lang w:val="fr-FR"/>
        </w:rPr>
        <w:t xml:space="preserve">Gaz et eaux	</w:t>
      </w:r>
      <w:r>
        <w:rPr>
          <w:rFonts w:ascii="Times New Roman" w:hAnsi="Times New Roman" w:eastAsia="Times New Roman"/>
          <w:strike w:val="false"/>
          <w:color w:val="000000"/>
          <w:spacing w:val="8"/>
          <w:w w:val="100"/>
          <w:sz w:val="24"/>
          <w:vertAlign w:val="baseline"/>
          <w:lang w:val="fr-FR"/>
        </w:rPr>
        <w:t xml:space="preserve">: 200.000,00</w:t>
      </w:r>
    </w:p>
    <w:p>
      <w:pPr>
        <w:pageBreakBefore w:val="false"/>
        <w:numPr>
          <w:ilvl w:val="0"/>
          <w:numId w:val="2"/>
        </w:numPr>
        <w:tabs>
          <w:tab w:val="clear" w:pos="360"/>
          <w:tab w:val="left" w:pos="936"/>
        </w:tabs>
        <w:spacing w:before="20" w:after="249" w:line="552" w:lineRule="exact"/>
        <w:ind w:right="0" w:left="576"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Aménagements des bâtiments :
</w:t>
        <w:br/>
      </w:r>
      <w:r>
        <w:rPr>
          <w:rFonts w:ascii="Times New Roman" w:hAnsi="Times New Roman" w:eastAsia="Times New Roman"/>
          <w:b w:val="true"/>
          <w:strike w:val="false"/>
          <w:color w:val="000000"/>
          <w:spacing w:val="0"/>
          <w:w w:val="100"/>
          <w:sz w:val="24"/>
          <w:vertAlign w:val="baseline"/>
          <w:lang w:val="fr-FR"/>
        </w:rPr>
        <w:t xml:space="preserve">Tableau N°13 : aménagements de bâtiments</w:t>
      </w:r>
    </w:p>
    <w:tbl>
      <w:tblPr>
        <w:jc w:val="left"/>
        <w:tblInd w:w="14" w:type="dxa"/>
        <w:tblLayout w:type="fixed"/>
        <w:tblCellMar>
          <w:left w:w="0" w:type="dxa"/>
          <w:right w:w="0" w:type="dxa"/>
        </w:tblCellMar>
      </w:tblPr>
      <w:tblGrid>
        <w:gridCol w:w="2280"/>
        <w:gridCol w:w="2270"/>
        <w:gridCol w:w="2266"/>
        <w:gridCol w:w="2275"/>
      </w:tblGrid>
      <w:tr>
        <w:trPr>
          <w:trHeight w:val="653" w:hRule="exact"/>
        </w:trPr>
        <w:tc>
          <w:tcPr>
            <w:tcW w:w="2294"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354"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Désignations</w:t>
            </w:r>
          </w:p>
        </w:tc>
        <w:tc>
          <w:tcPr>
            <w:tcW w:w="4564"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337" w:line="29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Superficie </w:t>
            </w:r>
            <w:r>
              <w:rPr>
                <w:rFonts w:ascii="Times New Roman" w:hAnsi="Times New Roman" w:eastAsia="Times New Roman"/>
                <w:b w:val="true"/>
                <w:strike w:val="false"/>
                <w:color w:val="000000"/>
                <w:spacing w:val="0"/>
                <w:w w:val="100"/>
                <w:sz w:val="24"/>
                <w:vertAlign w:val="subscript"/>
                <w:lang w:val="fr-FR"/>
              </w:rPr>
              <w:t xml:space="preserve">M</w:t>
            </w:r>
            <w:r>
              <w:rPr>
                <w:rFonts w:ascii="Times New Roman" w:hAnsi="Times New Roman" w:eastAsia="Times New Roman"/>
                <w:b w:val="true"/>
                <w:strike w:val="false"/>
                <w:color w:val="000000"/>
                <w:spacing w:val="0"/>
                <w:w w:val="100"/>
                <w:sz w:val="17"/>
                <w:vertAlign w:val="baseline"/>
                <w:lang w:val="fr-FR"/>
              </w:rPr>
              <w:t xml:space="preserve">2</w:t>
            </w:r>
          </w:p>
        </w:tc>
        <w:tc>
          <w:tcPr>
            <w:tcW w:w="6830"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343" w:line="29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Prix </w:t>
            </w:r>
            <w:r>
              <w:rPr>
                <w:rFonts w:ascii="Times New Roman" w:hAnsi="Times New Roman" w:eastAsia="Times New Roman"/>
                <w:b w:val="true"/>
                <w:strike w:val="false"/>
                <w:color w:val="000000"/>
                <w:spacing w:val="0"/>
                <w:w w:val="100"/>
                <w:sz w:val="24"/>
                <w:vertAlign w:val="subscript"/>
                <w:lang w:val="fr-FR"/>
              </w:rPr>
              <w:t xml:space="preserve">M</w:t>
            </w:r>
            <w:r>
              <w:rPr>
                <w:rFonts w:ascii="Times New Roman" w:hAnsi="Times New Roman" w:eastAsia="Times New Roman"/>
                <w:b w:val="true"/>
                <w:strike w:val="false"/>
                <w:color w:val="000000"/>
                <w:spacing w:val="0"/>
                <w:w w:val="100"/>
                <w:sz w:val="17"/>
                <w:vertAlign w:val="baseline"/>
                <w:lang w:val="fr-FR"/>
              </w:rPr>
              <w:t xml:space="preserve">2</w:t>
            </w:r>
          </w:p>
        </w:tc>
        <w:tc>
          <w:tcPr>
            <w:tcW w:w="9105"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354"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Montant en DA</w:t>
            </w:r>
          </w:p>
        </w:tc>
      </w:tr>
      <w:tr>
        <w:trPr>
          <w:trHeight w:val="288" w:hRule="exact"/>
        </w:trPr>
        <w:tc>
          <w:tcPr>
            <w:tcW w:w="2294"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0" w:after="0" w:line="25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charpente</w:t>
            </w:r>
          </w:p>
        </w:tc>
        <w:tc>
          <w:tcPr>
            <w:tcW w:w="4564"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830"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105"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830" w:hRule="exact"/>
        </w:trPr>
        <w:tc>
          <w:tcPr>
            <w:tcW w:w="2294"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41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métallique et divers
</w:t>
              <w:br/>
            </w:r>
            <w:r>
              <w:rPr>
                <w:rFonts w:ascii="Times New Roman" w:hAnsi="Times New Roman" w:eastAsia="Times New Roman"/>
                <w:strike w:val="false"/>
                <w:color w:val="000000"/>
                <w:spacing w:val="0"/>
                <w:w w:val="100"/>
                <w:sz w:val="24"/>
                <w:vertAlign w:val="baseline"/>
                <w:lang w:val="fr-FR"/>
              </w:rPr>
              <w:t xml:space="preserve">- poste de</w:t>
            </w:r>
          </w:p>
        </w:tc>
        <w:tc>
          <w:tcPr>
            <w:tcW w:w="4564"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547"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1.740</w:t>
            </w:r>
          </w:p>
        </w:tc>
        <w:tc>
          <w:tcPr>
            <w:tcW w:w="683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547"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tc>
        <w:tc>
          <w:tcPr>
            <w:tcW w:w="9105"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547"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25.000.000,00</w:t>
            </w:r>
          </w:p>
        </w:tc>
      </w:tr>
      <w:tr>
        <w:trPr>
          <w:trHeight w:val="831" w:hRule="exact"/>
        </w:trPr>
        <w:tc>
          <w:tcPr>
            <w:tcW w:w="2294"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274" w:line="26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transformation
</w:t>
              <w:br/>
            </w:r>
            <w:r>
              <w:rPr>
                <w:rFonts w:ascii="Times New Roman" w:hAnsi="Times New Roman" w:eastAsia="Times New Roman"/>
                <w:strike w:val="false"/>
                <w:color w:val="000000"/>
                <w:spacing w:val="0"/>
                <w:w w:val="100"/>
                <w:sz w:val="24"/>
                <w:vertAlign w:val="baseline"/>
                <w:lang w:val="fr-FR"/>
              </w:rPr>
              <w:t xml:space="preserve">électrique</w:t>
            </w:r>
          </w:p>
        </w:tc>
        <w:tc>
          <w:tcPr>
            <w:tcW w:w="4564"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54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50</w:t>
            </w:r>
          </w:p>
        </w:tc>
        <w:tc>
          <w:tcPr>
            <w:tcW w:w="6830"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54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30 000, 00</w:t>
            </w:r>
          </w:p>
        </w:tc>
        <w:tc>
          <w:tcPr>
            <w:tcW w:w="9105"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54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2.500.000,00</w:t>
            </w:r>
          </w:p>
        </w:tc>
      </w:tr>
    </w:tbl>
    <w:p>
      <w:pPr>
        <w:spacing w:before="0" w:after="740" w:line="20" w:lineRule="exact"/>
      </w:pPr>
    </w:p>
    <w:p>
      <w:pPr>
        <w:pageBreakBefore w:val="false"/>
        <w:spacing w:before="3" w:after="0" w:line="274"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2.3.2. La durée de vie du projet :</w:t>
      </w:r>
    </w:p>
    <w:p>
      <w:pPr>
        <w:pageBreakBefore w:val="false"/>
        <w:spacing w:before="157" w:after="0" w:line="303"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D’après l’étude réalisée sur le projet d’extension, les dirigeants de l’entreprise ont estimé la </w:t>
      </w:r>
      <w:r>
        <w:rPr>
          <w:rFonts w:ascii="Times New Roman" w:hAnsi="Times New Roman" w:eastAsia="Times New Roman"/>
          <w:strike w:val="false"/>
          <w:color w:val="000000"/>
          <w:spacing w:val="0"/>
          <w:w w:val="100"/>
          <w:sz w:val="24"/>
          <w:vertAlign w:val="baseline"/>
          <w:lang w:val="fr-FR"/>
        </w:rPr>
        <w:t xml:space="preserve">durée de vie </w:t>
      </w:r>
      <w:r>
        <w:rPr>
          <w:rFonts w:ascii="Times New Roman" w:hAnsi="Times New Roman" w:eastAsia="Times New Roman"/>
          <w:strike w:val="false"/>
          <w:color w:val="000000"/>
          <w:spacing w:val="0"/>
          <w:w w:val="100"/>
          <w:sz w:val="24"/>
          <w:vertAlign w:val="baseline"/>
          <w:lang w:val="fr-FR"/>
        </w:rPr>
        <w:t xml:space="preserve">économique du projet à 10 ans (durée d’utilité)</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643" w:after="0" w:line="274"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2.3.3. La structure de financement :</w:t>
      </w:r>
    </w:p>
    <w:p>
      <w:pPr>
        <w:pageBreakBefore w:val="false"/>
        <w:spacing w:before="154" w:after="0" w:line="297"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Pour la réalisation du projet, la société a sollicité le concours bancaire pour un financement partiel.</w:t>
      </w:r>
    </w:p>
    <w:p>
      <w:pPr>
        <w:pageBreakBefore w:val="false"/>
        <w:spacing w:before="177" w:after="0" w:line="288"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financement sollicité est prévu pour prendre en charge la partie équipements à </w:t>
      </w:r>
      <w:r>
        <w:rPr>
          <w:rFonts w:ascii="Times New Roman" w:hAnsi="Times New Roman" w:eastAsia="Times New Roman"/>
          <w:strike w:val="false"/>
          <w:color w:val="000000"/>
          <w:spacing w:val="0"/>
          <w:w w:val="100"/>
          <w:sz w:val="24"/>
          <w:vertAlign w:val="baseline"/>
          <w:lang w:val="fr-FR"/>
        </w:rPr>
        <w:t xml:space="preserve">l’importation, les autres éléments du projet resteront à la charge de la société.</w:t>
      </w:r>
    </w:p>
    <w:p>
      <w:pPr>
        <w:pageBreakBefore w:val="false"/>
        <w:spacing w:before="189" w:after="143" w:line="274"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Tableau N° 14 : Le mode du financement du projet de la SARL SCS :</w:t>
      </w:r>
    </w:p>
    <w:tbl>
      <w:tblPr>
        <w:jc w:val="left"/>
        <w:tblInd w:w="149" w:type="dxa"/>
        <w:tblLayout w:type="fixed"/>
        <w:tblCellMar>
          <w:left w:w="0" w:type="dxa"/>
          <w:right w:w="0" w:type="dxa"/>
        </w:tblCellMar>
      </w:tblPr>
      <w:tblGrid>
        <w:gridCol w:w="3091"/>
        <w:gridCol w:w="2693"/>
        <w:gridCol w:w="418"/>
        <w:gridCol w:w="2764"/>
      </w:tblGrid>
      <w:tr>
        <w:trPr>
          <w:trHeight w:val="595" w:hRule="exact"/>
        </w:trPr>
        <w:tc>
          <w:tcPr>
            <w:tcW w:w="3240" w:type="auto"/>
            <w:gridSpan w:val="1"/>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0" w:after="296"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Nature de financement</w:t>
            </w:r>
          </w:p>
        </w:tc>
        <w:tc>
          <w:tcPr>
            <w:tcW w:w="9115" w:type="auto"/>
            <w:gridSpan w:val="3"/>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0" w:after="296" w:line="274" w:lineRule="exact"/>
              <w:ind w:right="2075"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Montant en DA</w:t>
            </w:r>
          </w:p>
        </w:tc>
      </w:tr>
      <w:tr>
        <w:trPr>
          <w:trHeight w:val="557" w:hRule="exact"/>
        </w:trPr>
        <w:tc>
          <w:tcPr>
            <w:tcW w:w="324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Fond propres</w:t>
            </w:r>
          </w:p>
        </w:tc>
        <w:tc>
          <w:tcPr>
            <w:tcW w:w="5933"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74" w:line="273" w:lineRule="exact"/>
              <w:ind w:right="5"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76</w:t>
            </w:r>
          </w:p>
        </w:tc>
        <w:tc>
          <w:tcPr>
            <w:tcW w:w="635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74" w:line="273"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245</w:t>
            </w:r>
          </w:p>
        </w:tc>
        <w:tc>
          <w:tcPr>
            <w:tcW w:w="9115"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74" w:line="273" w:lineRule="exact"/>
              <w:ind w:right="2216"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000</w:t>
            </w:r>
          </w:p>
        </w:tc>
      </w:tr>
      <w:tr>
        <w:trPr>
          <w:trHeight w:val="566" w:hRule="exact"/>
        </w:trPr>
        <w:tc>
          <w:tcPr>
            <w:tcW w:w="324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Crédit bancaire à M.t</w:t>
            </w:r>
          </w:p>
        </w:tc>
        <w:tc>
          <w:tcPr>
            <w:tcW w:w="5933"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79" w:line="273" w:lineRule="exact"/>
              <w:ind w:right="5"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272</w:t>
            </w:r>
          </w:p>
        </w:tc>
        <w:tc>
          <w:tcPr>
            <w:tcW w:w="635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79" w:line="273"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950</w:t>
            </w:r>
          </w:p>
        </w:tc>
        <w:tc>
          <w:tcPr>
            <w:tcW w:w="9115"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79" w:line="273" w:lineRule="exact"/>
              <w:ind w:right="2216"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000</w:t>
            </w:r>
          </w:p>
        </w:tc>
      </w:tr>
      <w:tr>
        <w:trPr>
          <w:trHeight w:val="356" w:hRule="exact"/>
        </w:trPr>
        <w:tc>
          <w:tcPr>
            <w:tcW w:w="3240" w:type="auto"/>
            <w:gridSpan w:val="1"/>
            <w:tcBorders>
              <w:top w:val="single" w:sz="7" w:color="000000"/>
              <w:left w:val="single" w:sz="7" w:color="000000"/>
              <w:bottom w:val="single" w:sz="7" w:color="000000"/>
              <w:right w:val="single" w:sz="7" w:color="000000"/>
            </w:tcBorders>
            <w:shd w:val="clear" w:color="8EAADB" w:fill="8EAADB"/>
            <w:textDirection w:val="lrTb"/>
            <w:vAlign w:val="center"/>
          </w:tcPr>
          <w:p>
            <w:pPr>
              <w:pageBreakBefore w:val="false"/>
              <w:spacing w:before="0" w:after="67"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w:t>
            </w:r>
          </w:p>
        </w:tc>
        <w:tc>
          <w:tcPr>
            <w:tcW w:w="5933" w:type="auto"/>
            <w:gridSpan w:val="1"/>
            <w:tcBorders>
              <w:top w:val="single" w:sz="7" w:color="000000"/>
              <w:left w:val="single" w:sz="7" w:color="000000"/>
              <w:bottom w:val="single" w:sz="7" w:color="000000"/>
              <w:right w:val="none" w:sz="0" w:color="020000"/>
            </w:tcBorders>
            <w:shd w:val="clear" w:color="8EAADB" w:fill="8EAADB"/>
            <w:textDirection w:val="lrTb"/>
            <w:vAlign w:val="center"/>
          </w:tcPr>
          <w:p>
            <w:pPr>
              <w:pageBreakBefore w:val="false"/>
              <w:spacing w:before="0" w:after="67" w:line="274" w:lineRule="exact"/>
              <w:ind w:right="5"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349</w:t>
            </w:r>
          </w:p>
        </w:tc>
        <w:tc>
          <w:tcPr>
            <w:tcW w:w="6351" w:type="auto"/>
            <w:gridSpan w:val="1"/>
            <w:tcBorders>
              <w:top w:val="single" w:sz="7" w:color="000000"/>
              <w:left w:val="none" w:sz="0" w:color="020000"/>
              <w:bottom w:val="single" w:sz="7" w:color="000000"/>
              <w:right w:val="none" w:sz="0" w:color="020000"/>
            </w:tcBorders>
            <w:shd w:val="clear" w:color="8EAADB" w:fill="8EAADB"/>
            <w:textDirection w:val="lrTb"/>
            <w:vAlign w:val="center"/>
          </w:tcPr>
          <w:p>
            <w:pPr>
              <w:pageBreakBefore w:val="false"/>
              <w:spacing w:before="0" w:after="67" w:line="274"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195</w:t>
            </w:r>
          </w:p>
        </w:tc>
        <w:tc>
          <w:tcPr>
            <w:tcW w:w="9115" w:type="auto"/>
            <w:gridSpan w:val="1"/>
            <w:tcBorders>
              <w:top w:val="single" w:sz="7" w:color="000000"/>
              <w:left w:val="none" w:sz="0" w:color="020000"/>
              <w:bottom w:val="single" w:sz="7" w:color="000000"/>
              <w:right w:val="single" w:sz="7" w:color="000000"/>
            </w:tcBorders>
            <w:shd w:val="clear" w:color="8EAADB" w:fill="8EAADB"/>
            <w:textDirection w:val="lrTb"/>
            <w:vAlign w:val="center"/>
          </w:tcPr>
          <w:p>
            <w:pPr>
              <w:pageBreakBefore w:val="false"/>
              <w:spacing w:before="0" w:after="67" w:line="274" w:lineRule="exact"/>
              <w:ind w:right="2216"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000</w:t>
            </w:r>
          </w:p>
        </w:tc>
      </w:tr>
    </w:tbl>
    <w:p>
      <w:pPr>
        <w:pageBreakBefore w:val="false"/>
        <w:spacing w:before="0" w:after="0" w:line="252" w:lineRule="exact"/>
        <w:ind w:right="0" w:left="72"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établi par nous-mêmes, à partir des données recueillies auprès de la SARL SCS).</w:t>
      </w:r>
    </w:p>
    <w:p>
      <w:pPr>
        <w:pageBreakBefore w:val="false"/>
        <w:spacing w:before="622" w:after="0" w:line="297"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Ainsi, le crédit de </w:t>
      </w:r>
      <w:r>
        <w:rPr>
          <w:rFonts w:ascii="Times New Roman" w:hAnsi="Times New Roman" w:eastAsia="Times New Roman"/>
          <w:b w:val="true"/>
          <w:strike w:val="false"/>
          <w:color w:val="000000"/>
          <w:spacing w:val="0"/>
          <w:w w:val="100"/>
          <w:sz w:val="24"/>
          <w:vertAlign w:val="baseline"/>
          <w:lang w:val="fr-FR"/>
        </w:rPr>
        <w:t xml:space="preserve">272 950 000 DA </w:t>
      </w:r>
      <w:r>
        <w:rPr>
          <w:rFonts w:ascii="Times New Roman" w:hAnsi="Times New Roman" w:eastAsia="Times New Roman"/>
          <w:strike w:val="false"/>
          <w:color w:val="000000"/>
          <w:spacing w:val="0"/>
          <w:w w:val="100"/>
          <w:sz w:val="24"/>
          <w:vertAlign w:val="baseline"/>
          <w:lang w:val="fr-FR"/>
        </w:rPr>
        <w:t xml:space="preserve">est sollicité pour financer l’investissement projeté aux </w:t>
      </w:r>
      <w:r>
        <w:rPr>
          <w:rFonts w:ascii="Times New Roman" w:hAnsi="Times New Roman" w:eastAsia="Times New Roman"/>
          <w:strike w:val="false"/>
          <w:color w:val="000000"/>
          <w:spacing w:val="0"/>
          <w:w w:val="100"/>
          <w:sz w:val="24"/>
          <w:vertAlign w:val="baseline"/>
          <w:lang w:val="fr-FR"/>
        </w:rPr>
        <w:t xml:space="preserve">conditions souhaitées, ci-après :</w:t>
      </w:r>
    </w:p>
    <w:p>
      <w:pPr>
        <w:pageBreakBefore w:val="false"/>
        <w:tabs>
          <w:tab w:val="left" w:leader="none" w:pos="2232"/>
        </w:tabs>
        <w:spacing w:before="193" w:after="0" w:line="274" w:lineRule="exact"/>
        <w:ind w:right="0" w:left="72"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 Montant	</w:t>
      </w:r>
      <w:r>
        <w:rPr>
          <w:rFonts w:ascii="Times New Roman" w:hAnsi="Times New Roman" w:eastAsia="Times New Roman"/>
          <w:strike w:val="false"/>
          <w:color w:val="000000"/>
          <w:spacing w:val="1"/>
          <w:w w:val="100"/>
          <w:sz w:val="24"/>
          <w:vertAlign w:val="baseline"/>
          <w:lang w:val="fr-FR"/>
        </w:rPr>
        <w:t xml:space="preserve">: </w:t>
      </w:r>
      <w:r>
        <w:rPr>
          <w:rFonts w:ascii="Times New Roman" w:hAnsi="Times New Roman" w:eastAsia="Times New Roman"/>
          <w:b w:val="true"/>
          <w:strike w:val="false"/>
          <w:color w:val="000000"/>
          <w:spacing w:val="1"/>
          <w:w w:val="100"/>
          <w:sz w:val="24"/>
          <w:vertAlign w:val="baseline"/>
          <w:lang w:val="fr-FR"/>
        </w:rPr>
        <w:t xml:space="preserve">272 950 000 DA</w:t>
      </w:r>
    </w:p>
    <w:p>
      <w:pPr>
        <w:pageBreakBefore w:val="false"/>
        <w:tabs>
          <w:tab w:val="left" w:leader="none" w:pos="2232"/>
        </w:tabs>
        <w:spacing w:before="177" w:after="0" w:line="274"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Durée	</w:t>
      </w: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b w:val="true"/>
          <w:strike w:val="false"/>
          <w:color w:val="000000"/>
          <w:spacing w:val="0"/>
          <w:w w:val="100"/>
          <w:sz w:val="24"/>
          <w:vertAlign w:val="baseline"/>
          <w:lang w:val="fr-FR"/>
        </w:rPr>
        <w:t xml:space="preserve">07 ans dont 02 ans de différé</w:t>
      </w:r>
    </w:p>
    <w:p>
      <w:pPr>
        <w:sectPr>
          <w:type w:val="nextPage"/>
          <w:pgSz w:w="11914" w:h="16848" w:orient="portrait"/>
          <w:pgMar w:bottom="924" w:top="700" w:right="1377" w:left="1277" w:header="720" w:footer="720"/>
          <w:titlePg w:val="false"/>
          <w:textDirection w:val="lrTb"/>
        </w:sectPr>
      </w:pPr>
    </w:p>
    <w:p>
      <w:pPr>
        <w:pageBreakBefore w:val="false"/>
        <w:spacing w:before="0" w:after="0" w:line="240" w:lineRule="exact"/>
        <w:ind w:right="1368" w:left="288"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69" coordsize="21600,21600" o:spt="202" path="m,l,21600r21600,l21600,xe">
            <v:stroke joinstyle="miter"/>
            <v:path gradientshapeok="t" o:connecttype="rect"/>
          </v:shapetype>
          <v:shape id="_x0000_s168" type="#_x0000_t169" filled="f" stroked="f" style="position:absolute;width:30pt;height:22.55pt;z-index:-832;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41" name="Picture"/>
                        <a:graphic>
                          <a:graphicData uri="http://schemas.openxmlformats.org/drawingml/2006/picture">
                            <pic:pic>
                              <pic:nvPicPr>
                                <pic:cNvPr id="142" name="test1"/>
                                <pic:cNvPicPr preferRelativeResize="false"/>
                              </pic:nvPicPr>
                              <pic:blipFill>
                                <a:blip r:embed="drId78"/>
                                <a:stretch>
                                  <a:fillRect/>
                                </a:stretch>
                              </pic:blipFill>
                              <pic:spPr>
                                <a:xfrm>
                                  <a:off x="0" y="0"/>
                                  <a:ext cx="381000" cy="286385"/>
                                </a:xfrm>
                                <a:prstGeom prst="rect">
                                  <a:avLst/>
                                </a:prstGeom>
                              </pic:spPr>
                            </pic:pic>
                          </a:graphicData>
                        </a:graphic>
                      </wp:inline>
                    </w:drawing>
                  </w: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18.3pt;height:10.4pt;z-index:-831;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58</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tabs>
          <w:tab w:val="left" w:leader="none" w:pos="2520"/>
        </w:tabs>
        <w:spacing w:before="376" w:after="0" w:line="283" w:lineRule="exact"/>
        <w:ind w:right="0" w:left="288" w:firstLine="0"/>
        <w:jc w:val="left"/>
        <w:textAlignment w:val="baseline"/>
        <w:rPr>
          <w:rFonts w:ascii="Times New Roman" w:hAnsi="Times New Roman" w:eastAsia="Times New Roman"/>
          <w:strike w:val="false"/>
          <w:color w:val="000000"/>
          <w:spacing w:val="3"/>
          <w:w w:val="100"/>
          <w:sz w:val="24"/>
          <w:vertAlign w:val="baseline"/>
          <w:lang w:val="fr-FR"/>
        </w:rPr>
      </w:pPr>
      <w:r>
        <w:pict>
          <v:line strokeweight="4.8pt" strokecolor="#823A0A" from="68.9pt,62.15pt" to="526.6pt,62.15pt" style="position:absolute;mso-position-horizontal-relative:page;mso-position-vertical-relative:page;">
            <v:stroke linestyle="thinThin"/>
          </v:line>
        </w:pict>
      </w:r>
      <w:r>
        <w:rPr>
          <w:rFonts w:ascii="Times New Roman" w:hAnsi="Times New Roman" w:eastAsia="Times New Roman"/>
          <w:strike w:val="false"/>
          <w:color w:val="000000"/>
          <w:spacing w:val="3"/>
          <w:w w:val="100"/>
          <w:sz w:val="24"/>
          <w:vertAlign w:val="baseline"/>
          <w:lang w:val="fr-FR"/>
        </w:rPr>
        <w:t xml:space="preserve">- </w:t>
      </w:r>
      <w:r>
        <w:rPr>
          <w:rFonts w:ascii="Times New Roman" w:hAnsi="Times New Roman" w:eastAsia="Times New Roman"/>
          <w:strike w:val="false"/>
          <w:color w:val="000000"/>
          <w:spacing w:val="3"/>
          <w:w w:val="100"/>
          <w:sz w:val="24"/>
          <w:vertAlign w:val="baseline"/>
          <w:lang w:val="fr-FR"/>
        </w:rPr>
        <w:t xml:space="preserve">Taux d’intérêt	</w:t>
      </w:r>
      <w:r>
        <w:rPr>
          <w:rFonts w:ascii="Times New Roman" w:hAnsi="Times New Roman" w:eastAsia="Times New Roman"/>
          <w:strike w:val="false"/>
          <w:color w:val="000000"/>
          <w:spacing w:val="3"/>
          <w:w w:val="100"/>
          <w:sz w:val="24"/>
          <w:vertAlign w:val="baseline"/>
          <w:lang w:val="fr-FR"/>
        </w:rPr>
        <w:t xml:space="preserve">: </w:t>
      </w:r>
      <w:r>
        <w:rPr>
          <w:rFonts w:ascii="Times New Roman" w:hAnsi="Times New Roman" w:eastAsia="Times New Roman"/>
          <w:b w:val="true"/>
          <w:strike w:val="false"/>
          <w:color w:val="000000"/>
          <w:spacing w:val="3"/>
          <w:w w:val="100"/>
          <w:sz w:val="24"/>
          <w:vertAlign w:val="baseline"/>
          <w:lang w:val="fr-FR"/>
        </w:rPr>
        <w:t xml:space="preserve">5,50 %</w:t>
      </w:r>
    </w:p>
    <w:p>
      <w:pPr>
        <w:pageBreakBefore w:val="false"/>
        <w:numPr>
          <w:ilvl w:val="0"/>
          <w:numId w:val="7"/>
        </w:numPr>
        <w:tabs>
          <w:tab w:val="clear" w:pos="360"/>
          <w:tab w:val="left" w:pos="1728"/>
        </w:tabs>
        <w:spacing w:before="15" w:after="0" w:line="451" w:lineRule="exact"/>
        <w:ind w:right="0" w:left="288" w:firstLine="108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Planning de consommation du crédit :
</w:t>
        <w:br/>
      </w:r>
      <w:r>
        <w:rPr>
          <w:rFonts w:ascii="Times New Roman" w:hAnsi="Times New Roman" w:eastAsia="Times New Roman"/>
          <w:strike w:val="false"/>
          <w:color w:val="000000"/>
          <w:spacing w:val="0"/>
          <w:w w:val="100"/>
          <w:sz w:val="24"/>
          <w:vertAlign w:val="baseline"/>
          <w:lang w:val="fr-FR"/>
        </w:rPr>
        <w:t xml:space="preserve">Le crédit est utilisé comme suit :</w:t>
      </w:r>
    </w:p>
    <w:p>
      <w:pPr>
        <w:pageBreakBefore w:val="false"/>
        <w:tabs>
          <w:tab w:val="left" w:leader="none" w:pos="936"/>
        </w:tabs>
        <w:spacing w:before="187" w:after="0" w:line="274" w:lineRule="exact"/>
        <w:ind w:right="0" w:left="576"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	</w:t>
      </w:r>
      <w:r>
        <w:rPr>
          <w:rFonts w:ascii="Times New Roman" w:hAnsi="Times New Roman" w:eastAsia="Times New Roman"/>
          <w:b w:val="true"/>
          <w:strike w:val="false"/>
          <w:color w:val="000000"/>
          <w:spacing w:val="-1"/>
          <w:w w:val="100"/>
          <w:sz w:val="24"/>
          <w:vertAlign w:val="baseline"/>
          <w:lang w:val="fr-FR"/>
        </w:rPr>
        <w:t xml:space="preserve">15% </w:t>
      </w:r>
      <w:r>
        <w:rPr>
          <w:rFonts w:ascii="Times New Roman" w:hAnsi="Times New Roman" w:eastAsia="Times New Roman"/>
          <w:strike w:val="false"/>
          <w:color w:val="000000"/>
          <w:spacing w:val="-1"/>
          <w:w w:val="100"/>
          <w:sz w:val="24"/>
          <w:vertAlign w:val="baseline"/>
          <w:lang w:val="fr-FR"/>
        </w:rPr>
        <w:t xml:space="preserve">: avance sur contrat</w:t>
      </w:r>
    </w:p>
    <w:p>
      <w:pPr>
        <w:pageBreakBefore w:val="false"/>
        <w:spacing w:before="19" w:after="0" w:line="283" w:lineRule="exact"/>
        <w:ind w:right="0" w:left="576" w:firstLine="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 </w:t>
      </w:r>
      <w:r>
        <w:rPr>
          <w:rFonts w:ascii="Times New Roman" w:hAnsi="Times New Roman" w:eastAsia="Times New Roman"/>
          <w:b w:val="true"/>
          <w:strike w:val="false"/>
          <w:color w:val="000000"/>
          <w:spacing w:val="3"/>
          <w:w w:val="100"/>
          <w:sz w:val="24"/>
          <w:vertAlign w:val="baseline"/>
          <w:lang w:val="fr-FR"/>
        </w:rPr>
        <w:t xml:space="preserve">85% </w:t>
      </w:r>
      <w:r>
        <w:rPr>
          <w:rFonts w:ascii="Times New Roman" w:hAnsi="Times New Roman" w:eastAsia="Times New Roman"/>
          <w:strike w:val="false"/>
          <w:color w:val="000000"/>
          <w:spacing w:val="3"/>
          <w:w w:val="100"/>
          <w:sz w:val="24"/>
          <w:vertAlign w:val="baseline"/>
          <w:lang w:val="fr-FR"/>
        </w:rPr>
        <w:t xml:space="preserve">: contre expédition des équipements contre mise en place d’une caution de bonne</w:t>
      </w:r>
    </w:p>
    <w:p>
      <w:pPr>
        <w:pageBreakBefore w:val="false"/>
        <w:spacing w:before="14" w:after="0" w:line="274" w:lineRule="exact"/>
        <w:ind w:right="0" w:left="93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exécution de </w:t>
      </w:r>
      <w:r>
        <w:rPr>
          <w:rFonts w:ascii="Times New Roman" w:hAnsi="Times New Roman" w:eastAsia="Times New Roman"/>
          <w:b w:val="true"/>
          <w:strike w:val="false"/>
          <w:color w:val="000000"/>
          <w:spacing w:val="0"/>
          <w:w w:val="100"/>
          <w:sz w:val="24"/>
          <w:vertAlign w:val="baseline"/>
          <w:lang w:val="fr-FR"/>
        </w:rPr>
        <w:t xml:space="preserve">10%.</w:t>
      </w:r>
    </w:p>
    <w:p>
      <w:pPr>
        <w:pageBreakBefore w:val="false"/>
        <w:spacing w:before="638" w:after="0" w:line="272" w:lineRule="exact"/>
        <w:ind w:right="0" w:left="288"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Tableau N°15 : échéancier de remboursement :</w:t>
      </w:r>
    </w:p>
    <w:p>
      <w:pPr>
        <w:pageBreakBefore w:val="false"/>
        <w:spacing w:before="645" w:after="0" w:line="274"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Montant : </w:t>
      </w:r>
      <w:r>
        <w:rPr>
          <w:rFonts w:ascii="Times New Roman" w:hAnsi="Times New Roman" w:eastAsia="Times New Roman"/>
          <w:b w:val="true"/>
          <w:strike w:val="false"/>
          <w:color w:val="000000"/>
          <w:spacing w:val="0"/>
          <w:w w:val="100"/>
          <w:sz w:val="24"/>
          <w:vertAlign w:val="baseline"/>
          <w:lang w:val="fr-FR"/>
        </w:rPr>
        <w:t xml:space="preserve">272 950 000 DA</w:t>
      </w:r>
    </w:p>
    <w:p>
      <w:pPr>
        <w:pageBreakBefore w:val="false"/>
        <w:spacing w:before="183" w:after="0" w:line="283" w:lineRule="exact"/>
        <w:ind w:right="0" w:left="288"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Taux d’intérêt </w:t>
      </w:r>
      <w:r>
        <w:rPr>
          <w:rFonts w:ascii="Times New Roman" w:hAnsi="Times New Roman" w:eastAsia="Times New Roman"/>
          <w:strike w:val="false"/>
          <w:color w:val="000000"/>
          <w:spacing w:val="-1"/>
          <w:w w:val="100"/>
          <w:sz w:val="24"/>
          <w:vertAlign w:val="baseline"/>
          <w:lang w:val="fr-FR"/>
        </w:rPr>
        <w:t xml:space="preserve">:</w:t>
      </w:r>
      <w:r>
        <w:rPr>
          <w:rFonts w:ascii="Times New Roman" w:hAnsi="Times New Roman" w:eastAsia="Times New Roman"/>
          <w:b w:val="true"/>
          <w:strike w:val="false"/>
          <w:color w:val="000000"/>
          <w:spacing w:val="-1"/>
          <w:w w:val="100"/>
          <w:sz w:val="24"/>
          <w:vertAlign w:val="baseline"/>
          <w:lang w:val="fr-FR"/>
        </w:rPr>
        <w:t xml:space="preserve">5,50%</w:t>
      </w:r>
    </w:p>
    <w:p>
      <w:pPr>
        <w:pageBreakBefore w:val="false"/>
        <w:spacing w:before="191" w:after="0" w:line="274" w:lineRule="exact"/>
        <w:ind w:right="0" w:left="288"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Durée CMT : </w:t>
      </w:r>
      <w:r>
        <w:rPr>
          <w:rFonts w:ascii="Times New Roman" w:hAnsi="Times New Roman" w:eastAsia="Times New Roman"/>
          <w:b w:val="true"/>
          <w:strike w:val="false"/>
          <w:color w:val="000000"/>
          <w:spacing w:val="-1"/>
          <w:w w:val="100"/>
          <w:sz w:val="24"/>
          <w:vertAlign w:val="baseline"/>
          <w:lang w:val="fr-FR"/>
        </w:rPr>
        <w:t xml:space="preserve">07 ans</w:t>
      </w:r>
    </w:p>
    <w:p>
      <w:pPr>
        <w:pageBreakBefore w:val="false"/>
        <w:spacing w:before="178" w:after="0" w:line="274" w:lineRule="exact"/>
        <w:ind w:right="0" w:left="288" w:firstLine="0"/>
        <w:jc w:val="left"/>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Dont différé : </w:t>
      </w:r>
      <w:r>
        <w:rPr>
          <w:rFonts w:ascii="Times New Roman" w:hAnsi="Times New Roman" w:eastAsia="Times New Roman"/>
          <w:b w:val="true"/>
          <w:strike w:val="false"/>
          <w:color w:val="000000"/>
          <w:spacing w:val="-1"/>
          <w:w w:val="100"/>
          <w:sz w:val="24"/>
          <w:vertAlign w:val="baseline"/>
          <w:lang w:val="fr-FR"/>
        </w:rPr>
        <w:t xml:space="preserve">02 ans</w:t>
      </w:r>
    </w:p>
    <w:p>
      <w:pPr>
        <w:pageBreakBefore w:val="false"/>
        <w:spacing w:before="191" w:after="119" w:line="274"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Intérêt différé </w:t>
      </w:r>
      <w:r>
        <w:rPr>
          <w:rFonts w:ascii="Times New Roman" w:hAnsi="Times New Roman" w:eastAsia="Times New Roman"/>
          <w:b w:val="true"/>
          <w:strike w:val="false"/>
          <w:color w:val="000000"/>
          <w:spacing w:val="0"/>
          <w:w w:val="100"/>
          <w:sz w:val="24"/>
          <w:vertAlign w:val="baseline"/>
          <w:lang w:val="fr-FR"/>
        </w:rPr>
        <w:t xml:space="preserve">: 28 662 200 DA</w:t>
      </w:r>
    </w:p>
    <w:tbl>
      <w:tblPr>
        <w:jc w:val="left"/>
        <w:tblInd w:w="9" w:type="dxa"/>
        <w:tblLayout w:type="fixed"/>
        <w:tblCellMar>
          <w:left w:w="0" w:type="dxa"/>
          <w:right w:w="0" w:type="dxa"/>
        </w:tblCellMar>
      </w:tblPr>
      <w:tblGrid>
        <w:gridCol w:w="1152"/>
        <w:gridCol w:w="533"/>
        <w:gridCol w:w="422"/>
        <w:gridCol w:w="600"/>
        <w:gridCol w:w="557"/>
        <w:gridCol w:w="418"/>
        <w:gridCol w:w="595"/>
        <w:gridCol w:w="398"/>
        <w:gridCol w:w="413"/>
        <w:gridCol w:w="571"/>
        <w:gridCol w:w="365"/>
        <w:gridCol w:w="418"/>
        <w:gridCol w:w="532"/>
        <w:gridCol w:w="476"/>
        <w:gridCol w:w="417"/>
        <w:gridCol w:w="523"/>
        <w:gridCol w:w="610"/>
        <w:gridCol w:w="422"/>
        <w:gridCol w:w="677"/>
      </w:tblGrid>
      <w:tr>
        <w:trPr>
          <w:trHeight w:val="850" w:hRule="exact"/>
        </w:trPr>
        <w:tc>
          <w:tcPr>
            <w:tcW w:w="1161" w:type="auto"/>
            <w:gridSpan w:val="1"/>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33" w:after="534" w:line="27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Période</w:t>
            </w:r>
          </w:p>
        </w:tc>
        <w:tc>
          <w:tcPr>
            <w:tcW w:w="2716" w:type="auto"/>
            <w:gridSpan w:val="3"/>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0" w:after="0" w:line="27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Capital
</w:t>
              <w:br/>
            </w:r>
            <w:r>
              <w:rPr>
                <w:rFonts w:ascii="Times New Roman" w:hAnsi="Times New Roman" w:eastAsia="Times New Roman"/>
                <w:b w:val="true"/>
                <w:strike w:val="false"/>
                <w:color w:val="000000"/>
                <w:spacing w:val="0"/>
                <w:w w:val="100"/>
                <w:sz w:val="24"/>
                <w:vertAlign w:val="baseline"/>
                <w:lang w:val="fr-FR"/>
              </w:rPr>
              <w:t xml:space="preserve">Début de
</w:t>
              <w:br/>
            </w:r>
            <w:r>
              <w:rPr>
                <w:rFonts w:ascii="Times New Roman" w:hAnsi="Times New Roman" w:eastAsia="Times New Roman"/>
                <w:b w:val="true"/>
                <w:strike w:val="false"/>
                <w:color w:val="000000"/>
                <w:spacing w:val="0"/>
                <w:w w:val="100"/>
                <w:sz w:val="24"/>
                <w:vertAlign w:val="baseline"/>
                <w:lang w:val="fr-FR"/>
              </w:rPr>
              <w:t xml:space="preserve">période</w:t>
            </w:r>
          </w:p>
        </w:tc>
        <w:tc>
          <w:tcPr>
            <w:tcW w:w="4286" w:type="auto"/>
            <w:gridSpan w:val="3"/>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33" w:after="534" w:line="272" w:lineRule="exact"/>
              <w:ind w:right="279"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Principal</w:t>
            </w:r>
          </w:p>
        </w:tc>
        <w:tc>
          <w:tcPr>
            <w:tcW w:w="5668" w:type="auto"/>
            <w:gridSpan w:val="3"/>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36" w:after="265" w:line="26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Intérêts
</w:t>
              <w:br/>
            </w:r>
            <w:r>
              <w:rPr>
                <w:rFonts w:ascii="Times New Roman" w:hAnsi="Times New Roman" w:eastAsia="Times New Roman"/>
                <w:b w:val="true"/>
                <w:strike w:val="false"/>
                <w:color w:val="000000"/>
                <w:spacing w:val="0"/>
                <w:w w:val="100"/>
                <w:sz w:val="24"/>
                <w:vertAlign w:val="baseline"/>
                <w:lang w:val="fr-FR"/>
              </w:rPr>
              <w:t xml:space="preserve">diffères</w:t>
            </w:r>
          </w:p>
        </w:tc>
        <w:tc>
          <w:tcPr>
            <w:tcW w:w="6983" w:type="auto"/>
            <w:gridSpan w:val="3"/>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36" w:after="265" w:line="26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Intérêts
</w:t>
              <w:br/>
            </w:r>
            <w:r>
              <w:rPr>
                <w:rFonts w:ascii="Times New Roman" w:hAnsi="Times New Roman" w:eastAsia="Times New Roman"/>
                <w:b w:val="true"/>
                <w:strike w:val="false"/>
                <w:color w:val="000000"/>
                <w:spacing w:val="0"/>
                <w:w w:val="100"/>
                <w:sz w:val="24"/>
                <w:vertAlign w:val="baseline"/>
                <w:lang w:val="fr-FR"/>
              </w:rPr>
              <w:t xml:space="preserve">normaux</w:t>
            </w:r>
          </w:p>
        </w:tc>
        <w:tc>
          <w:tcPr>
            <w:tcW w:w="8399" w:type="auto"/>
            <w:gridSpan w:val="3"/>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33" w:after="534" w:line="272" w:lineRule="exact"/>
              <w:ind w:right="27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Annuité</w:t>
            </w:r>
          </w:p>
        </w:tc>
        <w:tc>
          <w:tcPr>
            <w:tcW w:w="10108" w:type="auto"/>
            <w:gridSpan w:val="3"/>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36" w:after="265" w:line="26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Capital fin de
</w:t>
              <w:br/>
            </w:r>
            <w:r>
              <w:rPr>
                <w:rFonts w:ascii="Times New Roman" w:hAnsi="Times New Roman" w:eastAsia="Times New Roman"/>
                <w:b w:val="true"/>
                <w:strike w:val="false"/>
                <w:color w:val="000000"/>
                <w:spacing w:val="0"/>
                <w:w w:val="100"/>
                <w:sz w:val="24"/>
                <w:vertAlign w:val="baseline"/>
                <w:lang w:val="fr-FR"/>
              </w:rPr>
              <w:t xml:space="preserve">période</w:t>
            </w:r>
          </w:p>
        </w:tc>
      </w:tr>
      <w:tr>
        <w:trPr>
          <w:trHeight w:val="480" w:hRule="exact"/>
        </w:trPr>
        <w:tc>
          <w:tcPr>
            <w:tcW w:w="116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84" w:line="27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2014</w:t>
            </w:r>
          </w:p>
        </w:tc>
        <w:tc>
          <w:tcPr>
            <w:tcW w:w="169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82"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302</w:t>
            </w:r>
          </w:p>
        </w:tc>
        <w:tc>
          <w:tcPr>
            <w:tcW w:w="2116"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82"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974</w:t>
            </w:r>
          </w:p>
        </w:tc>
        <w:tc>
          <w:tcPr>
            <w:tcW w:w="271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82" w:line="274" w:lineRule="exact"/>
              <w:ind w:right="52"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500</w:t>
            </w:r>
          </w:p>
        </w:tc>
        <w:tc>
          <w:tcPr>
            <w:tcW w:w="3273"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82" w:line="274" w:lineRule="exact"/>
              <w:ind w:right="9"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54</w:t>
            </w:r>
          </w:p>
        </w:tc>
        <w:tc>
          <w:tcPr>
            <w:tcW w:w="369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82"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590</w:t>
            </w:r>
          </w:p>
        </w:tc>
        <w:tc>
          <w:tcPr>
            <w:tcW w:w="428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82" w:line="274" w:lineRule="exact"/>
              <w:ind w:right="47"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000</w:t>
            </w:r>
          </w:p>
        </w:tc>
        <w:tc>
          <w:tcPr>
            <w:tcW w:w="46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82"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w:t>
            </w:r>
          </w:p>
        </w:tc>
        <w:tc>
          <w:tcPr>
            <w:tcW w:w="5097"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82"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004</w:t>
            </w:r>
          </w:p>
        </w:tc>
        <w:tc>
          <w:tcPr>
            <w:tcW w:w="5668"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82" w:line="274" w:lineRule="exact"/>
              <w:ind w:right="2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900</w:t>
            </w:r>
          </w:p>
        </w:tc>
        <w:tc>
          <w:tcPr>
            <w:tcW w:w="6033"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82"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16</w:t>
            </w:r>
          </w:p>
        </w:tc>
        <w:tc>
          <w:tcPr>
            <w:tcW w:w="645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82"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663</w:t>
            </w:r>
          </w:p>
        </w:tc>
        <w:tc>
          <w:tcPr>
            <w:tcW w:w="6983"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82"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598</w:t>
            </w:r>
          </w:p>
        </w:tc>
        <w:tc>
          <w:tcPr>
            <w:tcW w:w="7459"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82"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77</w:t>
            </w:r>
          </w:p>
        </w:tc>
        <w:tc>
          <w:tcPr>
            <w:tcW w:w="7876"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82"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258</w:t>
            </w:r>
          </w:p>
        </w:tc>
        <w:tc>
          <w:tcPr>
            <w:tcW w:w="839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82"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498</w:t>
            </w:r>
          </w:p>
        </w:tc>
        <w:tc>
          <w:tcPr>
            <w:tcW w:w="9009"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82" w:line="274" w:lineRule="exact"/>
              <w:ind w:right="1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242</w:t>
            </w:r>
          </w:p>
        </w:tc>
        <w:tc>
          <w:tcPr>
            <w:tcW w:w="943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82"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379</w:t>
            </w:r>
          </w:p>
        </w:tc>
        <w:tc>
          <w:tcPr>
            <w:tcW w:w="10108"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82" w:line="274" w:lineRule="exact"/>
              <w:ind w:right="129"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600</w:t>
            </w:r>
          </w:p>
        </w:tc>
      </w:tr>
      <w:tr>
        <w:trPr>
          <w:trHeight w:val="513" w:hRule="exact"/>
        </w:trPr>
        <w:tc>
          <w:tcPr>
            <w:tcW w:w="116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22" w:line="27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2015</w:t>
            </w:r>
          </w:p>
        </w:tc>
        <w:tc>
          <w:tcPr>
            <w:tcW w:w="169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2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242</w:t>
            </w:r>
          </w:p>
        </w:tc>
        <w:tc>
          <w:tcPr>
            <w:tcW w:w="2116"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2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379</w:t>
            </w:r>
          </w:p>
        </w:tc>
        <w:tc>
          <w:tcPr>
            <w:tcW w:w="271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20" w:line="274" w:lineRule="exact"/>
              <w:ind w:right="52"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600</w:t>
            </w:r>
          </w:p>
        </w:tc>
        <w:tc>
          <w:tcPr>
            <w:tcW w:w="3273"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20" w:line="274" w:lineRule="exact"/>
              <w:ind w:right="9"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54</w:t>
            </w:r>
          </w:p>
        </w:tc>
        <w:tc>
          <w:tcPr>
            <w:tcW w:w="369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2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590</w:t>
            </w:r>
          </w:p>
        </w:tc>
        <w:tc>
          <w:tcPr>
            <w:tcW w:w="428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20" w:line="274" w:lineRule="exact"/>
              <w:ind w:right="47"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000</w:t>
            </w:r>
          </w:p>
        </w:tc>
        <w:tc>
          <w:tcPr>
            <w:tcW w:w="46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2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w:t>
            </w:r>
          </w:p>
        </w:tc>
        <w:tc>
          <w:tcPr>
            <w:tcW w:w="5097"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2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004</w:t>
            </w:r>
          </w:p>
        </w:tc>
        <w:tc>
          <w:tcPr>
            <w:tcW w:w="5668"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20" w:line="274" w:lineRule="exact"/>
              <w:ind w:right="2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900</w:t>
            </w:r>
          </w:p>
        </w:tc>
        <w:tc>
          <w:tcPr>
            <w:tcW w:w="6033"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2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13</w:t>
            </w:r>
          </w:p>
        </w:tc>
        <w:tc>
          <w:tcPr>
            <w:tcW w:w="645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2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330</w:t>
            </w:r>
          </w:p>
        </w:tc>
        <w:tc>
          <w:tcPr>
            <w:tcW w:w="6983"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2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878</w:t>
            </w:r>
          </w:p>
        </w:tc>
        <w:tc>
          <w:tcPr>
            <w:tcW w:w="7459"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2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73</w:t>
            </w:r>
          </w:p>
        </w:tc>
        <w:tc>
          <w:tcPr>
            <w:tcW w:w="7876"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2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925</w:t>
            </w:r>
          </w:p>
        </w:tc>
        <w:tc>
          <w:tcPr>
            <w:tcW w:w="839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2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778</w:t>
            </w:r>
          </w:p>
        </w:tc>
        <w:tc>
          <w:tcPr>
            <w:tcW w:w="9009"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20" w:line="274" w:lineRule="exact"/>
              <w:ind w:right="1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181</w:t>
            </w:r>
          </w:p>
        </w:tc>
        <w:tc>
          <w:tcPr>
            <w:tcW w:w="943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2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784</w:t>
            </w:r>
          </w:p>
        </w:tc>
        <w:tc>
          <w:tcPr>
            <w:tcW w:w="10108"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20" w:line="274" w:lineRule="exact"/>
              <w:ind w:right="129"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700</w:t>
            </w:r>
          </w:p>
        </w:tc>
      </w:tr>
      <w:tr>
        <w:trPr>
          <w:trHeight w:val="389" w:hRule="exact"/>
        </w:trPr>
        <w:tc>
          <w:tcPr>
            <w:tcW w:w="116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02" w:line="27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2016</w:t>
            </w:r>
          </w:p>
        </w:tc>
        <w:tc>
          <w:tcPr>
            <w:tcW w:w="169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0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181</w:t>
            </w:r>
          </w:p>
        </w:tc>
        <w:tc>
          <w:tcPr>
            <w:tcW w:w="2116"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0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784</w:t>
            </w:r>
          </w:p>
        </w:tc>
        <w:tc>
          <w:tcPr>
            <w:tcW w:w="271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00" w:line="274" w:lineRule="exact"/>
              <w:ind w:right="52"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700</w:t>
            </w:r>
          </w:p>
        </w:tc>
        <w:tc>
          <w:tcPr>
            <w:tcW w:w="3273"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00" w:line="274" w:lineRule="exact"/>
              <w:ind w:right="9"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54</w:t>
            </w:r>
          </w:p>
        </w:tc>
        <w:tc>
          <w:tcPr>
            <w:tcW w:w="369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0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590</w:t>
            </w:r>
          </w:p>
        </w:tc>
        <w:tc>
          <w:tcPr>
            <w:tcW w:w="428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00" w:line="274" w:lineRule="exact"/>
              <w:ind w:right="47"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000</w:t>
            </w:r>
          </w:p>
        </w:tc>
        <w:tc>
          <w:tcPr>
            <w:tcW w:w="46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0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w:t>
            </w:r>
          </w:p>
        </w:tc>
        <w:tc>
          <w:tcPr>
            <w:tcW w:w="5097"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0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004</w:t>
            </w:r>
          </w:p>
        </w:tc>
        <w:tc>
          <w:tcPr>
            <w:tcW w:w="5668"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00" w:line="274" w:lineRule="exact"/>
              <w:ind w:right="2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900</w:t>
            </w:r>
          </w:p>
        </w:tc>
        <w:tc>
          <w:tcPr>
            <w:tcW w:w="6033"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0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w:t>
            </w:r>
          </w:p>
        </w:tc>
        <w:tc>
          <w:tcPr>
            <w:tcW w:w="645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0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998</w:t>
            </w:r>
          </w:p>
        </w:tc>
        <w:tc>
          <w:tcPr>
            <w:tcW w:w="6983"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0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159</w:t>
            </w:r>
          </w:p>
        </w:tc>
        <w:tc>
          <w:tcPr>
            <w:tcW w:w="7459"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0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70</w:t>
            </w:r>
          </w:p>
        </w:tc>
        <w:tc>
          <w:tcPr>
            <w:tcW w:w="7876"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0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593</w:t>
            </w:r>
          </w:p>
        </w:tc>
        <w:tc>
          <w:tcPr>
            <w:tcW w:w="839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0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059</w:t>
            </w:r>
          </w:p>
        </w:tc>
        <w:tc>
          <w:tcPr>
            <w:tcW w:w="9009"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00" w:line="274" w:lineRule="exact"/>
              <w:ind w:right="1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121</w:t>
            </w:r>
          </w:p>
        </w:tc>
        <w:tc>
          <w:tcPr>
            <w:tcW w:w="943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00"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189</w:t>
            </w:r>
          </w:p>
        </w:tc>
        <w:tc>
          <w:tcPr>
            <w:tcW w:w="10108"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00" w:line="274" w:lineRule="exact"/>
              <w:ind w:right="129"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800</w:t>
            </w:r>
          </w:p>
        </w:tc>
      </w:tr>
      <w:tr>
        <w:trPr>
          <w:trHeight w:val="494" w:hRule="exact"/>
        </w:trPr>
        <w:tc>
          <w:tcPr>
            <w:tcW w:w="116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17" w:line="27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2017</w:t>
            </w:r>
          </w:p>
        </w:tc>
        <w:tc>
          <w:tcPr>
            <w:tcW w:w="169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15"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121</w:t>
            </w:r>
          </w:p>
        </w:tc>
        <w:tc>
          <w:tcPr>
            <w:tcW w:w="2116"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15"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189</w:t>
            </w:r>
          </w:p>
        </w:tc>
        <w:tc>
          <w:tcPr>
            <w:tcW w:w="271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15" w:line="274" w:lineRule="exact"/>
              <w:ind w:right="52"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800</w:t>
            </w:r>
          </w:p>
        </w:tc>
        <w:tc>
          <w:tcPr>
            <w:tcW w:w="3273"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15" w:line="274" w:lineRule="exact"/>
              <w:ind w:right="9"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54</w:t>
            </w:r>
          </w:p>
        </w:tc>
        <w:tc>
          <w:tcPr>
            <w:tcW w:w="369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15"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590</w:t>
            </w:r>
          </w:p>
        </w:tc>
        <w:tc>
          <w:tcPr>
            <w:tcW w:w="428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15" w:line="274" w:lineRule="exact"/>
              <w:ind w:right="47"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000</w:t>
            </w:r>
          </w:p>
        </w:tc>
        <w:tc>
          <w:tcPr>
            <w:tcW w:w="46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15"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w:t>
            </w:r>
          </w:p>
        </w:tc>
        <w:tc>
          <w:tcPr>
            <w:tcW w:w="5097"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15"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004</w:t>
            </w:r>
          </w:p>
        </w:tc>
        <w:tc>
          <w:tcPr>
            <w:tcW w:w="5668"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15" w:line="274" w:lineRule="exact"/>
              <w:ind w:right="2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900</w:t>
            </w:r>
          </w:p>
        </w:tc>
        <w:tc>
          <w:tcPr>
            <w:tcW w:w="6033"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15"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w:t>
            </w:r>
          </w:p>
        </w:tc>
        <w:tc>
          <w:tcPr>
            <w:tcW w:w="645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15"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665</w:t>
            </w:r>
          </w:p>
        </w:tc>
        <w:tc>
          <w:tcPr>
            <w:tcW w:w="6983"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15"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439</w:t>
            </w:r>
          </w:p>
        </w:tc>
        <w:tc>
          <w:tcPr>
            <w:tcW w:w="7459"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15"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67</w:t>
            </w:r>
          </w:p>
        </w:tc>
        <w:tc>
          <w:tcPr>
            <w:tcW w:w="7876"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15"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260</w:t>
            </w:r>
          </w:p>
        </w:tc>
        <w:tc>
          <w:tcPr>
            <w:tcW w:w="839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15"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339</w:t>
            </w:r>
          </w:p>
        </w:tc>
        <w:tc>
          <w:tcPr>
            <w:tcW w:w="9009"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15" w:line="274" w:lineRule="exact"/>
              <w:ind w:right="1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60</w:t>
            </w:r>
          </w:p>
        </w:tc>
        <w:tc>
          <w:tcPr>
            <w:tcW w:w="943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15"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594</w:t>
            </w:r>
          </w:p>
        </w:tc>
        <w:tc>
          <w:tcPr>
            <w:tcW w:w="10108"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15" w:line="274" w:lineRule="exact"/>
              <w:ind w:right="129"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900</w:t>
            </w:r>
          </w:p>
        </w:tc>
      </w:tr>
      <w:tr>
        <w:trPr>
          <w:trHeight w:val="466" w:hRule="exact"/>
        </w:trPr>
        <w:tc>
          <w:tcPr>
            <w:tcW w:w="116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78" w:line="27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2018</w:t>
            </w:r>
          </w:p>
        </w:tc>
        <w:tc>
          <w:tcPr>
            <w:tcW w:w="169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76"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60</w:t>
            </w:r>
          </w:p>
        </w:tc>
        <w:tc>
          <w:tcPr>
            <w:tcW w:w="2116"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76"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594</w:t>
            </w:r>
          </w:p>
        </w:tc>
        <w:tc>
          <w:tcPr>
            <w:tcW w:w="271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76" w:line="274" w:lineRule="exact"/>
              <w:ind w:right="52"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900</w:t>
            </w:r>
          </w:p>
        </w:tc>
        <w:tc>
          <w:tcPr>
            <w:tcW w:w="3273"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76" w:line="274" w:lineRule="exact"/>
              <w:ind w:right="9"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54</w:t>
            </w:r>
          </w:p>
        </w:tc>
        <w:tc>
          <w:tcPr>
            <w:tcW w:w="369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76"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590</w:t>
            </w:r>
          </w:p>
        </w:tc>
        <w:tc>
          <w:tcPr>
            <w:tcW w:w="428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76" w:line="274" w:lineRule="exact"/>
              <w:ind w:right="47"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000</w:t>
            </w:r>
          </w:p>
        </w:tc>
        <w:tc>
          <w:tcPr>
            <w:tcW w:w="46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76"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w:t>
            </w:r>
          </w:p>
        </w:tc>
        <w:tc>
          <w:tcPr>
            <w:tcW w:w="5097"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76"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004</w:t>
            </w:r>
          </w:p>
        </w:tc>
        <w:tc>
          <w:tcPr>
            <w:tcW w:w="5668"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76" w:line="274" w:lineRule="exact"/>
              <w:ind w:right="2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900</w:t>
            </w:r>
          </w:p>
        </w:tc>
        <w:tc>
          <w:tcPr>
            <w:tcW w:w="6033"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76"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w:t>
            </w:r>
          </w:p>
        </w:tc>
        <w:tc>
          <w:tcPr>
            <w:tcW w:w="645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76"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332</w:t>
            </w:r>
          </w:p>
        </w:tc>
        <w:tc>
          <w:tcPr>
            <w:tcW w:w="6983"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76"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720</w:t>
            </w:r>
          </w:p>
        </w:tc>
        <w:tc>
          <w:tcPr>
            <w:tcW w:w="7459"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176"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63</w:t>
            </w:r>
          </w:p>
        </w:tc>
        <w:tc>
          <w:tcPr>
            <w:tcW w:w="7876"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76"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927</w:t>
            </w:r>
          </w:p>
        </w:tc>
        <w:tc>
          <w:tcPr>
            <w:tcW w:w="839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176"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620</w:t>
            </w:r>
          </w:p>
        </w:tc>
        <w:tc>
          <w:tcPr>
            <w:tcW w:w="9009"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431"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176" w:line="274"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w:t>
            </w:r>
          </w:p>
        </w:tc>
        <w:tc>
          <w:tcPr>
            <w:tcW w:w="10108"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32" w:hRule="exact"/>
        </w:trPr>
        <w:tc>
          <w:tcPr>
            <w:tcW w:w="1161" w:type="auto"/>
            <w:gridSpan w:val="1"/>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0" w:after="145" w:line="27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w:t>
            </w:r>
          </w:p>
        </w:tc>
        <w:tc>
          <w:tcPr>
            <w:tcW w:w="1694" w:type="auto"/>
            <w:gridSpan w:val="1"/>
            <w:tcBorders>
              <w:top w:val="single" w:sz="7" w:color="000000"/>
              <w:left w:val="single" w:sz="7" w:color="000000"/>
              <w:bottom w:val="single" w:sz="7" w:color="000000"/>
              <w:right w:val="none" w:sz="0" w:color="020000"/>
            </w:tcBorders>
            <w:shd w:val="clear" w:color="8EAADB" w:fill="8EAADB"/>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2116" w:type="auto"/>
            <w:gridSpan w:val="1"/>
            <w:tcBorders>
              <w:top w:val="single" w:sz="7" w:color="000000"/>
              <w:left w:val="none" w:sz="0" w:color="020000"/>
              <w:bottom w:val="single" w:sz="7" w:color="000000"/>
              <w:right w:val="none" w:sz="0" w:color="020000"/>
            </w:tcBorders>
            <w:shd w:val="clear" w:color="8EAADB" w:fill="8EAADB"/>
            <w:textDirection w:val="lrTb"/>
            <w:vAlign w:val="top"/>
          </w:tcPr>
          <w:p>
            <w:pPr>
              <w:pageBreakBefore w:val="false"/>
              <w:spacing w:before="0" w:after="145" w:line="272"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2716" w:type="auto"/>
            <w:gridSpan w:val="1"/>
            <w:tcBorders>
              <w:top w:val="single" w:sz="7" w:color="000000"/>
              <w:left w:val="none" w:sz="0" w:color="020000"/>
              <w:bottom w:val="single" w:sz="7" w:color="000000"/>
              <w:right w:val="single" w:sz="7" w:color="000000"/>
            </w:tcBorders>
            <w:shd w:val="clear" w:color="8EAADB" w:fill="8EAADB"/>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273" w:type="auto"/>
            <w:gridSpan w:val="1"/>
            <w:tcBorders>
              <w:top w:val="single" w:sz="7" w:color="000000"/>
              <w:left w:val="single" w:sz="7" w:color="000000"/>
              <w:bottom w:val="single" w:sz="7" w:color="000000"/>
              <w:right w:val="none" w:sz="0" w:color="020000"/>
            </w:tcBorders>
            <w:shd w:val="clear" w:color="8EAADB" w:fill="8EAADB"/>
            <w:textDirection w:val="lrTb"/>
            <w:vAlign w:val="top"/>
          </w:tcPr>
          <w:p>
            <w:pPr>
              <w:pageBreakBefore w:val="false"/>
              <w:spacing w:before="0" w:after="145" w:line="272" w:lineRule="exact"/>
              <w:ind w:right="9"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272</w:t>
            </w:r>
          </w:p>
        </w:tc>
        <w:tc>
          <w:tcPr>
            <w:tcW w:w="3691" w:type="auto"/>
            <w:gridSpan w:val="1"/>
            <w:tcBorders>
              <w:top w:val="single" w:sz="7" w:color="000000"/>
              <w:left w:val="none" w:sz="0" w:color="020000"/>
              <w:bottom w:val="single" w:sz="7" w:color="000000"/>
              <w:right w:val="none" w:sz="0" w:color="020000"/>
            </w:tcBorders>
            <w:shd w:val="clear" w:color="8EAADB" w:fill="8EAADB"/>
            <w:textDirection w:val="lrTb"/>
            <w:vAlign w:val="top"/>
          </w:tcPr>
          <w:p>
            <w:pPr>
              <w:pageBreakBefore w:val="false"/>
              <w:spacing w:before="0" w:after="145" w:line="272"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950</w:t>
            </w:r>
          </w:p>
        </w:tc>
        <w:tc>
          <w:tcPr>
            <w:tcW w:w="4286" w:type="auto"/>
            <w:gridSpan w:val="1"/>
            <w:tcBorders>
              <w:top w:val="single" w:sz="7" w:color="000000"/>
              <w:left w:val="none" w:sz="0" w:color="020000"/>
              <w:bottom w:val="single" w:sz="7" w:color="000000"/>
              <w:right w:val="single" w:sz="7" w:color="000000"/>
            </w:tcBorders>
            <w:shd w:val="clear" w:color="8EAADB" w:fill="8EAADB"/>
            <w:textDirection w:val="lrTb"/>
            <w:vAlign w:val="top"/>
          </w:tcPr>
          <w:p>
            <w:pPr>
              <w:pageBreakBefore w:val="false"/>
              <w:spacing w:before="0" w:after="145" w:line="272" w:lineRule="exact"/>
              <w:ind w:right="47"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000</w:t>
            </w:r>
          </w:p>
        </w:tc>
        <w:tc>
          <w:tcPr>
            <w:tcW w:w="4684" w:type="auto"/>
            <w:gridSpan w:val="1"/>
            <w:tcBorders>
              <w:top w:val="single" w:sz="7" w:color="000000"/>
              <w:left w:val="single" w:sz="7" w:color="000000"/>
              <w:bottom w:val="single" w:sz="7" w:color="000000"/>
              <w:right w:val="none" w:sz="0" w:color="020000"/>
            </w:tcBorders>
            <w:shd w:val="clear" w:color="8EAADB" w:fill="8EAADB"/>
            <w:textDirection w:val="lrTb"/>
            <w:vAlign w:val="top"/>
          </w:tcPr>
          <w:p>
            <w:pPr>
              <w:pageBreakBefore w:val="false"/>
              <w:spacing w:before="0" w:after="145" w:line="272"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30</w:t>
            </w:r>
          </w:p>
        </w:tc>
        <w:tc>
          <w:tcPr>
            <w:tcW w:w="5097" w:type="auto"/>
            <w:gridSpan w:val="1"/>
            <w:tcBorders>
              <w:top w:val="single" w:sz="7" w:color="000000"/>
              <w:left w:val="none" w:sz="0" w:color="020000"/>
              <w:bottom w:val="single" w:sz="7" w:color="000000"/>
              <w:right w:val="none" w:sz="0" w:color="020000"/>
            </w:tcBorders>
            <w:shd w:val="clear" w:color="8EAADB" w:fill="8EAADB"/>
            <w:textDirection w:val="lrTb"/>
            <w:vAlign w:val="top"/>
          </w:tcPr>
          <w:p>
            <w:pPr>
              <w:pageBreakBefore w:val="false"/>
              <w:spacing w:before="0" w:after="145" w:line="272"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024</w:t>
            </w:r>
          </w:p>
        </w:tc>
        <w:tc>
          <w:tcPr>
            <w:tcW w:w="5668" w:type="auto"/>
            <w:gridSpan w:val="1"/>
            <w:tcBorders>
              <w:top w:val="single" w:sz="7" w:color="000000"/>
              <w:left w:val="none" w:sz="0" w:color="020000"/>
              <w:bottom w:val="single" w:sz="7" w:color="000000"/>
              <w:right w:val="single" w:sz="7" w:color="000000"/>
            </w:tcBorders>
            <w:shd w:val="clear" w:color="8EAADB" w:fill="8EAADB"/>
            <w:textDirection w:val="lrTb"/>
            <w:vAlign w:val="top"/>
          </w:tcPr>
          <w:p>
            <w:pPr>
              <w:pageBreakBefore w:val="false"/>
              <w:spacing w:before="0" w:after="145" w:line="272" w:lineRule="exact"/>
              <w:ind w:right="23"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500</w:t>
            </w:r>
          </w:p>
        </w:tc>
        <w:tc>
          <w:tcPr>
            <w:tcW w:w="6033" w:type="auto"/>
            <w:gridSpan w:val="1"/>
            <w:tcBorders>
              <w:top w:val="single" w:sz="7" w:color="000000"/>
              <w:left w:val="single" w:sz="7" w:color="000000"/>
              <w:bottom w:val="single" w:sz="7" w:color="000000"/>
              <w:right w:val="none" w:sz="0" w:color="020000"/>
            </w:tcBorders>
            <w:shd w:val="clear" w:color="8EAADB" w:fill="8EAADB"/>
            <w:textDirection w:val="lrTb"/>
            <w:vAlign w:val="top"/>
          </w:tcPr>
          <w:p>
            <w:pPr>
              <w:pageBreakBefore w:val="false"/>
              <w:spacing w:before="0" w:after="145" w:line="272"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49</w:t>
            </w:r>
          </w:p>
        </w:tc>
        <w:tc>
          <w:tcPr>
            <w:tcW w:w="6451" w:type="auto"/>
            <w:gridSpan w:val="1"/>
            <w:tcBorders>
              <w:top w:val="single" w:sz="7" w:color="000000"/>
              <w:left w:val="none" w:sz="0" w:color="020000"/>
              <w:bottom w:val="single" w:sz="7" w:color="000000"/>
              <w:right w:val="none" w:sz="0" w:color="020000"/>
            </w:tcBorders>
            <w:shd w:val="clear" w:color="8EAADB" w:fill="8EAADB"/>
            <w:textDirection w:val="lrTb"/>
            <w:vAlign w:val="top"/>
          </w:tcPr>
          <w:p>
            <w:pPr>
              <w:pageBreakBefore w:val="false"/>
              <w:spacing w:before="0" w:after="145" w:line="272"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990</w:t>
            </w:r>
          </w:p>
        </w:tc>
        <w:tc>
          <w:tcPr>
            <w:tcW w:w="6983" w:type="auto"/>
            <w:gridSpan w:val="1"/>
            <w:tcBorders>
              <w:top w:val="single" w:sz="7" w:color="000000"/>
              <w:left w:val="none" w:sz="0" w:color="020000"/>
              <w:bottom w:val="single" w:sz="7" w:color="000000"/>
              <w:right w:val="single" w:sz="7" w:color="000000"/>
            </w:tcBorders>
            <w:shd w:val="clear" w:color="8EAADB" w:fill="8EAADB"/>
            <w:textDirection w:val="lrTb"/>
            <w:vAlign w:val="top"/>
          </w:tcPr>
          <w:p>
            <w:pPr>
              <w:pageBreakBefore w:val="false"/>
              <w:spacing w:before="0" w:after="145" w:line="272"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793</w:t>
            </w:r>
          </w:p>
        </w:tc>
        <w:tc>
          <w:tcPr>
            <w:tcW w:w="7459" w:type="auto"/>
            <w:gridSpan w:val="1"/>
            <w:tcBorders>
              <w:top w:val="single" w:sz="7" w:color="000000"/>
              <w:left w:val="single" w:sz="7" w:color="000000"/>
              <w:bottom w:val="single" w:sz="7" w:color="000000"/>
              <w:right w:val="none" w:sz="0" w:color="020000"/>
            </w:tcBorders>
            <w:shd w:val="clear" w:color="8EAADB" w:fill="8EAADB"/>
            <w:textDirection w:val="lrTb"/>
            <w:vAlign w:val="top"/>
          </w:tcPr>
          <w:p>
            <w:pPr>
              <w:pageBreakBefore w:val="false"/>
              <w:spacing w:before="0" w:after="145" w:line="272"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352</w:t>
            </w:r>
          </w:p>
        </w:tc>
        <w:tc>
          <w:tcPr>
            <w:tcW w:w="7876" w:type="auto"/>
            <w:gridSpan w:val="1"/>
            <w:tcBorders>
              <w:top w:val="single" w:sz="7" w:color="000000"/>
              <w:left w:val="none" w:sz="0" w:color="020000"/>
              <w:bottom w:val="single" w:sz="7" w:color="000000"/>
              <w:right w:val="none" w:sz="0" w:color="020000"/>
            </w:tcBorders>
            <w:shd w:val="clear" w:color="8EAADB" w:fill="8EAADB"/>
            <w:textDirection w:val="lrTb"/>
            <w:vAlign w:val="top"/>
          </w:tcPr>
          <w:p>
            <w:pPr>
              <w:pageBreakBefore w:val="false"/>
              <w:spacing w:before="0" w:after="145" w:line="272"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965</w:t>
            </w:r>
          </w:p>
        </w:tc>
        <w:tc>
          <w:tcPr>
            <w:tcW w:w="8399" w:type="auto"/>
            <w:gridSpan w:val="1"/>
            <w:tcBorders>
              <w:top w:val="single" w:sz="7" w:color="000000"/>
              <w:left w:val="none" w:sz="0" w:color="020000"/>
              <w:bottom w:val="single" w:sz="7" w:color="000000"/>
              <w:right w:val="single" w:sz="7" w:color="000000"/>
            </w:tcBorders>
            <w:shd w:val="clear" w:color="8EAADB" w:fill="8EAADB"/>
            <w:textDirection w:val="lrTb"/>
            <w:vAlign w:val="top"/>
          </w:tcPr>
          <w:p>
            <w:pPr>
              <w:pageBreakBefore w:val="false"/>
              <w:spacing w:before="0" w:after="145" w:line="272"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293</w:t>
            </w:r>
          </w:p>
        </w:tc>
        <w:tc>
          <w:tcPr>
            <w:tcW w:w="9009" w:type="auto"/>
            <w:gridSpan w:val="1"/>
            <w:tcBorders>
              <w:top w:val="single" w:sz="7" w:color="000000"/>
              <w:left w:val="single" w:sz="7" w:color="000000"/>
              <w:bottom w:val="single" w:sz="7" w:color="000000"/>
              <w:right w:val="none" w:sz="0" w:color="020000"/>
            </w:tcBorders>
            <w:shd w:val="clear" w:color="8EAADB" w:fill="8EAADB"/>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431" w:type="auto"/>
            <w:gridSpan w:val="1"/>
            <w:tcBorders>
              <w:top w:val="single" w:sz="7" w:color="000000"/>
              <w:left w:val="none" w:sz="0" w:color="020000"/>
              <w:bottom w:val="single" w:sz="7" w:color="000000"/>
              <w:right w:val="none" w:sz="0" w:color="020000"/>
            </w:tcBorders>
            <w:shd w:val="clear" w:color="8EAADB" w:fill="8EAADB"/>
            <w:textDirection w:val="lrTb"/>
            <w:vAlign w:val="top"/>
          </w:tcPr>
          <w:p>
            <w:pPr>
              <w:pageBreakBefore w:val="false"/>
              <w:spacing w:before="0" w:after="145" w:line="272"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10108" w:type="auto"/>
            <w:gridSpan w:val="1"/>
            <w:tcBorders>
              <w:top w:val="single" w:sz="7" w:color="000000"/>
              <w:left w:val="none" w:sz="0" w:color="020000"/>
              <w:bottom w:val="single" w:sz="7" w:color="000000"/>
              <w:right w:val="single" w:sz="7" w:color="000000"/>
            </w:tcBorders>
            <w:shd w:val="clear" w:color="8EAADB" w:fill="8EAADB"/>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bl>
    <w:p>
      <w:pPr>
        <w:pageBreakBefore w:val="false"/>
        <w:spacing w:before="0" w:after="0" w:line="246" w:lineRule="exact"/>
        <w:ind w:right="0" w:left="288"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établi par nous-mêmes, à partir des données recueillies auprès de la SARL SCS.</w:t>
      </w:r>
    </w:p>
    <w:p>
      <w:pPr>
        <w:pageBreakBefore w:val="false"/>
        <w:spacing w:before="623" w:after="0" w:line="283" w:lineRule="exact"/>
        <w:ind w:right="0" w:left="288"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2.3.4. </w:t>
      </w:r>
      <w:r>
        <w:rPr>
          <w:rFonts w:ascii="Times New Roman" w:hAnsi="Times New Roman" w:eastAsia="Times New Roman"/>
          <w:b w:val="true"/>
          <w:strike w:val="false"/>
          <w:color w:val="000000"/>
          <w:spacing w:val="0"/>
          <w:w w:val="100"/>
          <w:sz w:val="24"/>
          <w:vertAlign w:val="baseline"/>
          <w:lang w:val="fr-FR"/>
        </w:rPr>
        <w:t xml:space="preserve">Estimation des Coûts d’exploitation :</w:t>
      </w:r>
    </w:p>
    <w:p>
      <w:pPr>
        <w:pageBreakBefore w:val="false"/>
        <w:spacing w:before="183" w:after="0" w:line="283"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produits provisionnels attendus par l’entreprise sont comme suit :</w:t>
      </w:r>
    </w:p>
    <w:p>
      <w:pPr>
        <w:pageBreakBefore w:val="false"/>
        <w:spacing w:before="177" w:after="0" w:line="272" w:lineRule="exact"/>
        <w:ind w:right="0" w:left="288"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2.3.4.1. Estimation des produits prévisionnels</w:t>
      </w:r>
    </w:p>
    <w:p>
      <w:pPr>
        <w:pageBreakBefore w:val="false"/>
        <w:numPr>
          <w:ilvl w:val="0"/>
          <w:numId w:val="7"/>
        </w:numPr>
        <w:tabs>
          <w:tab w:val="clear" w:pos="360"/>
          <w:tab w:val="left" w:pos="1728"/>
        </w:tabs>
        <w:spacing w:before="202" w:after="0" w:line="266" w:lineRule="exact"/>
        <w:ind w:right="0" w:left="288" w:firstLine="108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Estimation du chiffre d’affaire </w:t>
      </w:r>
      <w:r>
        <w:rPr>
          <w:rFonts w:ascii="Times New Roman" w:hAnsi="Times New Roman" w:eastAsia="Times New Roman"/>
          <w:b w:val="true"/>
          <w:strike w:val="false"/>
          <w:color w:val="000000"/>
          <w:spacing w:val="0"/>
          <w:w w:val="100"/>
          <w:sz w:val="24"/>
          <w:vertAlign w:val="baseline"/>
          <w:lang w:val="fr-FR"/>
        </w:rPr>
        <w:t xml:space="preserve">:</w:t>
      </w:r>
    </w:p>
    <w:p>
      <w:pPr>
        <w:pageBreakBefore w:val="false"/>
        <w:spacing w:before="163" w:after="0" w:line="283"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chiffre d’</w:t>
      </w:r>
      <w:r>
        <w:rPr>
          <w:rFonts w:ascii="Times New Roman" w:hAnsi="Times New Roman" w:eastAsia="Times New Roman"/>
          <w:strike w:val="false"/>
          <w:color w:val="000000"/>
          <w:spacing w:val="0"/>
          <w:w w:val="100"/>
          <w:sz w:val="24"/>
          <w:vertAlign w:val="baseline"/>
          <w:lang w:val="fr-FR"/>
        </w:rPr>
        <w:t xml:space="preserve">affaire annuel est calculé selon les hypothèses ci-dessous :</w:t>
      </w:r>
    </w:p>
    <w:p>
      <w:pPr>
        <w:pageBreakBefore w:val="false"/>
        <w:numPr>
          <w:ilvl w:val="0"/>
          <w:numId w:val="13"/>
        </w:numPr>
        <w:tabs>
          <w:tab w:val="clear" w:pos="216"/>
          <w:tab w:val="left" w:pos="504"/>
        </w:tabs>
        <w:spacing w:before="192" w:after="0" w:line="274"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calcul du C.A est articulé sur les prix de vente H.T en gros.</w:t>
      </w:r>
    </w:p>
    <w:p>
      <w:pPr>
        <w:pageBreakBefore w:val="false"/>
        <w:numPr>
          <w:ilvl w:val="0"/>
          <w:numId w:val="13"/>
        </w:numPr>
        <w:tabs>
          <w:tab w:val="clear" w:pos="216"/>
          <w:tab w:val="left" w:pos="504"/>
        </w:tabs>
        <w:spacing w:before="168" w:after="0" w:line="283"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Toute la production de l’exercice est considérée commercialisée durant le même exercice.</w:t>
      </w:r>
    </w:p>
    <w:p>
      <w:pPr>
        <w:sectPr>
          <w:type w:val="nextPage"/>
          <w:pgSz w:w="11914" w:h="16848" w:orient="portrait"/>
          <w:pgMar w:bottom="924" w:top="700" w:right="667" w:left="1129" w:header="720" w:footer="720"/>
          <w:titlePg w:val="false"/>
          <w:textDirection w:val="lrTb"/>
        </w:sectPr>
      </w:pPr>
    </w:p>
    <w:p>
      <w:pPr>
        <w:pageBreakBefore w:val="false"/>
        <w:spacing w:before="0" w:after="0" w:line="240" w:lineRule="exact"/>
        <w:ind w:right="1368" w:left="288"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71" coordsize="21600,21600" o:spt="202" path="m,l,21600r21600,l21600,xe">
            <v:stroke joinstyle="miter"/>
            <v:path gradientshapeok="t" o:connecttype="rect"/>
          </v:shapetype>
          <v:shape id="_x0000_s170" type="#_x0000_t171" filled="f" stroked="f" style="position:absolute;width:30pt;height:22.55pt;z-index:-830;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43" name="Picture"/>
                        <a:graphic>
                          <a:graphicData uri="http://schemas.openxmlformats.org/drawingml/2006/picture">
                            <pic:pic>
                              <pic:nvPicPr>
                                <pic:cNvPr id="144" name="test1"/>
                                <pic:cNvPicPr preferRelativeResize="false"/>
                              </pic:nvPicPr>
                              <pic:blipFill>
                                <a:blip r:embed="drId79"/>
                                <a:stretch>
                                  <a:fillRect/>
                                </a:stretch>
                              </pic:blipFill>
                              <pic:spPr>
                                <a:xfrm>
                                  <a:off x="0" y="0"/>
                                  <a:ext cx="381000" cy="286385"/>
                                </a:xfrm>
                                <a:prstGeom prst="rect">
                                  <a:avLst/>
                                </a:prstGeom>
                              </pic:spPr>
                            </pic:pic>
                          </a:graphicData>
                        </a:graphic>
                      </wp:inline>
                    </w:drawing>
                  </w:r>
                </w:p>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18.05pt;height:10.4pt;z-index:-829;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59</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385" w:after="0" w:line="272"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pict>
          <v:line strokeweight="4.8pt" strokecolor="#823A0A" from="68.9pt,62.15pt" to="526.6pt,62.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c) Les prévisions de production sont estimées comme suit :</w:t>
      </w:r>
    </w:p>
    <w:p>
      <w:pPr>
        <w:pageBreakBefore w:val="false"/>
        <w:spacing w:before="186" w:after="0" w:line="283" w:lineRule="exact"/>
        <w:ind w:right="720" w:left="792"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Plinthe, pour une capacité théorique de 1 530 000 m</w:t>
      </w:r>
      <w:r>
        <w:rPr>
          <w:rFonts w:ascii="Times New Roman" w:hAnsi="Times New Roman" w:eastAsia="Times New Roman"/>
          <w:strike w:val="false"/>
          <w:color w:val="000000"/>
          <w:spacing w:val="0"/>
          <w:w w:val="100"/>
          <w:sz w:val="24"/>
          <w:vertAlign w:val="superscript"/>
          <w:lang w:val="fr-FR"/>
        </w:rPr>
        <w:t xml:space="preserve">2</w:t>
      </w:r>
      <w:r>
        <w:rPr>
          <w:rFonts w:ascii="Times New Roman" w:hAnsi="Times New Roman" w:eastAsia="Times New Roman"/>
          <w:strike w:val="false"/>
          <w:color w:val="000000"/>
          <w:spacing w:val="0"/>
          <w:w w:val="100"/>
          <w:sz w:val="24"/>
          <w:vertAlign w:val="baseline"/>
          <w:lang w:val="fr-FR"/>
        </w:rPr>
        <w:t xml:space="preserve">, nous escomptons atteindre la production réelle de 1 500 000 m</w:t>
      </w:r>
      <w:r>
        <w:rPr>
          <w:rFonts w:ascii="Times New Roman" w:hAnsi="Times New Roman" w:eastAsia="Times New Roman"/>
          <w:strike w:val="false"/>
          <w:color w:val="000000"/>
          <w:spacing w:val="0"/>
          <w:w w:val="100"/>
          <w:sz w:val="24"/>
          <w:vertAlign w:val="superscript"/>
          <w:lang w:val="fr-FR"/>
        </w:rPr>
        <w:t xml:space="preserve">2</w:t>
      </w:r>
      <w:r>
        <w:rPr>
          <w:rFonts w:ascii="Times New Roman" w:hAnsi="Times New Roman" w:eastAsia="Times New Roman"/>
          <w:strike w:val="false"/>
          <w:color w:val="000000"/>
          <w:spacing w:val="0"/>
          <w:w w:val="100"/>
          <w:sz w:val="24"/>
          <w:vertAlign w:val="baseline"/>
          <w:lang w:val="fr-FR"/>
        </w:rPr>
        <w:t xml:space="preserve">/</w:t>
      </w:r>
      <w:r>
        <w:rPr>
          <w:rFonts w:ascii="Times New Roman" w:hAnsi="Times New Roman" w:eastAsia="Times New Roman"/>
          <w:strike w:val="false"/>
          <w:color w:val="000000"/>
          <w:spacing w:val="0"/>
          <w:w w:val="100"/>
          <w:sz w:val="24"/>
          <w:vertAlign w:val="subscript"/>
          <w:lang w:val="fr-FR"/>
        </w:rPr>
        <w:t xml:space="preserve">a</w:t>
      </w:r>
      <w:r>
        <w:rPr>
          <w:rFonts w:ascii="Times New Roman" w:hAnsi="Times New Roman" w:eastAsia="Times New Roman"/>
          <w:strike w:val="false"/>
          <w:color w:val="000000"/>
          <w:spacing w:val="0"/>
          <w:w w:val="100"/>
          <w:sz w:val="24"/>
          <w:vertAlign w:val="baseline"/>
          <w:lang w:val="fr-FR"/>
        </w:rPr>
        <w:t xml:space="preserve">n au terme de la cinquième année.</w:t>
      </w:r>
    </w:p>
    <w:p>
      <w:pPr>
        <w:pageBreakBefore w:val="false"/>
        <w:spacing w:before="164" w:after="0" w:line="302" w:lineRule="exact"/>
        <w:ind w:right="720" w:left="792"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Faïence, pour une capacité théorique de 2 400 000 m</w:t>
      </w:r>
      <w:r>
        <w:rPr>
          <w:rFonts w:ascii="Times New Roman" w:hAnsi="Times New Roman" w:eastAsia="Times New Roman"/>
          <w:strike w:val="false"/>
          <w:color w:val="000000"/>
          <w:spacing w:val="0"/>
          <w:w w:val="100"/>
          <w:sz w:val="24"/>
          <w:vertAlign w:val="superscript"/>
          <w:lang w:val="fr-FR"/>
        </w:rPr>
        <w:t xml:space="preserve">2</w:t>
      </w:r>
      <w:r>
        <w:rPr>
          <w:rFonts w:ascii="Times New Roman" w:hAnsi="Times New Roman" w:eastAsia="Times New Roman"/>
          <w:strike w:val="false"/>
          <w:color w:val="000000"/>
          <w:spacing w:val="0"/>
          <w:w w:val="100"/>
          <w:sz w:val="24"/>
          <w:vertAlign w:val="baseline"/>
          <w:lang w:val="fr-FR"/>
        </w:rPr>
        <w:t xml:space="preserve">, nous escomptons atteindre la production réelle de 2 340 000 m</w:t>
      </w:r>
      <w:r>
        <w:rPr>
          <w:rFonts w:ascii="Times New Roman" w:hAnsi="Times New Roman" w:eastAsia="Times New Roman"/>
          <w:strike w:val="false"/>
          <w:color w:val="000000"/>
          <w:spacing w:val="0"/>
          <w:w w:val="100"/>
          <w:sz w:val="24"/>
          <w:vertAlign w:val="superscript"/>
          <w:lang w:val="fr-FR"/>
        </w:rPr>
        <w:t xml:space="preserve">2</w:t>
      </w:r>
      <w:r>
        <w:rPr>
          <w:rFonts w:ascii="Times New Roman" w:hAnsi="Times New Roman" w:eastAsia="Times New Roman"/>
          <w:strike w:val="false"/>
          <w:color w:val="000000"/>
          <w:spacing w:val="0"/>
          <w:w w:val="100"/>
          <w:sz w:val="24"/>
          <w:vertAlign w:val="baseline"/>
          <w:lang w:val="fr-FR"/>
        </w:rPr>
        <w:t xml:space="preserve">/</w:t>
      </w:r>
      <w:r>
        <w:rPr>
          <w:rFonts w:ascii="Times New Roman" w:hAnsi="Times New Roman" w:eastAsia="Times New Roman"/>
          <w:strike w:val="false"/>
          <w:color w:val="000000"/>
          <w:spacing w:val="0"/>
          <w:w w:val="100"/>
          <w:sz w:val="24"/>
          <w:vertAlign w:val="subscript"/>
          <w:lang w:val="fr-FR"/>
        </w:rPr>
        <w:t xml:space="preserve">a</w:t>
      </w:r>
      <w:r>
        <w:rPr>
          <w:rFonts w:ascii="Times New Roman" w:hAnsi="Times New Roman" w:eastAsia="Times New Roman"/>
          <w:strike w:val="false"/>
          <w:color w:val="000000"/>
          <w:spacing w:val="0"/>
          <w:w w:val="100"/>
          <w:sz w:val="24"/>
          <w:vertAlign w:val="baseline"/>
          <w:lang w:val="fr-FR"/>
        </w:rPr>
        <w:t xml:space="preserve">n au terme de la cinquième année.</w:t>
      </w:r>
    </w:p>
    <w:p>
      <w:pPr>
        <w:pageBreakBefore w:val="false"/>
        <w:spacing w:before="150" w:after="0" w:line="298" w:lineRule="exact"/>
        <w:ind w:right="72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chiffres retenus pour la production réelle résultent de l’observation de l’expérience des </w:t>
      </w:r>
      <w:r>
        <w:rPr>
          <w:rFonts w:ascii="Times New Roman" w:hAnsi="Times New Roman" w:eastAsia="Times New Roman"/>
          <w:strike w:val="false"/>
          <w:color w:val="000000"/>
          <w:spacing w:val="0"/>
          <w:w w:val="100"/>
          <w:sz w:val="24"/>
          <w:vertAlign w:val="baseline"/>
          <w:lang w:val="fr-FR"/>
        </w:rPr>
        <w:t xml:space="preserve">exercices écoulés</w:t>
      </w:r>
    </w:p>
    <w:p>
      <w:pPr>
        <w:pageBreakBefore w:val="false"/>
        <w:spacing w:before="17" w:after="133" w:line="451" w:lineRule="exact"/>
        <w:ind w:right="2088"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Le tableau suivant donne l’augmentation prévisionnelle en </w:t>
      </w:r>
      <w:r>
        <w:rPr>
          <w:rFonts w:ascii="Times New Roman" w:hAnsi="Times New Roman" w:eastAsia="Times New Roman"/>
          <w:strike w:val="false"/>
          <w:color w:val="000000"/>
          <w:spacing w:val="0"/>
          <w:w w:val="100"/>
          <w:sz w:val="24"/>
          <w:vertAlign w:val="baseline"/>
          <w:lang w:val="fr-FR"/>
        </w:rPr>
        <w:t xml:space="preserve">valeur sur cinq ans : </w:t>
      </w:r>
      <w:r>
        <w:rPr>
          <w:rFonts w:ascii="Times New Roman" w:hAnsi="Times New Roman" w:eastAsia="Times New Roman"/>
          <w:b w:val="true"/>
          <w:strike w:val="false"/>
          <w:color w:val="000000"/>
          <w:spacing w:val="0"/>
          <w:w w:val="100"/>
          <w:sz w:val="24"/>
          <w:vertAlign w:val="baseline"/>
          <w:lang w:val="fr-FR"/>
        </w:rPr>
        <w:t xml:space="preserve">Tableau N°16 </w:t>
      </w:r>
      <w:r>
        <w:rPr>
          <w:rFonts w:ascii="Times New Roman" w:hAnsi="Times New Roman" w:eastAsia="Times New Roman"/>
          <w:b w:val="true"/>
          <w:strike w:val="false"/>
          <w:color w:val="000000"/>
          <w:spacing w:val="0"/>
          <w:w w:val="100"/>
          <w:sz w:val="24"/>
          <w:vertAlign w:val="baseline"/>
          <w:lang w:val="fr-FR"/>
        </w:rPr>
        <w:t xml:space="preserve">: Evolution du chiffre d’affaire prévisionnel </w:t>
      </w:r>
      <w:r>
        <w:rPr>
          <w:rFonts w:ascii="Times New Roman" w:hAnsi="Times New Roman" w:eastAsia="Times New Roman"/>
          <w:b w:val="true"/>
          <w:strike w:val="false"/>
          <w:color w:val="000000"/>
          <w:spacing w:val="0"/>
          <w:w w:val="100"/>
          <w:sz w:val="24"/>
          <w:vertAlign w:val="baseline"/>
          <w:lang w:val="fr-FR"/>
        </w:rPr>
        <w:t xml:space="preserve">: UM : MDA</w:t>
      </w:r>
    </w:p>
    <w:tbl>
      <w:tblPr>
        <w:jc w:val="left"/>
        <w:tblInd w:w="745" w:type="dxa"/>
        <w:tblLayout w:type="fixed"/>
        <w:tblCellMar>
          <w:left w:w="0" w:type="dxa"/>
          <w:right w:w="0" w:type="dxa"/>
        </w:tblCellMar>
      </w:tblPr>
      <w:tblGrid>
        <w:gridCol w:w="3667"/>
        <w:gridCol w:w="1320"/>
        <w:gridCol w:w="432"/>
        <w:gridCol w:w="1551"/>
      </w:tblGrid>
      <w:tr>
        <w:trPr>
          <w:trHeight w:val="475" w:hRule="exact"/>
        </w:trPr>
        <w:tc>
          <w:tcPr>
            <w:tcW w:w="4412"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33" w:after="159"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Année</w:t>
            </w:r>
          </w:p>
        </w:tc>
        <w:tc>
          <w:tcPr>
            <w:tcW w:w="7715" w:type="auto"/>
            <w:gridSpan w:val="3"/>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33" w:after="159" w:line="273" w:lineRule="exact"/>
              <w:ind w:right="763"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Chiffre d'Affaire</w:t>
            </w:r>
          </w:p>
        </w:tc>
      </w:tr>
      <w:tr>
        <w:trPr>
          <w:trHeight w:val="466" w:hRule="exact"/>
        </w:trPr>
        <w:tc>
          <w:tcPr>
            <w:tcW w:w="44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8" w:after="155"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2014</w:t>
            </w:r>
          </w:p>
        </w:tc>
        <w:tc>
          <w:tcPr>
            <w:tcW w:w="5732"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38" w:after="155" w:line="272" w:lineRule="exact"/>
              <w:ind w:right="4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w:t>
            </w:r>
          </w:p>
        </w:tc>
        <w:tc>
          <w:tcPr>
            <w:tcW w:w="6164"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8" w:after="155"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241</w:t>
            </w:r>
          </w:p>
        </w:tc>
        <w:tc>
          <w:tcPr>
            <w:tcW w:w="771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38" w:after="155" w:line="272" w:lineRule="exact"/>
              <w:ind w:right="100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600</w:t>
            </w:r>
          </w:p>
        </w:tc>
      </w:tr>
      <w:tr>
        <w:trPr>
          <w:trHeight w:val="465" w:hRule="exact"/>
        </w:trPr>
        <w:tc>
          <w:tcPr>
            <w:tcW w:w="44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8" w:after="15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2015</w:t>
            </w:r>
          </w:p>
        </w:tc>
        <w:tc>
          <w:tcPr>
            <w:tcW w:w="5732"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38" w:after="150" w:line="272" w:lineRule="exact"/>
              <w:ind w:right="4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w:t>
            </w:r>
          </w:p>
        </w:tc>
        <w:tc>
          <w:tcPr>
            <w:tcW w:w="6164"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8" w:after="15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277</w:t>
            </w:r>
          </w:p>
        </w:tc>
        <w:tc>
          <w:tcPr>
            <w:tcW w:w="771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38" w:after="150" w:line="272" w:lineRule="exact"/>
              <w:ind w:right="100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600</w:t>
            </w:r>
          </w:p>
        </w:tc>
      </w:tr>
      <w:tr>
        <w:trPr>
          <w:trHeight w:val="480" w:hRule="exact"/>
        </w:trPr>
        <w:tc>
          <w:tcPr>
            <w:tcW w:w="44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59"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2016</w:t>
            </w:r>
          </w:p>
        </w:tc>
        <w:tc>
          <w:tcPr>
            <w:tcW w:w="5732"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39" w:after="159" w:line="272" w:lineRule="exact"/>
              <w:ind w:right="4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w:t>
            </w:r>
          </w:p>
        </w:tc>
        <w:tc>
          <w:tcPr>
            <w:tcW w:w="6164"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9" w:after="159"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313</w:t>
            </w:r>
          </w:p>
        </w:tc>
        <w:tc>
          <w:tcPr>
            <w:tcW w:w="771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39" w:after="159" w:line="272" w:lineRule="exact"/>
              <w:ind w:right="100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600</w:t>
            </w:r>
          </w:p>
        </w:tc>
      </w:tr>
      <w:tr>
        <w:trPr>
          <w:trHeight w:val="466" w:hRule="exact"/>
        </w:trPr>
        <w:tc>
          <w:tcPr>
            <w:tcW w:w="441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69"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2017</w:t>
            </w:r>
          </w:p>
        </w:tc>
        <w:tc>
          <w:tcPr>
            <w:tcW w:w="5732"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169" w:line="272" w:lineRule="exact"/>
              <w:ind w:right="4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w:t>
            </w:r>
          </w:p>
        </w:tc>
        <w:tc>
          <w:tcPr>
            <w:tcW w:w="6164"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169"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349</w:t>
            </w:r>
          </w:p>
        </w:tc>
        <w:tc>
          <w:tcPr>
            <w:tcW w:w="771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169" w:line="272" w:lineRule="exact"/>
              <w:ind w:right="100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600</w:t>
            </w:r>
          </w:p>
        </w:tc>
      </w:tr>
      <w:tr>
        <w:trPr>
          <w:trHeight w:val="475" w:hRule="exact"/>
        </w:trPr>
        <w:tc>
          <w:tcPr>
            <w:tcW w:w="441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0" w:after="178"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2018</w:t>
            </w:r>
          </w:p>
        </w:tc>
        <w:tc>
          <w:tcPr>
            <w:tcW w:w="5732" w:type="auto"/>
            <w:gridSpan w:val="1"/>
            <w:tcBorders>
              <w:top w:val="single" w:sz="5" w:color="000000"/>
              <w:left w:val="single" w:sz="5" w:color="000000"/>
              <w:bottom w:val="single" w:sz="5" w:color="000000"/>
              <w:right w:val="none" w:sz="0" w:color="020000"/>
            </w:tcBorders>
            <w:shd w:val="clear" w:color="B4C5E7" w:fill="B4C5E7"/>
            <w:textDirection w:val="lrTb"/>
            <w:vAlign w:val="top"/>
          </w:tcPr>
          <w:p>
            <w:pPr>
              <w:pageBreakBefore w:val="false"/>
              <w:spacing w:before="0" w:after="178" w:line="272" w:lineRule="exact"/>
              <w:ind w:right="4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w:t>
            </w:r>
          </w:p>
        </w:tc>
        <w:tc>
          <w:tcPr>
            <w:tcW w:w="6164" w:type="auto"/>
            <w:gridSpan w:val="1"/>
            <w:tcBorders>
              <w:top w:val="single" w:sz="5" w:color="000000"/>
              <w:left w:val="none" w:sz="0" w:color="020000"/>
              <w:bottom w:val="single" w:sz="5" w:color="000000"/>
              <w:right w:val="none" w:sz="0" w:color="020000"/>
            </w:tcBorders>
            <w:shd w:val="clear" w:color="B4C5E7" w:fill="B4C5E7"/>
            <w:textDirection w:val="lrTb"/>
            <w:vAlign w:val="top"/>
          </w:tcPr>
          <w:p>
            <w:pPr>
              <w:pageBreakBefore w:val="false"/>
              <w:spacing w:before="0" w:after="178"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400</w:t>
            </w:r>
          </w:p>
        </w:tc>
        <w:tc>
          <w:tcPr>
            <w:tcW w:w="7715" w:type="auto"/>
            <w:gridSpan w:val="1"/>
            <w:tcBorders>
              <w:top w:val="single" w:sz="5" w:color="000000"/>
              <w:left w:val="none" w:sz="0" w:color="020000"/>
              <w:bottom w:val="single" w:sz="5" w:color="000000"/>
              <w:right w:val="single" w:sz="5" w:color="000000"/>
            </w:tcBorders>
            <w:shd w:val="clear" w:color="B4C5E7" w:fill="B4C5E7"/>
            <w:textDirection w:val="lrTb"/>
            <w:vAlign w:val="top"/>
          </w:tcPr>
          <w:p>
            <w:pPr>
              <w:pageBreakBefore w:val="false"/>
              <w:spacing w:before="0" w:after="178" w:line="272" w:lineRule="exact"/>
              <w:ind w:right="100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000</w:t>
            </w:r>
          </w:p>
        </w:tc>
      </w:tr>
    </w:tbl>
    <w:p>
      <w:pPr>
        <w:pageBreakBefore w:val="false"/>
        <w:spacing w:before="0" w:after="0" w:line="256" w:lineRule="exact"/>
        <w:ind w:right="0" w:left="288"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établi par nous-mêmes, à partir des données recueillies auprès de la SARL SCS.</w:t>
      </w:r>
    </w:p>
    <w:p>
      <w:pPr>
        <w:pageBreakBefore w:val="false"/>
        <w:spacing w:before="613" w:after="0" w:line="302" w:lineRule="exact"/>
        <w:ind w:right="720" w:left="288"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On remarque que les prévisions annuelles du chiffre d’affaire attendu du projet </w:t>
      </w:r>
      <w:r>
        <w:rPr>
          <w:rFonts w:ascii="Times New Roman" w:hAnsi="Times New Roman" w:eastAsia="Times New Roman"/>
          <w:strike w:val="false"/>
          <w:color w:val="000000"/>
          <w:spacing w:val="0"/>
          <w:w w:val="100"/>
          <w:sz w:val="24"/>
          <w:vertAlign w:val="baseline"/>
          <w:lang w:val="fr-FR"/>
        </w:rPr>
        <w:t xml:space="preserve">pour les cinq années sont importantes, cela est due à la </w:t>
      </w:r>
      <w:r>
        <w:rPr>
          <w:rFonts w:ascii="Times New Roman" w:hAnsi="Times New Roman" w:eastAsia="Times New Roman"/>
          <w:strike w:val="false"/>
          <w:color w:val="000000"/>
          <w:spacing w:val="0"/>
          <w:w w:val="100"/>
          <w:sz w:val="24"/>
          <w:vertAlign w:val="baseline"/>
          <w:lang w:val="fr-FR"/>
        </w:rPr>
        <w:t xml:space="preserve">l’accroissement de la capacité de production.</w:t>
      </w:r>
    </w:p>
    <w:p>
      <w:pPr>
        <w:pageBreakBefore w:val="false"/>
        <w:spacing w:before="154" w:after="0" w:line="297" w:lineRule="exact"/>
        <w:ind w:right="720" w:left="288" w:firstLine="504"/>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L’entreprise atteint un chiffre d’affaire maximum la dernière année (201</w:t>
      </w:r>
      <w:r>
        <w:rPr>
          <w:rFonts w:ascii="Times New Roman" w:hAnsi="Times New Roman" w:eastAsia="Times New Roman"/>
          <w:strike w:val="false"/>
          <w:color w:val="000000"/>
          <w:spacing w:val="0"/>
          <w:w w:val="100"/>
          <w:sz w:val="24"/>
          <w:vertAlign w:val="baseline"/>
          <w:lang w:val="fr-FR"/>
        </w:rPr>
        <w:t xml:space="preserve">8) a une valeur de 1 400 000 MDA.</w:t>
      </w:r>
    </w:p>
    <w:p>
      <w:pPr>
        <w:pageBreakBefore w:val="false"/>
        <w:numPr>
          <w:ilvl w:val="0"/>
          <w:numId w:val="7"/>
        </w:numPr>
        <w:tabs>
          <w:tab w:val="clear" w:pos="360"/>
          <w:tab w:val="left" w:pos="1728"/>
        </w:tabs>
        <w:spacing w:before="662" w:after="0" w:line="256" w:lineRule="exact"/>
        <w:ind w:right="0" w:left="1368"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 des produits prévisionnels :</w:t>
      </w:r>
    </w:p>
    <w:p>
      <w:pPr>
        <w:pageBreakBefore w:val="false"/>
        <w:tabs>
          <w:tab w:val="left" w:leader="none" w:pos="7920"/>
        </w:tabs>
        <w:spacing w:before="193" w:after="124" w:line="273" w:lineRule="exact"/>
        <w:ind w:right="0" w:left="288"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Tableau N°17 : Total des produits prévisionnels	</w:t>
      </w:r>
      <w:r>
        <w:rPr>
          <w:rFonts w:ascii="Times New Roman" w:hAnsi="Times New Roman" w:eastAsia="Times New Roman"/>
          <w:b w:val="true"/>
          <w:strike w:val="false"/>
          <w:color w:val="000000"/>
          <w:spacing w:val="0"/>
          <w:w w:val="100"/>
          <w:sz w:val="24"/>
          <w:vertAlign w:val="baseline"/>
          <w:lang w:val="fr-FR"/>
        </w:rPr>
        <w:t xml:space="preserve">MDA</w:t>
      </w:r>
    </w:p>
    <w:tbl>
      <w:tblPr>
        <w:jc w:val="left"/>
        <w:tblInd w:w="141" w:type="dxa"/>
        <w:tblLayout w:type="fixed"/>
        <w:tblCellMar>
          <w:left w:w="0" w:type="dxa"/>
          <w:right w:w="0" w:type="dxa"/>
        </w:tblCellMar>
      </w:tblPr>
      <w:tblGrid>
        <w:gridCol w:w="2290"/>
        <w:gridCol w:w="384"/>
        <w:gridCol w:w="417"/>
        <w:gridCol w:w="653"/>
        <w:gridCol w:w="307"/>
        <w:gridCol w:w="427"/>
        <w:gridCol w:w="543"/>
        <w:gridCol w:w="307"/>
        <w:gridCol w:w="422"/>
        <w:gridCol w:w="548"/>
        <w:gridCol w:w="307"/>
        <w:gridCol w:w="427"/>
        <w:gridCol w:w="542"/>
        <w:gridCol w:w="284"/>
        <w:gridCol w:w="427"/>
        <w:gridCol w:w="566"/>
      </w:tblGrid>
      <w:tr>
        <w:trPr>
          <w:trHeight w:val="475" w:hRule="exact"/>
        </w:trPr>
        <w:tc>
          <w:tcPr>
            <w:tcW w:w="243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8" w:after="149"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w:t>
            </w:r>
          </w:p>
        </w:tc>
        <w:tc>
          <w:tcPr>
            <w:tcW w:w="2815" w:type="auto"/>
            <w:gridSpan w:val="1"/>
            <w:tcBorders>
              <w:top w:val="single" w:sz="5" w:color="000000"/>
              <w:left w:val="single" w:sz="5" w:color="000000"/>
              <w:bottom w:val="single" w:sz="5" w:color="000000"/>
              <w:right w:val="none" w:sz="0" w:color="02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885" w:type="auto"/>
            <w:gridSpan w:val="2"/>
            <w:tcBorders>
              <w:top w:val="single" w:sz="5" w:color="000000"/>
              <w:left w:val="none" w:sz="0" w:color="020000"/>
              <w:bottom w:val="single" w:sz="5" w:color="000000"/>
              <w:right w:val="single" w:sz="5" w:color="000000"/>
            </w:tcBorders>
            <w:shd w:val="clear" w:color="B4C5E7" w:fill="B4C5E7"/>
            <w:textDirection w:val="lrTb"/>
            <w:vAlign w:val="top"/>
          </w:tcPr>
          <w:p>
            <w:pPr>
              <w:pageBreakBefore w:val="false"/>
              <w:spacing w:before="48" w:after="149" w:line="273" w:lineRule="exact"/>
              <w:ind w:right="45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2014</w:t>
            </w:r>
          </w:p>
        </w:tc>
        <w:tc>
          <w:tcPr>
            <w:tcW w:w="4192" w:type="auto"/>
            <w:gridSpan w:val="1"/>
            <w:tcBorders>
              <w:top w:val="single" w:sz="5" w:color="000000"/>
              <w:left w:val="single" w:sz="5" w:color="000000"/>
              <w:bottom w:val="single" w:sz="5" w:color="000000"/>
              <w:right w:val="none" w:sz="0" w:color="02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162" w:type="auto"/>
            <w:gridSpan w:val="2"/>
            <w:tcBorders>
              <w:top w:val="single" w:sz="5" w:color="000000"/>
              <w:left w:val="none" w:sz="0" w:color="020000"/>
              <w:bottom w:val="single" w:sz="5" w:color="000000"/>
              <w:right w:val="single" w:sz="5" w:color="000000"/>
            </w:tcBorders>
            <w:shd w:val="clear" w:color="B4C5E7" w:fill="B4C5E7"/>
            <w:textDirection w:val="lrTb"/>
            <w:vAlign w:val="top"/>
          </w:tcPr>
          <w:p>
            <w:pPr>
              <w:pageBreakBefore w:val="false"/>
              <w:spacing w:before="48" w:after="149" w:line="273" w:lineRule="exact"/>
              <w:ind w:right="36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2015</w:t>
            </w:r>
          </w:p>
        </w:tc>
        <w:tc>
          <w:tcPr>
            <w:tcW w:w="5469" w:type="auto"/>
            <w:gridSpan w:val="1"/>
            <w:tcBorders>
              <w:top w:val="single" w:sz="5" w:color="000000"/>
              <w:left w:val="single" w:sz="5" w:color="000000"/>
              <w:bottom w:val="single" w:sz="5" w:color="000000"/>
              <w:right w:val="none" w:sz="0" w:color="02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439" w:type="auto"/>
            <w:gridSpan w:val="2"/>
            <w:tcBorders>
              <w:top w:val="single" w:sz="5" w:color="000000"/>
              <w:left w:val="none" w:sz="0" w:color="020000"/>
              <w:bottom w:val="single" w:sz="5" w:color="000000"/>
              <w:right w:val="single" w:sz="5" w:color="000000"/>
            </w:tcBorders>
            <w:shd w:val="clear" w:color="B4C5E7" w:fill="B4C5E7"/>
            <w:textDirection w:val="lrTb"/>
            <w:vAlign w:val="top"/>
          </w:tcPr>
          <w:p>
            <w:pPr>
              <w:pageBreakBefore w:val="false"/>
              <w:spacing w:before="48" w:after="149" w:line="273" w:lineRule="exact"/>
              <w:ind w:right="36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2016</w:t>
            </w:r>
          </w:p>
        </w:tc>
        <w:tc>
          <w:tcPr>
            <w:tcW w:w="6746" w:type="auto"/>
            <w:gridSpan w:val="1"/>
            <w:tcBorders>
              <w:top w:val="single" w:sz="5" w:color="000000"/>
              <w:left w:val="single" w:sz="5" w:color="000000"/>
              <w:bottom w:val="single" w:sz="5" w:color="000000"/>
              <w:right w:val="none" w:sz="0" w:color="02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715" w:type="auto"/>
            <w:gridSpan w:val="2"/>
            <w:tcBorders>
              <w:top w:val="single" w:sz="5" w:color="000000"/>
              <w:left w:val="none" w:sz="0" w:color="020000"/>
              <w:bottom w:val="single" w:sz="5" w:color="000000"/>
              <w:right w:val="single" w:sz="5" w:color="000000"/>
            </w:tcBorders>
            <w:shd w:val="clear" w:color="B4C5E7" w:fill="B4C5E7"/>
            <w:textDirection w:val="lrTb"/>
            <w:vAlign w:val="top"/>
          </w:tcPr>
          <w:p>
            <w:pPr>
              <w:pageBreakBefore w:val="false"/>
              <w:spacing w:before="48" w:after="149" w:line="273" w:lineRule="exact"/>
              <w:ind w:right="36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2017</w:t>
            </w:r>
          </w:p>
        </w:tc>
        <w:tc>
          <w:tcPr>
            <w:tcW w:w="7999" w:type="auto"/>
            <w:gridSpan w:val="1"/>
            <w:tcBorders>
              <w:top w:val="single" w:sz="5" w:color="000000"/>
              <w:left w:val="single" w:sz="5" w:color="000000"/>
              <w:bottom w:val="single" w:sz="5" w:color="000000"/>
              <w:right w:val="none" w:sz="0" w:color="02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992" w:type="auto"/>
            <w:gridSpan w:val="2"/>
            <w:tcBorders>
              <w:top w:val="single" w:sz="5" w:color="000000"/>
              <w:left w:val="none" w:sz="0" w:color="020000"/>
              <w:bottom w:val="single" w:sz="5" w:color="000000"/>
              <w:right w:val="single" w:sz="5" w:color="000000"/>
            </w:tcBorders>
            <w:shd w:val="clear" w:color="B4C5E7" w:fill="B4C5E7"/>
            <w:textDirection w:val="lrTb"/>
            <w:vAlign w:val="top"/>
          </w:tcPr>
          <w:p>
            <w:pPr>
              <w:pageBreakBefore w:val="false"/>
              <w:spacing w:before="48" w:after="149" w:line="273" w:lineRule="exact"/>
              <w:ind w:right="36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2018</w:t>
            </w:r>
          </w:p>
        </w:tc>
      </w:tr>
      <w:tr>
        <w:trPr>
          <w:trHeight w:val="480" w:hRule="exact"/>
        </w:trPr>
        <w:tc>
          <w:tcPr>
            <w:tcW w:w="24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7" w:line="28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Chiffre d’affaire</w:t>
            </w:r>
          </w:p>
        </w:tc>
        <w:tc>
          <w:tcPr>
            <w:tcW w:w="2815"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39" w:after="159" w:line="272"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w:t>
            </w:r>
          </w:p>
        </w:tc>
        <w:tc>
          <w:tcPr>
            <w:tcW w:w="3232"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9" w:after="159" w:line="272"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241</w:t>
            </w:r>
          </w:p>
        </w:tc>
        <w:tc>
          <w:tcPr>
            <w:tcW w:w="388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39" w:after="159"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600</w:t>
            </w:r>
          </w:p>
        </w:tc>
        <w:tc>
          <w:tcPr>
            <w:tcW w:w="4192"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39" w:after="159" w:line="272"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w:t>
            </w:r>
          </w:p>
        </w:tc>
        <w:tc>
          <w:tcPr>
            <w:tcW w:w="4619"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9" w:after="159" w:line="272"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277</w:t>
            </w:r>
          </w:p>
        </w:tc>
        <w:tc>
          <w:tcPr>
            <w:tcW w:w="516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39" w:after="159"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600</w:t>
            </w:r>
          </w:p>
        </w:tc>
        <w:tc>
          <w:tcPr>
            <w:tcW w:w="5469"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39" w:after="159" w:line="272"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w:t>
            </w:r>
          </w:p>
        </w:tc>
        <w:tc>
          <w:tcPr>
            <w:tcW w:w="5891"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9" w:after="159" w:line="272"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313</w:t>
            </w:r>
          </w:p>
        </w:tc>
        <w:tc>
          <w:tcPr>
            <w:tcW w:w="6439"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39" w:after="159"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600</w:t>
            </w:r>
          </w:p>
        </w:tc>
        <w:tc>
          <w:tcPr>
            <w:tcW w:w="6746"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39" w:after="159" w:line="272"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w:t>
            </w:r>
          </w:p>
        </w:tc>
        <w:tc>
          <w:tcPr>
            <w:tcW w:w="7173"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9" w:after="159" w:line="272"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349</w:t>
            </w:r>
          </w:p>
        </w:tc>
        <w:tc>
          <w:tcPr>
            <w:tcW w:w="771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39" w:after="159"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600</w:t>
            </w:r>
          </w:p>
        </w:tc>
        <w:tc>
          <w:tcPr>
            <w:tcW w:w="7999"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39" w:after="159" w:line="272"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w:t>
            </w:r>
          </w:p>
        </w:tc>
        <w:tc>
          <w:tcPr>
            <w:tcW w:w="8426"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9" w:after="159" w:line="272"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400</w:t>
            </w:r>
          </w:p>
        </w:tc>
        <w:tc>
          <w:tcPr>
            <w:tcW w:w="899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39" w:after="159" w:line="272" w:lineRule="exact"/>
              <w:ind w:right="18"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000</w:t>
            </w:r>
          </w:p>
        </w:tc>
      </w:tr>
      <w:tr>
        <w:trPr>
          <w:trHeight w:val="768" w:hRule="exact"/>
        </w:trPr>
        <w:tc>
          <w:tcPr>
            <w:tcW w:w="24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3" w:line="300"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Prestation de
</w:t>
              <w:br/>
            </w:r>
            <w:r>
              <w:rPr>
                <w:rFonts w:ascii="Times New Roman" w:hAnsi="Times New Roman" w:eastAsia="Times New Roman"/>
                <w:b w:val="true"/>
                <w:strike w:val="false"/>
                <w:color w:val="000000"/>
                <w:spacing w:val="0"/>
                <w:w w:val="100"/>
                <w:sz w:val="24"/>
                <w:vertAlign w:val="baseline"/>
                <w:lang w:val="fr-FR"/>
              </w:rPr>
              <w:t xml:space="preserve">service</w:t>
            </w:r>
          </w:p>
        </w:tc>
        <w:tc>
          <w:tcPr>
            <w:tcW w:w="2815"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232"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456"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388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192"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619"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456"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516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469"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891"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456"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6439"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746"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173"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456"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771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99"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426"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456"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899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66" w:hRule="exact"/>
        </w:trPr>
        <w:tc>
          <w:tcPr>
            <w:tcW w:w="24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68"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Variation de stock</w:t>
            </w:r>
          </w:p>
        </w:tc>
        <w:tc>
          <w:tcPr>
            <w:tcW w:w="2815"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232"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168"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388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192"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619"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168"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516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469"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891"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168"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6439"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746"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173"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168"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771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99"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426"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168"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899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65" w:hRule="exact"/>
        </w:trPr>
        <w:tc>
          <w:tcPr>
            <w:tcW w:w="24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8" w:after="144"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Autres produits</w:t>
            </w:r>
          </w:p>
        </w:tc>
        <w:tc>
          <w:tcPr>
            <w:tcW w:w="2815"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232"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8" w:after="144"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388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192"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619"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8" w:after="144"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516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469"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891"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8" w:after="144"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6439"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746"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173"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8" w:after="144"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771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99"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426"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8" w:after="144"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899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66" w:hRule="exact"/>
        </w:trPr>
        <w:tc>
          <w:tcPr>
            <w:tcW w:w="24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4" w:after="159"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Produit financiers</w:t>
            </w:r>
          </w:p>
        </w:tc>
        <w:tc>
          <w:tcPr>
            <w:tcW w:w="2815"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232"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4" w:after="159"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388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192"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619"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4" w:after="159"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516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469"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891"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4" w:after="159"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6439"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746"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173"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4" w:after="159"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7715"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99"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426"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34" w:after="159"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899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75" w:hRule="exact"/>
        </w:trPr>
        <w:tc>
          <w:tcPr>
            <w:tcW w:w="243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153"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w:t>
            </w:r>
          </w:p>
        </w:tc>
        <w:tc>
          <w:tcPr>
            <w:tcW w:w="2815" w:type="auto"/>
            <w:gridSpan w:val="1"/>
            <w:tcBorders>
              <w:top w:val="single" w:sz="5" w:color="000000"/>
              <w:left w:val="single" w:sz="5" w:color="000000"/>
              <w:bottom w:val="single" w:sz="5" w:color="000000"/>
              <w:right w:val="none" w:sz="0" w:color="020000"/>
            </w:tcBorders>
            <w:shd w:val="clear" w:color="B4C5E7" w:fill="B4C5E7"/>
            <w:textDirection w:val="lrTb"/>
            <w:vAlign w:val="top"/>
          </w:tcPr>
          <w:p>
            <w:pPr>
              <w:pageBreakBefore w:val="false"/>
              <w:spacing w:before="34" w:after="153"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w:t>
            </w:r>
          </w:p>
        </w:tc>
        <w:tc>
          <w:tcPr>
            <w:tcW w:w="3232" w:type="auto"/>
            <w:gridSpan w:val="1"/>
            <w:tcBorders>
              <w:top w:val="single" w:sz="5" w:color="000000"/>
              <w:left w:val="none" w:sz="0" w:color="020000"/>
              <w:bottom w:val="single" w:sz="5" w:color="000000"/>
              <w:right w:val="none" w:sz="0" w:color="020000"/>
            </w:tcBorders>
            <w:shd w:val="clear" w:color="B4C5E7" w:fill="B4C5E7"/>
            <w:textDirection w:val="lrTb"/>
            <w:vAlign w:val="top"/>
          </w:tcPr>
          <w:p>
            <w:pPr>
              <w:pageBreakBefore w:val="false"/>
              <w:spacing w:before="34" w:after="153"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241</w:t>
            </w:r>
          </w:p>
        </w:tc>
        <w:tc>
          <w:tcPr>
            <w:tcW w:w="3885" w:type="auto"/>
            <w:gridSpan w:val="1"/>
            <w:tcBorders>
              <w:top w:val="single" w:sz="5" w:color="000000"/>
              <w:left w:val="none" w:sz="0" w:color="020000"/>
              <w:bottom w:val="single" w:sz="5" w:color="000000"/>
              <w:right w:val="single" w:sz="5" w:color="000000"/>
            </w:tcBorders>
            <w:shd w:val="clear" w:color="B4C5E7" w:fill="B4C5E7"/>
            <w:textDirection w:val="lrTb"/>
            <w:vAlign w:val="top"/>
          </w:tcPr>
          <w:p>
            <w:pPr>
              <w:pageBreakBefore w:val="false"/>
              <w:spacing w:before="34" w:after="153"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600</w:t>
            </w:r>
          </w:p>
        </w:tc>
        <w:tc>
          <w:tcPr>
            <w:tcW w:w="4192" w:type="auto"/>
            <w:gridSpan w:val="1"/>
            <w:tcBorders>
              <w:top w:val="single" w:sz="5" w:color="000000"/>
              <w:left w:val="single" w:sz="5" w:color="000000"/>
              <w:bottom w:val="single" w:sz="5" w:color="000000"/>
              <w:right w:val="none" w:sz="0" w:color="020000"/>
            </w:tcBorders>
            <w:shd w:val="clear" w:color="B4C5E7" w:fill="B4C5E7"/>
            <w:textDirection w:val="lrTb"/>
            <w:vAlign w:val="top"/>
          </w:tcPr>
          <w:p>
            <w:pPr>
              <w:pageBreakBefore w:val="false"/>
              <w:spacing w:before="34" w:after="153"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w:t>
            </w:r>
          </w:p>
        </w:tc>
        <w:tc>
          <w:tcPr>
            <w:tcW w:w="4619" w:type="auto"/>
            <w:gridSpan w:val="1"/>
            <w:tcBorders>
              <w:top w:val="single" w:sz="5" w:color="000000"/>
              <w:left w:val="none" w:sz="0" w:color="020000"/>
              <w:bottom w:val="single" w:sz="5" w:color="000000"/>
              <w:right w:val="none" w:sz="0" w:color="020000"/>
            </w:tcBorders>
            <w:shd w:val="clear" w:color="B4C5E7" w:fill="B4C5E7"/>
            <w:textDirection w:val="lrTb"/>
            <w:vAlign w:val="top"/>
          </w:tcPr>
          <w:p>
            <w:pPr>
              <w:pageBreakBefore w:val="false"/>
              <w:spacing w:before="34" w:after="153"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277</w:t>
            </w:r>
          </w:p>
        </w:tc>
        <w:tc>
          <w:tcPr>
            <w:tcW w:w="5162" w:type="auto"/>
            <w:gridSpan w:val="1"/>
            <w:tcBorders>
              <w:top w:val="single" w:sz="5" w:color="000000"/>
              <w:left w:val="none" w:sz="0" w:color="020000"/>
              <w:bottom w:val="single" w:sz="5" w:color="000000"/>
              <w:right w:val="single" w:sz="5" w:color="000000"/>
            </w:tcBorders>
            <w:shd w:val="clear" w:color="B4C5E7" w:fill="B4C5E7"/>
            <w:textDirection w:val="lrTb"/>
            <w:vAlign w:val="top"/>
          </w:tcPr>
          <w:p>
            <w:pPr>
              <w:pageBreakBefore w:val="false"/>
              <w:spacing w:before="34" w:after="153"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600</w:t>
            </w:r>
          </w:p>
        </w:tc>
        <w:tc>
          <w:tcPr>
            <w:tcW w:w="5469" w:type="auto"/>
            <w:gridSpan w:val="1"/>
            <w:tcBorders>
              <w:top w:val="single" w:sz="5" w:color="000000"/>
              <w:left w:val="single" w:sz="5" w:color="000000"/>
              <w:bottom w:val="single" w:sz="5" w:color="000000"/>
              <w:right w:val="none" w:sz="0" w:color="020000"/>
            </w:tcBorders>
            <w:shd w:val="clear" w:color="B4C5E7" w:fill="B4C5E7"/>
            <w:textDirection w:val="lrTb"/>
            <w:vAlign w:val="top"/>
          </w:tcPr>
          <w:p>
            <w:pPr>
              <w:pageBreakBefore w:val="false"/>
              <w:spacing w:before="34" w:after="153"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w:t>
            </w:r>
          </w:p>
        </w:tc>
        <w:tc>
          <w:tcPr>
            <w:tcW w:w="5891" w:type="auto"/>
            <w:gridSpan w:val="1"/>
            <w:tcBorders>
              <w:top w:val="single" w:sz="5" w:color="000000"/>
              <w:left w:val="none" w:sz="0" w:color="020000"/>
              <w:bottom w:val="single" w:sz="5" w:color="000000"/>
              <w:right w:val="none" w:sz="0" w:color="020000"/>
            </w:tcBorders>
            <w:shd w:val="clear" w:color="B4C5E7" w:fill="B4C5E7"/>
            <w:textDirection w:val="lrTb"/>
            <w:vAlign w:val="top"/>
          </w:tcPr>
          <w:p>
            <w:pPr>
              <w:pageBreakBefore w:val="false"/>
              <w:spacing w:before="34" w:after="153"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313</w:t>
            </w:r>
          </w:p>
        </w:tc>
        <w:tc>
          <w:tcPr>
            <w:tcW w:w="6439" w:type="auto"/>
            <w:gridSpan w:val="1"/>
            <w:tcBorders>
              <w:top w:val="single" w:sz="5" w:color="000000"/>
              <w:left w:val="none" w:sz="0" w:color="020000"/>
              <w:bottom w:val="single" w:sz="5" w:color="000000"/>
              <w:right w:val="single" w:sz="5" w:color="000000"/>
            </w:tcBorders>
            <w:shd w:val="clear" w:color="B4C5E7" w:fill="B4C5E7"/>
            <w:textDirection w:val="lrTb"/>
            <w:vAlign w:val="top"/>
          </w:tcPr>
          <w:p>
            <w:pPr>
              <w:pageBreakBefore w:val="false"/>
              <w:spacing w:before="34" w:after="153"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600</w:t>
            </w:r>
          </w:p>
        </w:tc>
        <w:tc>
          <w:tcPr>
            <w:tcW w:w="6746" w:type="auto"/>
            <w:gridSpan w:val="1"/>
            <w:tcBorders>
              <w:top w:val="single" w:sz="5" w:color="000000"/>
              <w:left w:val="single" w:sz="5" w:color="000000"/>
              <w:bottom w:val="single" w:sz="5" w:color="000000"/>
              <w:right w:val="none" w:sz="0" w:color="020000"/>
            </w:tcBorders>
            <w:shd w:val="clear" w:color="B4C5E7" w:fill="B4C5E7"/>
            <w:textDirection w:val="lrTb"/>
            <w:vAlign w:val="top"/>
          </w:tcPr>
          <w:p>
            <w:pPr>
              <w:pageBreakBefore w:val="false"/>
              <w:spacing w:before="34" w:after="153"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w:t>
            </w:r>
          </w:p>
        </w:tc>
        <w:tc>
          <w:tcPr>
            <w:tcW w:w="7173" w:type="auto"/>
            <w:gridSpan w:val="1"/>
            <w:tcBorders>
              <w:top w:val="single" w:sz="5" w:color="000000"/>
              <w:left w:val="none" w:sz="0" w:color="020000"/>
              <w:bottom w:val="single" w:sz="5" w:color="000000"/>
              <w:right w:val="none" w:sz="0" w:color="020000"/>
            </w:tcBorders>
            <w:shd w:val="clear" w:color="B4C5E7" w:fill="B4C5E7"/>
            <w:textDirection w:val="lrTb"/>
            <w:vAlign w:val="top"/>
          </w:tcPr>
          <w:p>
            <w:pPr>
              <w:pageBreakBefore w:val="false"/>
              <w:spacing w:before="34" w:after="153"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349</w:t>
            </w:r>
          </w:p>
        </w:tc>
        <w:tc>
          <w:tcPr>
            <w:tcW w:w="7715" w:type="auto"/>
            <w:gridSpan w:val="1"/>
            <w:tcBorders>
              <w:top w:val="single" w:sz="5" w:color="000000"/>
              <w:left w:val="none" w:sz="0" w:color="020000"/>
              <w:bottom w:val="single" w:sz="5" w:color="000000"/>
              <w:right w:val="single" w:sz="5" w:color="000000"/>
            </w:tcBorders>
            <w:shd w:val="clear" w:color="B4C5E7" w:fill="B4C5E7"/>
            <w:textDirection w:val="lrTb"/>
            <w:vAlign w:val="top"/>
          </w:tcPr>
          <w:p>
            <w:pPr>
              <w:pageBreakBefore w:val="false"/>
              <w:spacing w:before="34" w:after="153"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600</w:t>
            </w:r>
          </w:p>
        </w:tc>
        <w:tc>
          <w:tcPr>
            <w:tcW w:w="7999" w:type="auto"/>
            <w:gridSpan w:val="1"/>
            <w:tcBorders>
              <w:top w:val="single" w:sz="5" w:color="000000"/>
              <w:left w:val="single" w:sz="5" w:color="000000"/>
              <w:bottom w:val="single" w:sz="5" w:color="000000"/>
              <w:right w:val="none" w:sz="0" w:color="020000"/>
            </w:tcBorders>
            <w:shd w:val="clear" w:color="B4C5E7" w:fill="B4C5E7"/>
            <w:textDirection w:val="lrTb"/>
            <w:vAlign w:val="top"/>
          </w:tcPr>
          <w:p>
            <w:pPr>
              <w:pageBreakBefore w:val="false"/>
              <w:spacing w:before="34" w:after="153"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w:t>
            </w:r>
          </w:p>
        </w:tc>
        <w:tc>
          <w:tcPr>
            <w:tcW w:w="8426" w:type="auto"/>
            <w:gridSpan w:val="1"/>
            <w:tcBorders>
              <w:top w:val="single" w:sz="5" w:color="000000"/>
              <w:left w:val="none" w:sz="0" w:color="020000"/>
              <w:bottom w:val="single" w:sz="5" w:color="000000"/>
              <w:right w:val="none" w:sz="0" w:color="020000"/>
            </w:tcBorders>
            <w:shd w:val="clear" w:color="B4C5E7" w:fill="B4C5E7"/>
            <w:textDirection w:val="lrTb"/>
            <w:vAlign w:val="top"/>
          </w:tcPr>
          <w:p>
            <w:pPr>
              <w:pageBreakBefore w:val="false"/>
              <w:spacing w:before="34" w:after="153" w:line="273"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400</w:t>
            </w:r>
          </w:p>
        </w:tc>
        <w:tc>
          <w:tcPr>
            <w:tcW w:w="8992" w:type="auto"/>
            <w:gridSpan w:val="1"/>
            <w:tcBorders>
              <w:top w:val="single" w:sz="5" w:color="000000"/>
              <w:left w:val="none" w:sz="0" w:color="020000"/>
              <w:bottom w:val="single" w:sz="5" w:color="000000"/>
              <w:right w:val="single" w:sz="5" w:color="000000"/>
            </w:tcBorders>
            <w:shd w:val="clear" w:color="B4C5E7" w:fill="B4C5E7"/>
            <w:textDirection w:val="lrTb"/>
            <w:vAlign w:val="top"/>
          </w:tcPr>
          <w:p>
            <w:pPr>
              <w:pageBreakBefore w:val="false"/>
              <w:spacing w:before="34" w:after="153" w:line="273" w:lineRule="exact"/>
              <w:ind w:right="18"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000</w:t>
            </w:r>
          </w:p>
        </w:tc>
      </w:tr>
    </w:tbl>
    <w:p>
      <w:pPr>
        <w:sectPr>
          <w:type w:val="nextPage"/>
          <w:pgSz w:w="11914" w:h="16848" w:orient="portrait"/>
          <w:pgMar w:bottom="924" w:top="700" w:right="679" w:left="1117" w:header="720" w:footer="720"/>
          <w:titlePg w:val="false"/>
          <w:textDirection w:val="lrTb"/>
        </w:sectPr>
      </w:pPr>
    </w:p>
    <w:p>
      <w:pPr>
        <w:pageBreakBefore w:val="false"/>
        <w:spacing w:before="0" w:after="0" w:line="240" w:lineRule="exact"/>
        <w:ind w:right="1296" w:left="288"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73" coordsize="21600,21600" o:spt="202" path="m,l,21600r21600,l21600,xe">
            <v:stroke joinstyle="miter"/>
            <v:path gradientshapeok="t" o:connecttype="rect"/>
          </v:shapetype>
          <v:shape id="_x0000_s172" type="#_x0000_t173" filled="f" stroked="f" style="position:absolute;width:30pt;height:22.55pt;z-index:-828;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45" name="Picture"/>
                        <a:graphic>
                          <a:graphicData uri="http://schemas.openxmlformats.org/drawingml/2006/picture">
                            <pic:pic>
                              <pic:nvPicPr>
                                <pic:cNvPr id="146" name="test1"/>
                                <pic:cNvPicPr preferRelativeResize="false"/>
                              </pic:nvPicPr>
                              <pic:blipFill>
                                <a:blip r:embed="drId80"/>
                                <a:stretch>
                                  <a:fillRect/>
                                </a:stretch>
                              </pic:blipFill>
                              <pic:spPr>
                                <a:xfrm>
                                  <a:off x="0" y="0"/>
                                  <a:ext cx="381000" cy="286385"/>
                                </a:xfrm>
                                <a:prstGeom prst="rect">
                                  <a:avLst/>
                                </a:prstGeom>
                              </pic:spPr>
                            </pic:pic>
                          </a:graphicData>
                        </a:graphic>
                      </wp:inline>
                    </w:drawing>
                  </w:r>
                </w:p>
              </w:txbxContent>
            </v:textbox>
          </v:shape>
        </w:pict>
      </w:r>
      <w:r>
        <w:pict>
          <v:shapetype id="_x0000_t174" coordsize="21600,21600" o:spt="202" path="m,l,21600r21600,l21600,xe">
            <v:stroke joinstyle="miter"/>
            <v:path gradientshapeok="t" o:connecttype="rect"/>
          </v:shapetype>
          <v:shape id="_x0000_s173" type="#_x0000_t174" filled="f" stroked="f" style="position:absolute;width:18.3pt;height:10.4pt;z-index:-827;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60</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369" w:after="0" w:line="258" w:lineRule="exact"/>
        <w:ind w:right="0" w:left="288" w:firstLine="0"/>
        <w:jc w:val="left"/>
        <w:textAlignment w:val="baseline"/>
        <w:rPr>
          <w:rFonts w:ascii="Times New Roman" w:hAnsi="Times New Roman" w:eastAsia="Times New Roman"/>
          <w:strike w:val="false"/>
          <w:color w:val="000000"/>
          <w:spacing w:val="-4"/>
          <w:w w:val="100"/>
          <w:sz w:val="23"/>
          <w:vertAlign w:val="baseline"/>
          <w:lang w:val="fr-FR"/>
        </w:rPr>
      </w:pPr>
      <w:r>
        <w:pict>
          <v:line strokeweight="4.8pt" strokecolor="#823A0A" from="68.9pt,62.15pt" to="526.6pt,62.15pt" style="position:absolute;mso-position-horizontal-relative:page;mso-position-vertical-relative:page;">
            <v:stroke linestyle="thinThin"/>
          </v:line>
        </w:pict>
      </w:r>
      <w:r>
        <w:rPr>
          <w:rFonts w:ascii="Times New Roman" w:hAnsi="Times New Roman" w:eastAsia="Times New Roman"/>
          <w:strike w:val="false"/>
          <w:color w:val="000000"/>
          <w:spacing w:val="-4"/>
          <w:w w:val="100"/>
          <w:sz w:val="23"/>
          <w:vertAlign w:val="baseline"/>
          <w:lang w:val="fr-FR"/>
        </w:rPr>
        <w:t xml:space="preserve">(Source : établi par nous-mêmes, à partir des données recueillies auprès de la SARL SCS).</w:t>
      </w:r>
    </w:p>
    <w:p>
      <w:pPr>
        <w:pageBreakBefore w:val="false"/>
        <w:numPr>
          <w:ilvl w:val="0"/>
          <w:numId w:val="7"/>
        </w:numPr>
        <w:tabs>
          <w:tab w:val="clear" w:pos="360"/>
          <w:tab w:val="left" w:pos="1800"/>
        </w:tabs>
        <w:spacing w:before="212" w:after="0" w:line="257" w:lineRule="exact"/>
        <w:ind w:right="0" w:left="144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Les dépenses prévisionnelles :</w:t>
      </w:r>
    </w:p>
    <w:p>
      <w:pPr>
        <w:pageBreakBefore w:val="false"/>
        <w:spacing w:before="144" w:after="0" w:line="302" w:lineRule="exact"/>
        <w:ind w:right="72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L’estimation des charges prévisionnelles est une estimation approximative des charges à </w:t>
      </w:r>
      <w:r>
        <w:rPr>
          <w:rFonts w:ascii="Times New Roman" w:hAnsi="Times New Roman" w:eastAsia="Times New Roman"/>
          <w:strike w:val="false"/>
          <w:color w:val="000000"/>
          <w:spacing w:val="0"/>
          <w:w w:val="100"/>
          <w:sz w:val="24"/>
          <w:vertAlign w:val="baseline"/>
          <w:lang w:val="fr-FR"/>
        </w:rPr>
        <w:t xml:space="preserve">supporter </w:t>
      </w:r>
      <w:r>
        <w:rPr>
          <w:rFonts w:ascii="Times New Roman" w:hAnsi="Times New Roman" w:eastAsia="Times New Roman"/>
          <w:strike w:val="false"/>
          <w:color w:val="000000"/>
          <w:spacing w:val="0"/>
          <w:w w:val="100"/>
          <w:sz w:val="24"/>
          <w:vertAlign w:val="baseline"/>
          <w:lang w:val="fr-FR"/>
        </w:rPr>
        <w:t xml:space="preserve">par l’entreprise SARL SCS.</w:t>
      </w:r>
    </w:p>
    <w:p>
      <w:pPr>
        <w:pageBreakBefore w:val="false"/>
        <w:spacing w:before="169" w:after="0" w:line="297" w:lineRule="exact"/>
        <w:ind w:right="72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tableaux ci-après déterminent les différentes charges prévisionnelles liées au </w:t>
      </w:r>
      <w:r>
        <w:rPr>
          <w:rFonts w:ascii="Times New Roman" w:hAnsi="Times New Roman" w:eastAsia="Times New Roman"/>
          <w:strike w:val="false"/>
          <w:color w:val="000000"/>
          <w:spacing w:val="0"/>
          <w:w w:val="100"/>
          <w:sz w:val="24"/>
          <w:vertAlign w:val="baseline"/>
          <w:lang w:val="fr-FR"/>
        </w:rPr>
        <w:t xml:space="preserve">fonctionnement de ce projet d’investissement.</w:t>
      </w:r>
    </w:p>
    <w:p>
      <w:pPr>
        <w:pageBreakBefore w:val="false"/>
        <w:numPr>
          <w:ilvl w:val="0"/>
          <w:numId w:val="2"/>
        </w:numPr>
        <w:tabs>
          <w:tab w:val="clear" w:pos="360"/>
          <w:tab w:val="left" w:pos="1152"/>
        </w:tabs>
        <w:spacing w:before="631" w:after="0" w:line="301" w:lineRule="exact"/>
        <w:ind w:right="0" w:left="792"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Prévisions des achats consommés :</w:t>
      </w:r>
    </w:p>
    <w:p>
      <w:pPr>
        <w:pageBreakBefore w:val="false"/>
        <w:spacing w:before="178" w:after="0" w:line="273"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prévisions des Matières et fournitures sont représentées dans le tableau ci-après :</w:t>
      </w:r>
    </w:p>
    <w:p>
      <w:pPr>
        <w:pageBreakBefore w:val="false"/>
        <w:tabs>
          <w:tab w:val="left" w:leader="none" w:pos="8784"/>
        </w:tabs>
        <w:spacing w:before="192" w:after="124" w:line="274" w:lineRule="exact"/>
        <w:ind w:right="0" w:left="288"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Tableau N° 18 : Les prévisions des achats consommés :	</w:t>
      </w:r>
      <w:r>
        <w:rPr>
          <w:rFonts w:ascii="Times New Roman" w:hAnsi="Times New Roman" w:eastAsia="Times New Roman"/>
          <w:b w:val="true"/>
          <w:strike w:val="false"/>
          <w:color w:val="000000"/>
          <w:spacing w:val="0"/>
          <w:w w:val="100"/>
          <w:sz w:val="24"/>
          <w:vertAlign w:val="baseline"/>
          <w:lang w:val="fr-FR"/>
        </w:rPr>
        <w:t xml:space="preserve">KDA</w:t>
      </w:r>
    </w:p>
    <w:tbl>
      <w:tblPr>
        <w:jc w:val="left"/>
        <w:tblInd w:w="204" w:type="dxa"/>
        <w:tblLayout w:type="fixed"/>
        <w:tblCellMar>
          <w:left w:w="0" w:type="dxa"/>
          <w:right w:w="0" w:type="dxa"/>
        </w:tblCellMar>
      </w:tblPr>
      <w:tblGrid>
        <w:gridCol w:w="2506"/>
        <w:gridCol w:w="1396"/>
        <w:gridCol w:w="1546"/>
        <w:gridCol w:w="1421"/>
        <w:gridCol w:w="1421"/>
        <w:gridCol w:w="1420"/>
      </w:tblGrid>
      <w:tr>
        <w:trPr>
          <w:trHeight w:val="494" w:hRule="exact"/>
        </w:trPr>
        <w:tc>
          <w:tcPr>
            <w:tcW w:w="2710"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48" w:after="16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Eléments</w:t>
            </w:r>
          </w:p>
        </w:tc>
        <w:tc>
          <w:tcPr>
            <w:tcW w:w="4106"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48" w:after="16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2014</w:t>
            </w:r>
          </w:p>
        </w:tc>
        <w:tc>
          <w:tcPr>
            <w:tcW w:w="5652"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48" w:after="16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2015</w:t>
            </w:r>
          </w:p>
        </w:tc>
        <w:tc>
          <w:tcPr>
            <w:tcW w:w="7073"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48" w:after="16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2016</w:t>
            </w:r>
          </w:p>
        </w:tc>
        <w:tc>
          <w:tcPr>
            <w:tcW w:w="8494"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48" w:after="16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2017</w:t>
            </w:r>
          </w:p>
        </w:tc>
        <w:tc>
          <w:tcPr>
            <w:tcW w:w="9914"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48" w:after="16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2018</w:t>
            </w:r>
          </w:p>
        </w:tc>
      </w:tr>
      <w:tr>
        <w:trPr>
          <w:trHeight w:val="466" w:hRule="exact"/>
        </w:trPr>
        <w:tc>
          <w:tcPr>
            <w:tcW w:w="27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7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Argiles</w:t>
            </w:r>
          </w:p>
        </w:tc>
        <w:tc>
          <w:tcPr>
            <w:tcW w:w="410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7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44 437</w:t>
            </w:r>
          </w:p>
        </w:tc>
        <w:tc>
          <w:tcPr>
            <w:tcW w:w="565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7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45 744</w:t>
            </w:r>
          </w:p>
        </w:tc>
        <w:tc>
          <w:tcPr>
            <w:tcW w:w="707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7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47 051</w:t>
            </w:r>
          </w:p>
        </w:tc>
        <w:tc>
          <w:tcPr>
            <w:tcW w:w="84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7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48 358</w:t>
            </w:r>
          </w:p>
        </w:tc>
        <w:tc>
          <w:tcPr>
            <w:tcW w:w="99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7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50 188</w:t>
            </w:r>
          </w:p>
        </w:tc>
      </w:tr>
      <w:tr>
        <w:trPr>
          <w:trHeight w:val="461" w:hRule="exact"/>
        </w:trPr>
        <w:tc>
          <w:tcPr>
            <w:tcW w:w="27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3" w:after="15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Email compose</w:t>
            </w:r>
          </w:p>
        </w:tc>
        <w:tc>
          <w:tcPr>
            <w:tcW w:w="410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3" w:after="15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307 307</w:t>
            </w:r>
          </w:p>
        </w:tc>
        <w:tc>
          <w:tcPr>
            <w:tcW w:w="565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3" w:after="15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316 346</w:t>
            </w:r>
          </w:p>
        </w:tc>
        <w:tc>
          <w:tcPr>
            <w:tcW w:w="707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3" w:after="15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325 385</w:t>
            </w:r>
          </w:p>
        </w:tc>
        <w:tc>
          <w:tcPr>
            <w:tcW w:w="84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3" w:after="15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334 422</w:t>
            </w:r>
          </w:p>
        </w:tc>
        <w:tc>
          <w:tcPr>
            <w:tcW w:w="99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3" w:after="15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347 076</w:t>
            </w:r>
          </w:p>
        </w:tc>
      </w:tr>
      <w:tr>
        <w:trPr>
          <w:trHeight w:val="465" w:hRule="exact"/>
        </w:trPr>
        <w:tc>
          <w:tcPr>
            <w:tcW w:w="27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4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STPP</w:t>
            </w:r>
          </w:p>
        </w:tc>
        <w:tc>
          <w:tcPr>
            <w:tcW w:w="410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4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26 454</w:t>
            </w:r>
          </w:p>
        </w:tc>
        <w:tc>
          <w:tcPr>
            <w:tcW w:w="565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4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27 231</w:t>
            </w:r>
          </w:p>
        </w:tc>
        <w:tc>
          <w:tcPr>
            <w:tcW w:w="707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4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28 009</w:t>
            </w:r>
          </w:p>
        </w:tc>
        <w:tc>
          <w:tcPr>
            <w:tcW w:w="84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4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28 787</w:t>
            </w:r>
          </w:p>
        </w:tc>
        <w:tc>
          <w:tcPr>
            <w:tcW w:w="99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4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29 876</w:t>
            </w:r>
          </w:p>
        </w:tc>
      </w:tr>
      <w:tr>
        <w:trPr>
          <w:trHeight w:val="466" w:hRule="exact"/>
        </w:trPr>
        <w:tc>
          <w:tcPr>
            <w:tcW w:w="27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9" w:after="14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Emballages</w:t>
            </w:r>
          </w:p>
        </w:tc>
        <w:tc>
          <w:tcPr>
            <w:tcW w:w="410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9" w:after="14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92 821</w:t>
            </w:r>
          </w:p>
        </w:tc>
        <w:tc>
          <w:tcPr>
            <w:tcW w:w="565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9" w:after="14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95 551</w:t>
            </w:r>
          </w:p>
        </w:tc>
        <w:tc>
          <w:tcPr>
            <w:tcW w:w="707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9" w:after="14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98 281</w:t>
            </w:r>
          </w:p>
        </w:tc>
        <w:tc>
          <w:tcPr>
            <w:tcW w:w="84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9" w:after="14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101 011</w:t>
            </w:r>
          </w:p>
        </w:tc>
        <w:tc>
          <w:tcPr>
            <w:tcW w:w="99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9" w:after="14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104 833</w:t>
            </w:r>
          </w:p>
        </w:tc>
      </w:tr>
      <w:tr>
        <w:trPr>
          <w:trHeight w:val="480" w:hRule="exact"/>
        </w:trPr>
        <w:tc>
          <w:tcPr>
            <w:tcW w:w="27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67"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Galets de mer</w:t>
            </w:r>
          </w:p>
        </w:tc>
        <w:tc>
          <w:tcPr>
            <w:tcW w:w="410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6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595</w:t>
            </w:r>
          </w:p>
        </w:tc>
        <w:tc>
          <w:tcPr>
            <w:tcW w:w="565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6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612</w:t>
            </w:r>
          </w:p>
        </w:tc>
        <w:tc>
          <w:tcPr>
            <w:tcW w:w="707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6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629</w:t>
            </w:r>
          </w:p>
        </w:tc>
        <w:tc>
          <w:tcPr>
            <w:tcW w:w="84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6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647</w:t>
            </w:r>
          </w:p>
        </w:tc>
        <w:tc>
          <w:tcPr>
            <w:tcW w:w="99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6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671</w:t>
            </w:r>
          </w:p>
        </w:tc>
      </w:tr>
      <w:tr>
        <w:trPr>
          <w:trHeight w:val="466" w:hRule="exact"/>
        </w:trPr>
        <w:tc>
          <w:tcPr>
            <w:tcW w:w="27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6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Prod.chimiques</w:t>
            </w:r>
          </w:p>
        </w:tc>
        <w:tc>
          <w:tcPr>
            <w:tcW w:w="410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6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1 985</w:t>
            </w:r>
          </w:p>
        </w:tc>
        <w:tc>
          <w:tcPr>
            <w:tcW w:w="565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6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2 042</w:t>
            </w:r>
          </w:p>
        </w:tc>
        <w:tc>
          <w:tcPr>
            <w:tcW w:w="707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6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2 101</w:t>
            </w:r>
          </w:p>
        </w:tc>
        <w:tc>
          <w:tcPr>
            <w:tcW w:w="84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6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2 160</w:t>
            </w:r>
          </w:p>
        </w:tc>
        <w:tc>
          <w:tcPr>
            <w:tcW w:w="99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6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2 242</w:t>
            </w:r>
          </w:p>
        </w:tc>
      </w:tr>
      <w:tr>
        <w:trPr>
          <w:trHeight w:val="465" w:hRule="exact"/>
        </w:trPr>
        <w:tc>
          <w:tcPr>
            <w:tcW w:w="27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Prod.indus</w:t>
            </w:r>
          </w:p>
        </w:tc>
        <w:tc>
          <w:tcPr>
            <w:tcW w:w="410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77 843</w:t>
            </w:r>
          </w:p>
        </w:tc>
        <w:tc>
          <w:tcPr>
            <w:tcW w:w="565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80 132</w:t>
            </w:r>
          </w:p>
        </w:tc>
        <w:tc>
          <w:tcPr>
            <w:tcW w:w="707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82 421</w:t>
            </w:r>
          </w:p>
        </w:tc>
        <w:tc>
          <w:tcPr>
            <w:tcW w:w="84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84 712</w:t>
            </w:r>
          </w:p>
        </w:tc>
        <w:tc>
          <w:tcPr>
            <w:tcW w:w="99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87 917</w:t>
            </w:r>
          </w:p>
        </w:tc>
      </w:tr>
      <w:tr>
        <w:trPr>
          <w:trHeight w:val="466" w:hRule="exact"/>
        </w:trPr>
        <w:tc>
          <w:tcPr>
            <w:tcW w:w="27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5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Fournit. Atelier</w:t>
            </w:r>
          </w:p>
        </w:tc>
        <w:tc>
          <w:tcPr>
            <w:tcW w:w="410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5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7 904</w:t>
            </w:r>
          </w:p>
        </w:tc>
        <w:tc>
          <w:tcPr>
            <w:tcW w:w="565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5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8 137</w:t>
            </w:r>
          </w:p>
        </w:tc>
        <w:tc>
          <w:tcPr>
            <w:tcW w:w="707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5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8 369</w:t>
            </w:r>
          </w:p>
        </w:tc>
        <w:tc>
          <w:tcPr>
            <w:tcW w:w="84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5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8 602</w:t>
            </w:r>
          </w:p>
        </w:tc>
        <w:tc>
          <w:tcPr>
            <w:tcW w:w="99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5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8 928</w:t>
            </w:r>
          </w:p>
        </w:tc>
      </w:tr>
      <w:tr>
        <w:trPr>
          <w:trHeight w:val="465" w:hRule="exact"/>
        </w:trPr>
        <w:tc>
          <w:tcPr>
            <w:tcW w:w="27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4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Lubrifiant</w:t>
            </w:r>
          </w:p>
        </w:tc>
        <w:tc>
          <w:tcPr>
            <w:tcW w:w="410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4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7 471</w:t>
            </w:r>
          </w:p>
        </w:tc>
        <w:tc>
          <w:tcPr>
            <w:tcW w:w="565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4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7 691</w:t>
            </w:r>
          </w:p>
        </w:tc>
        <w:tc>
          <w:tcPr>
            <w:tcW w:w="707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4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7 910</w:t>
            </w:r>
          </w:p>
        </w:tc>
        <w:tc>
          <w:tcPr>
            <w:tcW w:w="84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4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8 129</w:t>
            </w:r>
          </w:p>
        </w:tc>
        <w:tc>
          <w:tcPr>
            <w:tcW w:w="99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8" w:after="14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8 437</w:t>
            </w:r>
          </w:p>
        </w:tc>
      </w:tr>
      <w:tr>
        <w:trPr>
          <w:trHeight w:val="480" w:hRule="exact"/>
        </w:trPr>
        <w:tc>
          <w:tcPr>
            <w:tcW w:w="27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9" w:after="157"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Divers</w:t>
            </w:r>
          </w:p>
        </w:tc>
        <w:tc>
          <w:tcPr>
            <w:tcW w:w="410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9" w:after="15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25 130</w:t>
            </w:r>
          </w:p>
        </w:tc>
        <w:tc>
          <w:tcPr>
            <w:tcW w:w="565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9" w:after="15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25 860</w:t>
            </w:r>
          </w:p>
        </w:tc>
        <w:tc>
          <w:tcPr>
            <w:tcW w:w="707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9" w:after="15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26 590</w:t>
            </w:r>
          </w:p>
        </w:tc>
        <w:tc>
          <w:tcPr>
            <w:tcW w:w="84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9" w:after="15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27 322</w:t>
            </w:r>
          </w:p>
        </w:tc>
        <w:tc>
          <w:tcPr>
            <w:tcW w:w="99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9" w:after="15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28 344</w:t>
            </w:r>
          </w:p>
        </w:tc>
      </w:tr>
      <w:tr>
        <w:trPr>
          <w:trHeight w:val="461" w:hRule="exact"/>
        </w:trPr>
        <w:tc>
          <w:tcPr>
            <w:tcW w:w="2710"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15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w:t>
            </w:r>
          </w:p>
        </w:tc>
        <w:tc>
          <w:tcPr>
            <w:tcW w:w="4106"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15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591 947</w:t>
            </w:r>
          </w:p>
        </w:tc>
        <w:tc>
          <w:tcPr>
            <w:tcW w:w="5652"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15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609 347</w:t>
            </w:r>
          </w:p>
        </w:tc>
        <w:tc>
          <w:tcPr>
            <w:tcW w:w="7073"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15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626 747</w:t>
            </w:r>
          </w:p>
        </w:tc>
        <w:tc>
          <w:tcPr>
            <w:tcW w:w="8494"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15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644 151</w:t>
            </w:r>
          </w:p>
        </w:tc>
        <w:tc>
          <w:tcPr>
            <w:tcW w:w="9914"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15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668 513</w:t>
            </w:r>
          </w:p>
        </w:tc>
      </w:tr>
    </w:tbl>
    <w:p>
      <w:pPr>
        <w:pageBreakBefore w:val="false"/>
        <w:spacing w:before="0" w:after="0" w:line="251" w:lineRule="exact"/>
        <w:ind w:right="0" w:left="288"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établi par nous-mêmes, à partir des données recueillies auprès de la SARL SCS).</w:t>
      </w:r>
    </w:p>
    <w:p>
      <w:pPr>
        <w:pageBreakBefore w:val="false"/>
        <w:numPr>
          <w:ilvl w:val="0"/>
          <w:numId w:val="2"/>
        </w:numPr>
        <w:tabs>
          <w:tab w:val="clear" w:pos="360"/>
          <w:tab w:val="left" w:pos="1152"/>
        </w:tabs>
        <w:spacing w:before="183" w:after="0" w:line="301" w:lineRule="exact"/>
        <w:ind w:right="0" w:left="79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Budget prévisionnel des services :</w:t>
      </w:r>
    </w:p>
    <w:p>
      <w:pPr>
        <w:pageBreakBefore w:val="false"/>
        <w:spacing w:before="192" w:after="0" w:line="273"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prévisions des services sont représentées dans le tableau ci-dessous :</w:t>
      </w:r>
    </w:p>
    <w:p>
      <w:pPr>
        <w:sectPr>
          <w:type w:val="nextPage"/>
          <w:pgSz w:w="11914" w:h="16848" w:orient="portrait"/>
          <w:pgMar w:bottom="924" w:top="700" w:right="728" w:left="1068" w:header="720" w:footer="720"/>
          <w:titlePg w:val="false"/>
          <w:textDirection w:val="lrTb"/>
        </w:sectPr>
      </w:pPr>
    </w:p>
    <w:p>
      <w:pPr>
        <w:pageBreakBefore w:val="false"/>
        <w:spacing w:before="0" w:after="0" w:line="240" w:lineRule="exact"/>
        <w:ind w:right="1368" w:left="288"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75" coordsize="21600,21600" o:spt="202" path="m,l,21600r21600,l21600,xe">
            <v:stroke joinstyle="miter"/>
            <v:path gradientshapeok="t" o:connecttype="rect"/>
          </v:shapetype>
          <v:shape id="_x0000_s174" type="#_x0000_t175" filled="f" stroked="f" style="position:absolute;width:30pt;height:22.55pt;z-index:-826;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47" name="Picture"/>
                        <a:graphic>
                          <a:graphicData uri="http://schemas.openxmlformats.org/drawingml/2006/picture">
                            <pic:pic>
                              <pic:nvPicPr>
                                <pic:cNvPr id="148" name="test1"/>
                                <pic:cNvPicPr preferRelativeResize="false"/>
                              </pic:nvPicPr>
                              <pic:blipFill>
                                <a:blip r:embed="drId81"/>
                                <a:stretch>
                                  <a:fillRect/>
                                </a:stretch>
                              </pic:blipFill>
                              <pic:spPr>
                                <a:xfrm>
                                  <a:off x="0" y="0"/>
                                  <a:ext cx="381000" cy="286385"/>
                                </a:xfrm>
                                <a:prstGeom prst="rect">
                                  <a:avLst/>
                                </a:prstGeom>
                              </pic:spPr>
                            </pic:pic>
                          </a:graphicData>
                        </a:graphic>
                      </wp:inline>
                    </w:drawing>
                  </w:r>
                </w:p>
              </w:txbxContent>
            </v:textbox>
          </v:shape>
        </w:pict>
      </w:r>
      <w:r>
        <w:pict>
          <v:shapetype id="_x0000_t176" coordsize="21600,21600" o:spt="202" path="m,l,21600r21600,l21600,xe">
            <v:stroke joinstyle="miter"/>
            <v:path gradientshapeok="t" o:connecttype="rect"/>
          </v:shapetype>
          <v:shape id="_x0000_s175" type="#_x0000_t176" filled="f" stroked="f" style="position:absolute;width:18.05pt;height:10.4pt;z-index:-825;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6"/>
                      <w:w w:val="100"/>
                      <w:sz w:val="17"/>
                      <w:vertAlign w:val="baseline"/>
                      <w:lang w:val="fr-FR"/>
                    </w:rPr>
                  </w:pPr>
                  <w:r>
                    <w:rPr>
                      <w:rFonts w:ascii="Calibri" w:hAnsi="Calibri" w:eastAsia="Calibri"/>
                      <w:strike w:val="false"/>
                      <w:color w:val="000000"/>
                      <w:spacing w:val="26"/>
                      <w:w w:val="100"/>
                      <w:sz w:val="17"/>
                      <w:vertAlign w:val="baseline"/>
                      <w:lang w:val="fr-FR"/>
                    </w:rPr>
                    <w:t xml:space="preserve">61</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tabs>
          <w:tab w:val="left" w:leader="none" w:pos="7848"/>
        </w:tabs>
        <w:spacing w:before="851" w:after="389" w:line="273" w:lineRule="exact"/>
        <w:ind w:right="0" w:left="288"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8pt" strokecolor="#823A0A" from="68.9pt,62.15pt" to="526.6pt,62.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Tableau°19 : prévisions des services :	</w:t>
      </w:r>
      <w:r>
        <w:rPr>
          <w:rFonts w:ascii="Times New Roman" w:hAnsi="Times New Roman" w:eastAsia="Times New Roman"/>
          <w:b w:val="true"/>
          <w:strike w:val="false"/>
          <w:color w:val="000000"/>
          <w:spacing w:val="0"/>
          <w:w w:val="100"/>
          <w:sz w:val="24"/>
          <w:vertAlign w:val="baseline"/>
          <w:lang w:val="fr-FR"/>
        </w:rPr>
        <w:t xml:space="preserve">KDA</w:t>
      </w:r>
    </w:p>
    <w:tbl>
      <w:tblPr>
        <w:jc w:val="left"/>
        <w:tblInd w:w="187" w:type="dxa"/>
        <w:tblLayout w:type="fixed"/>
        <w:tblCellMar>
          <w:left w:w="0" w:type="dxa"/>
          <w:right w:w="0" w:type="dxa"/>
        </w:tblCellMar>
      </w:tblPr>
      <w:tblGrid>
        <w:gridCol w:w="2448"/>
        <w:gridCol w:w="1502"/>
        <w:gridCol w:w="1450"/>
        <w:gridCol w:w="1560"/>
        <w:gridCol w:w="1478"/>
        <w:gridCol w:w="1508"/>
      </w:tblGrid>
      <w:tr>
        <w:trPr>
          <w:trHeight w:val="446" w:hRule="exact"/>
        </w:trPr>
        <w:tc>
          <w:tcPr>
            <w:tcW w:w="2635"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13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Eléments</w:t>
            </w:r>
          </w:p>
        </w:tc>
        <w:tc>
          <w:tcPr>
            <w:tcW w:w="4137"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13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2014</w:t>
            </w:r>
          </w:p>
        </w:tc>
        <w:tc>
          <w:tcPr>
            <w:tcW w:w="5587"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13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2015</w:t>
            </w:r>
          </w:p>
        </w:tc>
        <w:tc>
          <w:tcPr>
            <w:tcW w:w="7147"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13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2016</w:t>
            </w:r>
          </w:p>
        </w:tc>
        <w:tc>
          <w:tcPr>
            <w:tcW w:w="8625"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13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2017</w:t>
            </w:r>
          </w:p>
        </w:tc>
        <w:tc>
          <w:tcPr>
            <w:tcW w:w="10133"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13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2018</w:t>
            </w:r>
          </w:p>
        </w:tc>
      </w:tr>
      <w:tr>
        <w:trPr>
          <w:trHeight w:val="288" w:hRule="exact"/>
        </w:trPr>
        <w:tc>
          <w:tcPr>
            <w:tcW w:w="26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Charges locatives</w:t>
            </w:r>
          </w:p>
        </w:tc>
        <w:tc>
          <w:tcPr>
            <w:tcW w:w="413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12 110</w:t>
            </w:r>
          </w:p>
        </w:tc>
        <w:tc>
          <w:tcPr>
            <w:tcW w:w="55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12 462</w:t>
            </w:r>
          </w:p>
        </w:tc>
        <w:tc>
          <w:tcPr>
            <w:tcW w:w="714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12 815</w:t>
            </w:r>
          </w:p>
        </w:tc>
        <w:tc>
          <w:tcPr>
            <w:tcW w:w="86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13 168</w:t>
            </w:r>
          </w:p>
        </w:tc>
        <w:tc>
          <w:tcPr>
            <w:tcW w:w="1013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13 661</w:t>
            </w:r>
          </w:p>
        </w:tc>
      </w:tr>
      <w:tr>
        <w:trPr>
          <w:trHeight w:val="418" w:hRule="exact"/>
        </w:trPr>
        <w:tc>
          <w:tcPr>
            <w:tcW w:w="263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Ent et répara</w:t>
            </w:r>
          </w:p>
        </w:tc>
        <w:tc>
          <w:tcPr>
            <w:tcW w:w="41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12 078</w:t>
            </w:r>
          </w:p>
        </w:tc>
        <w:tc>
          <w:tcPr>
            <w:tcW w:w="55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12 429</w:t>
            </w:r>
          </w:p>
        </w:tc>
        <w:tc>
          <w:tcPr>
            <w:tcW w:w="714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12 781</w:t>
            </w:r>
          </w:p>
        </w:tc>
        <w:tc>
          <w:tcPr>
            <w:tcW w:w="862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13 132</w:t>
            </w:r>
          </w:p>
        </w:tc>
        <w:tc>
          <w:tcPr>
            <w:tcW w:w="101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2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13 624</w:t>
            </w:r>
          </w:p>
        </w:tc>
      </w:tr>
      <w:tr>
        <w:trPr>
          <w:trHeight w:val="403" w:hRule="exact"/>
        </w:trPr>
        <w:tc>
          <w:tcPr>
            <w:tcW w:w="26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96"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Assurances</w:t>
            </w:r>
          </w:p>
        </w:tc>
        <w:tc>
          <w:tcPr>
            <w:tcW w:w="413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96"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4 476</w:t>
            </w:r>
          </w:p>
        </w:tc>
        <w:tc>
          <w:tcPr>
            <w:tcW w:w="55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96"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4 607</w:t>
            </w:r>
          </w:p>
        </w:tc>
        <w:tc>
          <w:tcPr>
            <w:tcW w:w="714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96"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4 740</w:t>
            </w:r>
          </w:p>
        </w:tc>
        <w:tc>
          <w:tcPr>
            <w:tcW w:w="86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96"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4 871</w:t>
            </w:r>
          </w:p>
        </w:tc>
        <w:tc>
          <w:tcPr>
            <w:tcW w:w="1013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96"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5 055</w:t>
            </w:r>
          </w:p>
        </w:tc>
      </w:tr>
      <w:tr>
        <w:trPr>
          <w:trHeight w:val="288" w:hRule="exact"/>
        </w:trPr>
        <w:tc>
          <w:tcPr>
            <w:tcW w:w="26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Abonn et document</w:t>
            </w:r>
          </w:p>
        </w:tc>
        <w:tc>
          <w:tcPr>
            <w:tcW w:w="413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377</w:t>
            </w:r>
          </w:p>
        </w:tc>
        <w:tc>
          <w:tcPr>
            <w:tcW w:w="55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387</w:t>
            </w:r>
          </w:p>
        </w:tc>
        <w:tc>
          <w:tcPr>
            <w:tcW w:w="714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399</w:t>
            </w:r>
          </w:p>
        </w:tc>
        <w:tc>
          <w:tcPr>
            <w:tcW w:w="86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409</w:t>
            </w:r>
          </w:p>
        </w:tc>
        <w:tc>
          <w:tcPr>
            <w:tcW w:w="1013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425</w:t>
            </w:r>
          </w:p>
        </w:tc>
      </w:tr>
      <w:tr>
        <w:trPr>
          <w:trHeight w:val="283" w:hRule="exact"/>
        </w:trPr>
        <w:tc>
          <w:tcPr>
            <w:tcW w:w="26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Rémunération de tiers</w:t>
            </w:r>
          </w:p>
        </w:tc>
        <w:tc>
          <w:tcPr>
            <w:tcW w:w="413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7 341</w:t>
            </w:r>
          </w:p>
        </w:tc>
        <w:tc>
          <w:tcPr>
            <w:tcW w:w="55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7 557</w:t>
            </w:r>
          </w:p>
        </w:tc>
        <w:tc>
          <w:tcPr>
            <w:tcW w:w="714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7 773</w:t>
            </w:r>
          </w:p>
        </w:tc>
        <w:tc>
          <w:tcPr>
            <w:tcW w:w="86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7 989</w:t>
            </w:r>
          </w:p>
        </w:tc>
        <w:tc>
          <w:tcPr>
            <w:tcW w:w="1013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8 291</w:t>
            </w:r>
          </w:p>
        </w:tc>
      </w:tr>
      <w:tr>
        <w:trPr>
          <w:trHeight w:val="288" w:hRule="exact"/>
        </w:trPr>
        <w:tc>
          <w:tcPr>
            <w:tcW w:w="26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Depl et réception</w:t>
            </w:r>
          </w:p>
        </w:tc>
        <w:tc>
          <w:tcPr>
            <w:tcW w:w="413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4 974</w:t>
            </w:r>
          </w:p>
        </w:tc>
        <w:tc>
          <w:tcPr>
            <w:tcW w:w="55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5 121</w:t>
            </w:r>
          </w:p>
        </w:tc>
        <w:tc>
          <w:tcPr>
            <w:tcW w:w="714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5 266</w:t>
            </w:r>
          </w:p>
        </w:tc>
        <w:tc>
          <w:tcPr>
            <w:tcW w:w="86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5 413</w:t>
            </w:r>
          </w:p>
        </w:tc>
        <w:tc>
          <w:tcPr>
            <w:tcW w:w="1013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5 618</w:t>
            </w:r>
          </w:p>
        </w:tc>
      </w:tr>
      <w:tr>
        <w:trPr>
          <w:trHeight w:val="360" w:hRule="exact"/>
        </w:trPr>
        <w:tc>
          <w:tcPr>
            <w:tcW w:w="26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62"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PTT</w:t>
            </w:r>
          </w:p>
        </w:tc>
        <w:tc>
          <w:tcPr>
            <w:tcW w:w="413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62"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1 033</w:t>
            </w:r>
          </w:p>
        </w:tc>
        <w:tc>
          <w:tcPr>
            <w:tcW w:w="55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62"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1 063</w:t>
            </w:r>
          </w:p>
        </w:tc>
        <w:tc>
          <w:tcPr>
            <w:tcW w:w="714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62"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1 093</w:t>
            </w:r>
          </w:p>
        </w:tc>
        <w:tc>
          <w:tcPr>
            <w:tcW w:w="86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62"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1 125</w:t>
            </w:r>
          </w:p>
        </w:tc>
        <w:tc>
          <w:tcPr>
            <w:tcW w:w="1013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62"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1 147</w:t>
            </w:r>
          </w:p>
        </w:tc>
      </w:tr>
      <w:tr>
        <w:trPr>
          <w:trHeight w:val="284" w:hRule="exact"/>
        </w:trPr>
        <w:tc>
          <w:tcPr>
            <w:tcW w:w="263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Services bancaires</w:t>
            </w:r>
          </w:p>
        </w:tc>
        <w:tc>
          <w:tcPr>
            <w:tcW w:w="413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11 483</w:t>
            </w:r>
          </w:p>
        </w:tc>
        <w:tc>
          <w:tcPr>
            <w:tcW w:w="55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11 821</w:t>
            </w:r>
          </w:p>
        </w:tc>
        <w:tc>
          <w:tcPr>
            <w:tcW w:w="714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12 159</w:t>
            </w:r>
          </w:p>
        </w:tc>
        <w:tc>
          <w:tcPr>
            <w:tcW w:w="862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12 497</w:t>
            </w:r>
          </w:p>
        </w:tc>
        <w:tc>
          <w:tcPr>
            <w:tcW w:w="1013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12 970</w:t>
            </w:r>
          </w:p>
        </w:tc>
      </w:tr>
      <w:tr>
        <w:trPr>
          <w:trHeight w:val="369" w:hRule="exact"/>
        </w:trPr>
        <w:tc>
          <w:tcPr>
            <w:tcW w:w="2635"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76"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Total</w:t>
            </w:r>
          </w:p>
        </w:tc>
        <w:tc>
          <w:tcPr>
            <w:tcW w:w="4137"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76"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53 872</w:t>
            </w:r>
          </w:p>
        </w:tc>
        <w:tc>
          <w:tcPr>
            <w:tcW w:w="5587"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76"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55 447</w:t>
            </w:r>
          </w:p>
        </w:tc>
        <w:tc>
          <w:tcPr>
            <w:tcW w:w="7147"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76"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57 025</w:t>
            </w:r>
          </w:p>
        </w:tc>
        <w:tc>
          <w:tcPr>
            <w:tcW w:w="8625"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76"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58 603</w:t>
            </w:r>
          </w:p>
        </w:tc>
        <w:tc>
          <w:tcPr>
            <w:tcW w:w="10133"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76"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60 791</w:t>
            </w:r>
          </w:p>
        </w:tc>
      </w:tr>
    </w:tbl>
    <w:p>
      <w:pPr>
        <w:pageBreakBefore w:val="false"/>
        <w:spacing w:before="0" w:after="0" w:line="257" w:lineRule="exact"/>
        <w:ind w:right="0" w:left="288" w:firstLine="0"/>
        <w:jc w:val="both"/>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établi par nous-mêmes, à partir des données recueillies auprès de la SARL SCS).</w:t>
      </w:r>
    </w:p>
    <w:p>
      <w:pPr>
        <w:pageBreakBefore w:val="false"/>
        <w:numPr>
          <w:ilvl w:val="0"/>
          <w:numId w:val="2"/>
        </w:numPr>
        <w:tabs>
          <w:tab w:val="clear" w:pos="360"/>
          <w:tab w:val="left" w:pos="1080"/>
        </w:tabs>
        <w:spacing w:before="634" w:after="0" w:line="300" w:lineRule="exact"/>
        <w:ind w:right="0" w:left="720" w:firstLine="0"/>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Prévision des frais de Personnel :</w:t>
      </w:r>
    </w:p>
    <w:p>
      <w:pPr>
        <w:pageBreakBefore w:val="false"/>
        <w:spacing w:before="192" w:after="0" w:line="273" w:lineRule="exact"/>
        <w:ind w:right="0" w:left="288"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prévisions des charges du personnel sont représentées dans le tableau ci-dessous :</w:t>
      </w:r>
    </w:p>
    <w:p>
      <w:pPr>
        <w:pageBreakBefore w:val="false"/>
        <w:tabs>
          <w:tab w:val="left" w:leader="none" w:pos="8712"/>
        </w:tabs>
        <w:spacing w:before="193" w:after="130" w:line="273" w:lineRule="exact"/>
        <w:ind w:right="0" w:left="288" w:firstLine="0"/>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Tableau N°2 : Les Prévisions des frais de Personnel	</w:t>
      </w:r>
      <w:r>
        <w:rPr>
          <w:rFonts w:ascii="Times New Roman" w:hAnsi="Times New Roman" w:eastAsia="Times New Roman"/>
          <w:b w:val="true"/>
          <w:strike w:val="false"/>
          <w:color w:val="000000"/>
          <w:spacing w:val="0"/>
          <w:w w:val="100"/>
          <w:sz w:val="24"/>
          <w:vertAlign w:val="baseline"/>
          <w:lang w:val="fr-FR"/>
        </w:rPr>
        <w:t xml:space="preserve">KDA</w:t>
      </w:r>
    </w:p>
    <w:tbl>
      <w:tblPr>
        <w:jc w:val="left"/>
        <w:tblInd w:w="5" w:type="dxa"/>
        <w:tblLayout w:type="fixed"/>
        <w:tblCellMar>
          <w:left w:w="0" w:type="dxa"/>
          <w:right w:w="0" w:type="dxa"/>
        </w:tblCellMar>
      </w:tblPr>
      <w:tblGrid>
        <w:gridCol w:w="1627"/>
        <w:gridCol w:w="811"/>
        <w:gridCol w:w="1695"/>
        <w:gridCol w:w="1430"/>
        <w:gridCol w:w="1551"/>
        <w:gridCol w:w="1420"/>
        <w:gridCol w:w="1565"/>
      </w:tblGrid>
      <w:tr>
        <w:trPr>
          <w:trHeight w:val="475" w:hRule="exact"/>
        </w:trPr>
        <w:tc>
          <w:tcPr>
            <w:tcW w:w="163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9" w:after="139"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w:t>
            </w:r>
          </w:p>
        </w:tc>
        <w:tc>
          <w:tcPr>
            <w:tcW w:w="2443"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9" w:after="139"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Nbre</w:t>
            </w:r>
          </w:p>
        </w:tc>
        <w:tc>
          <w:tcPr>
            <w:tcW w:w="4138"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9" w:after="139"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2014</w:t>
            </w:r>
          </w:p>
        </w:tc>
        <w:tc>
          <w:tcPr>
            <w:tcW w:w="5568"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9" w:after="139"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2015</w:t>
            </w:r>
          </w:p>
        </w:tc>
        <w:tc>
          <w:tcPr>
            <w:tcW w:w="7119"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9" w:after="139"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2016</w:t>
            </w:r>
          </w:p>
        </w:tc>
        <w:tc>
          <w:tcPr>
            <w:tcW w:w="8539"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9" w:after="139"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2017</w:t>
            </w:r>
          </w:p>
        </w:tc>
        <w:tc>
          <w:tcPr>
            <w:tcW w:w="10104"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9" w:after="139"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2018</w:t>
            </w:r>
          </w:p>
        </w:tc>
      </w:tr>
      <w:tr>
        <w:trPr>
          <w:trHeight w:val="480" w:hRule="exact"/>
        </w:trPr>
        <w:tc>
          <w:tcPr>
            <w:tcW w:w="1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63"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Cadres</w:t>
            </w:r>
          </w:p>
        </w:tc>
        <w:tc>
          <w:tcPr>
            <w:tcW w:w="24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63" w:line="273" w:lineRule="exact"/>
              <w:ind w:right="258"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20</w:t>
            </w:r>
          </w:p>
        </w:tc>
        <w:tc>
          <w:tcPr>
            <w:tcW w:w="41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6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31 830</w:t>
            </w:r>
          </w:p>
        </w:tc>
        <w:tc>
          <w:tcPr>
            <w:tcW w:w="55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6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32 808</w:t>
            </w:r>
          </w:p>
        </w:tc>
        <w:tc>
          <w:tcPr>
            <w:tcW w:w="71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6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33 871</w:t>
            </w:r>
          </w:p>
        </w:tc>
        <w:tc>
          <w:tcPr>
            <w:tcW w:w="85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6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34 935</w:t>
            </w:r>
          </w:p>
        </w:tc>
        <w:tc>
          <w:tcPr>
            <w:tcW w:w="101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6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36 167</w:t>
            </w:r>
          </w:p>
        </w:tc>
      </w:tr>
      <w:tr>
        <w:trPr>
          <w:trHeight w:val="466" w:hRule="exact"/>
        </w:trPr>
        <w:tc>
          <w:tcPr>
            <w:tcW w:w="1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8"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Maitrise</w:t>
            </w:r>
          </w:p>
        </w:tc>
        <w:tc>
          <w:tcPr>
            <w:tcW w:w="24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8" w:line="273" w:lineRule="exact"/>
              <w:ind w:right="258"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77</w:t>
            </w:r>
          </w:p>
        </w:tc>
        <w:tc>
          <w:tcPr>
            <w:tcW w:w="41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59 860</w:t>
            </w:r>
          </w:p>
        </w:tc>
        <w:tc>
          <w:tcPr>
            <w:tcW w:w="55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61 805</w:t>
            </w:r>
          </w:p>
        </w:tc>
        <w:tc>
          <w:tcPr>
            <w:tcW w:w="71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64 076</w:t>
            </w:r>
          </w:p>
        </w:tc>
        <w:tc>
          <w:tcPr>
            <w:tcW w:w="85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66 349</w:t>
            </w:r>
          </w:p>
        </w:tc>
        <w:tc>
          <w:tcPr>
            <w:tcW w:w="101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68 546</w:t>
            </w:r>
          </w:p>
        </w:tc>
      </w:tr>
      <w:tr>
        <w:trPr>
          <w:trHeight w:val="465" w:hRule="exact"/>
        </w:trPr>
        <w:tc>
          <w:tcPr>
            <w:tcW w:w="1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8"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Exécution</w:t>
            </w:r>
          </w:p>
        </w:tc>
        <w:tc>
          <w:tcPr>
            <w:tcW w:w="24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8" w:line="273" w:lineRule="exact"/>
              <w:ind w:right="258"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253</w:t>
            </w:r>
          </w:p>
        </w:tc>
        <w:tc>
          <w:tcPr>
            <w:tcW w:w="41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125 252</w:t>
            </w:r>
          </w:p>
        </w:tc>
        <w:tc>
          <w:tcPr>
            <w:tcW w:w="55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129 571</w:t>
            </w:r>
          </w:p>
        </w:tc>
        <w:tc>
          <w:tcPr>
            <w:tcW w:w="71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134 970</w:t>
            </w:r>
          </w:p>
        </w:tc>
        <w:tc>
          <w:tcPr>
            <w:tcW w:w="85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140 369</w:t>
            </w:r>
          </w:p>
        </w:tc>
        <w:tc>
          <w:tcPr>
            <w:tcW w:w="1010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144 688</w:t>
            </w:r>
          </w:p>
        </w:tc>
      </w:tr>
      <w:tr>
        <w:trPr>
          <w:trHeight w:val="476" w:hRule="exact"/>
        </w:trPr>
        <w:tc>
          <w:tcPr>
            <w:tcW w:w="163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5" w:after="168"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w:t>
            </w:r>
          </w:p>
        </w:tc>
        <w:tc>
          <w:tcPr>
            <w:tcW w:w="2443"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5" w:after="168"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350</w:t>
            </w:r>
          </w:p>
        </w:tc>
        <w:tc>
          <w:tcPr>
            <w:tcW w:w="4138"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5" w:after="168"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216 942</w:t>
            </w:r>
          </w:p>
        </w:tc>
        <w:tc>
          <w:tcPr>
            <w:tcW w:w="5568"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5" w:after="168"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224 184</w:t>
            </w:r>
          </w:p>
        </w:tc>
        <w:tc>
          <w:tcPr>
            <w:tcW w:w="7119"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5" w:after="168"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232 918</w:t>
            </w:r>
          </w:p>
        </w:tc>
        <w:tc>
          <w:tcPr>
            <w:tcW w:w="8539"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5" w:after="168"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241 653</w:t>
            </w:r>
          </w:p>
        </w:tc>
        <w:tc>
          <w:tcPr>
            <w:tcW w:w="10104"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5" w:after="168"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249 401</w:t>
            </w:r>
          </w:p>
        </w:tc>
      </w:tr>
    </w:tbl>
    <w:p>
      <w:pPr>
        <w:pageBreakBefore w:val="false"/>
        <w:spacing w:before="0" w:after="0" w:line="251" w:lineRule="exact"/>
        <w:ind w:right="0" w:left="288"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établi par nous-mêmes, à partir des données recueillies auprès de la SARL SCS)</w:t>
      </w:r>
    </w:p>
    <w:p>
      <w:pPr>
        <w:pageBreakBefore w:val="false"/>
        <w:numPr>
          <w:ilvl w:val="0"/>
          <w:numId w:val="2"/>
        </w:numPr>
        <w:tabs>
          <w:tab w:val="clear" w:pos="360"/>
          <w:tab w:val="left" w:pos="1080"/>
        </w:tabs>
        <w:spacing w:before="635" w:after="0" w:line="300" w:lineRule="exact"/>
        <w:ind w:right="0" w:left="72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Prévision des Impôts et Taxes :</w:t>
      </w:r>
    </w:p>
    <w:p>
      <w:pPr>
        <w:pageBreakBefore w:val="false"/>
        <w:spacing w:before="192" w:after="0" w:line="273"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prévisions des Impôts et taxes sont représentées dans le tableau ci-après :</w:t>
      </w:r>
    </w:p>
    <w:p>
      <w:pPr>
        <w:sectPr>
          <w:type w:val="nextPage"/>
          <w:pgSz w:w="11914" w:h="16848" w:orient="portrait"/>
          <w:pgMar w:bottom="924" w:top="700" w:right="672" w:left="1104" w:header="720" w:footer="720"/>
          <w:titlePg w:val="false"/>
          <w:textDirection w:val="lrTb"/>
        </w:sectPr>
      </w:pPr>
    </w:p>
    <w:p>
      <w:pPr>
        <w:pageBreakBefore w:val="false"/>
        <w:spacing w:before="0" w:after="0" w:line="240" w:lineRule="exact"/>
        <w:ind w:right="1080" w:left="576"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77" coordsize="21600,21600" o:spt="202" path="m,l,21600r21600,l21600,xe">
            <v:stroke joinstyle="miter"/>
            <v:path gradientshapeok="t" o:connecttype="rect"/>
          </v:shapetype>
          <v:shape id="_x0000_s176" type="#_x0000_t177" filled="f" stroked="f" style="position:absolute;width:30pt;height:22.55pt;z-index:-824;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49" name="Picture"/>
                        <a:graphic>
                          <a:graphicData uri="http://schemas.openxmlformats.org/drawingml/2006/picture">
                            <pic:pic>
                              <pic:nvPicPr>
                                <pic:cNvPr id="150" name="test1"/>
                                <pic:cNvPicPr preferRelativeResize="false"/>
                              </pic:nvPicPr>
                              <pic:blipFill>
                                <a:blip r:embed="drId82"/>
                                <a:stretch>
                                  <a:fillRect/>
                                </a:stretch>
                              </pic:blipFill>
                              <pic:spPr>
                                <a:xfrm>
                                  <a:off x="0" y="0"/>
                                  <a:ext cx="381000" cy="286385"/>
                                </a:xfrm>
                                <a:prstGeom prst="rect">
                                  <a:avLst/>
                                </a:prstGeom>
                              </pic:spPr>
                            </pic:pic>
                          </a:graphicData>
                        </a:graphic>
                      </wp:inline>
                    </w:drawing>
                  </w: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18.05pt;height:10.4pt;z-index:-823;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62</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strike w:val="false"/>
          <w:color w:val="000000"/>
          <w:spacing w:val="0"/>
          <w:w w:val="100"/>
          <w:sz w:val="21"/>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tabs>
          <w:tab w:val="left" w:leader="none" w:pos="9072"/>
        </w:tabs>
        <w:spacing w:before="851" w:after="129" w:line="274" w:lineRule="exact"/>
        <w:ind w:right="0" w:left="576"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8pt" strokecolor="#823A0A" from="68.9pt,62.15pt" to="526.6pt,62.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Tableau N°21 : Les Prévisions des Impôts et Taxes :	</w:t>
      </w:r>
      <w:r>
        <w:rPr>
          <w:rFonts w:ascii="Times New Roman" w:hAnsi="Times New Roman" w:eastAsia="Times New Roman"/>
          <w:b w:val="true"/>
          <w:strike w:val="false"/>
          <w:color w:val="000000"/>
          <w:spacing w:val="0"/>
          <w:w w:val="100"/>
          <w:sz w:val="24"/>
          <w:vertAlign w:val="baseline"/>
          <w:lang w:val="fr-FR"/>
        </w:rPr>
        <w:t xml:space="preserve">KDA</w:t>
      </w:r>
    </w:p>
    <w:tbl>
      <w:tblPr>
        <w:jc w:val="left"/>
        <w:tblInd w:w="146" w:type="dxa"/>
        <w:tblLayout w:type="fixed"/>
        <w:tblCellMar>
          <w:left w:w="0" w:type="dxa"/>
          <w:right w:w="0" w:type="dxa"/>
        </w:tblCellMar>
      </w:tblPr>
      <w:tblGrid>
        <w:gridCol w:w="2290"/>
        <w:gridCol w:w="1396"/>
        <w:gridCol w:w="1536"/>
        <w:gridCol w:w="1541"/>
        <w:gridCol w:w="1536"/>
        <w:gridCol w:w="1546"/>
      </w:tblGrid>
      <w:tr>
        <w:trPr>
          <w:trHeight w:val="475" w:hRule="exact"/>
        </w:trPr>
        <w:tc>
          <w:tcPr>
            <w:tcW w:w="2436"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9" w:after="13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Eléments</w:t>
            </w:r>
          </w:p>
        </w:tc>
        <w:tc>
          <w:tcPr>
            <w:tcW w:w="383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9" w:after="13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2014</w:t>
            </w:r>
          </w:p>
        </w:tc>
        <w:tc>
          <w:tcPr>
            <w:tcW w:w="5368"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9" w:after="13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2015</w:t>
            </w:r>
          </w:p>
        </w:tc>
        <w:tc>
          <w:tcPr>
            <w:tcW w:w="6909"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9" w:after="13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2016</w:t>
            </w:r>
          </w:p>
        </w:tc>
        <w:tc>
          <w:tcPr>
            <w:tcW w:w="8445"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9" w:after="13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2017</w:t>
            </w:r>
          </w:p>
        </w:tc>
        <w:tc>
          <w:tcPr>
            <w:tcW w:w="999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49" w:after="13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2018</w:t>
            </w:r>
          </w:p>
        </w:tc>
      </w:tr>
      <w:tr>
        <w:trPr>
          <w:trHeight w:val="480" w:hRule="exact"/>
        </w:trPr>
        <w:tc>
          <w:tcPr>
            <w:tcW w:w="24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64"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TAP</w:t>
            </w:r>
          </w:p>
        </w:tc>
        <w:tc>
          <w:tcPr>
            <w:tcW w:w="38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64"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17 382</w:t>
            </w:r>
          </w:p>
        </w:tc>
        <w:tc>
          <w:tcPr>
            <w:tcW w:w="53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64"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17 886</w:t>
            </w:r>
          </w:p>
        </w:tc>
        <w:tc>
          <w:tcPr>
            <w:tcW w:w="69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64"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18 390</w:t>
            </w:r>
          </w:p>
        </w:tc>
        <w:tc>
          <w:tcPr>
            <w:tcW w:w="84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64"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18 894</w:t>
            </w:r>
          </w:p>
        </w:tc>
        <w:tc>
          <w:tcPr>
            <w:tcW w:w="99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64"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19 600</w:t>
            </w:r>
          </w:p>
        </w:tc>
      </w:tr>
      <w:tr>
        <w:trPr>
          <w:trHeight w:val="466" w:hRule="exact"/>
        </w:trPr>
        <w:tc>
          <w:tcPr>
            <w:tcW w:w="24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9"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Droit de timbre</w:t>
            </w:r>
          </w:p>
        </w:tc>
        <w:tc>
          <w:tcPr>
            <w:tcW w:w="38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9"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315</w:t>
            </w:r>
          </w:p>
        </w:tc>
        <w:tc>
          <w:tcPr>
            <w:tcW w:w="53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9"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320</w:t>
            </w:r>
          </w:p>
        </w:tc>
        <w:tc>
          <w:tcPr>
            <w:tcW w:w="69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9"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325</w:t>
            </w:r>
          </w:p>
        </w:tc>
        <w:tc>
          <w:tcPr>
            <w:tcW w:w="84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9"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330</w:t>
            </w:r>
          </w:p>
        </w:tc>
        <w:tc>
          <w:tcPr>
            <w:tcW w:w="99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9"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335</w:t>
            </w:r>
          </w:p>
        </w:tc>
      </w:tr>
      <w:tr>
        <w:trPr>
          <w:trHeight w:val="465" w:hRule="exact"/>
        </w:trPr>
        <w:tc>
          <w:tcPr>
            <w:tcW w:w="24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5"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Taxes miniers</w:t>
            </w:r>
          </w:p>
        </w:tc>
        <w:tc>
          <w:tcPr>
            <w:tcW w:w="38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5"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220</w:t>
            </w:r>
          </w:p>
        </w:tc>
        <w:tc>
          <w:tcPr>
            <w:tcW w:w="53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5"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220</w:t>
            </w:r>
          </w:p>
        </w:tc>
        <w:tc>
          <w:tcPr>
            <w:tcW w:w="69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5"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220</w:t>
            </w:r>
          </w:p>
        </w:tc>
        <w:tc>
          <w:tcPr>
            <w:tcW w:w="84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5"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220</w:t>
            </w:r>
          </w:p>
        </w:tc>
        <w:tc>
          <w:tcPr>
            <w:tcW w:w="99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55"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220</w:t>
            </w:r>
          </w:p>
        </w:tc>
      </w:tr>
      <w:tr>
        <w:trPr>
          <w:trHeight w:val="466" w:hRule="exact"/>
        </w:trPr>
        <w:tc>
          <w:tcPr>
            <w:tcW w:w="24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5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Taxes notaires</w:t>
            </w:r>
          </w:p>
        </w:tc>
        <w:tc>
          <w:tcPr>
            <w:tcW w:w="38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5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1 020</w:t>
            </w:r>
          </w:p>
        </w:tc>
        <w:tc>
          <w:tcPr>
            <w:tcW w:w="53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5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tc>
        <w:tc>
          <w:tcPr>
            <w:tcW w:w="69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5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tc>
        <w:tc>
          <w:tcPr>
            <w:tcW w:w="84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5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tc>
        <w:tc>
          <w:tcPr>
            <w:tcW w:w="99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5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tc>
      </w:tr>
      <w:tr>
        <w:trPr>
          <w:trHeight w:val="466" w:hRule="exact"/>
        </w:trPr>
        <w:tc>
          <w:tcPr>
            <w:tcW w:w="24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45"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Taxes polluantes</w:t>
            </w:r>
          </w:p>
        </w:tc>
        <w:tc>
          <w:tcPr>
            <w:tcW w:w="38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45"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270</w:t>
            </w:r>
          </w:p>
        </w:tc>
        <w:tc>
          <w:tcPr>
            <w:tcW w:w="53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45"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270</w:t>
            </w:r>
          </w:p>
        </w:tc>
        <w:tc>
          <w:tcPr>
            <w:tcW w:w="69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45"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270</w:t>
            </w:r>
          </w:p>
        </w:tc>
        <w:tc>
          <w:tcPr>
            <w:tcW w:w="84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45"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270</w:t>
            </w:r>
          </w:p>
        </w:tc>
        <w:tc>
          <w:tcPr>
            <w:tcW w:w="99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45"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270</w:t>
            </w:r>
          </w:p>
        </w:tc>
      </w:tr>
      <w:tr>
        <w:trPr>
          <w:trHeight w:val="465" w:hRule="exact"/>
        </w:trPr>
        <w:tc>
          <w:tcPr>
            <w:tcW w:w="24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4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Autres droits et taxes</w:t>
            </w:r>
          </w:p>
        </w:tc>
        <w:tc>
          <w:tcPr>
            <w:tcW w:w="38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4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250</w:t>
            </w:r>
          </w:p>
        </w:tc>
        <w:tc>
          <w:tcPr>
            <w:tcW w:w="53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4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250</w:t>
            </w:r>
          </w:p>
        </w:tc>
        <w:tc>
          <w:tcPr>
            <w:tcW w:w="69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4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260</w:t>
            </w:r>
          </w:p>
        </w:tc>
        <w:tc>
          <w:tcPr>
            <w:tcW w:w="84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4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260</w:t>
            </w:r>
          </w:p>
        </w:tc>
        <w:tc>
          <w:tcPr>
            <w:tcW w:w="999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14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270</w:t>
            </w:r>
          </w:p>
        </w:tc>
      </w:tr>
      <w:tr>
        <w:trPr>
          <w:trHeight w:val="476" w:hRule="exact"/>
        </w:trPr>
        <w:tc>
          <w:tcPr>
            <w:tcW w:w="2436"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9" w:after="16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w:t>
            </w:r>
          </w:p>
        </w:tc>
        <w:tc>
          <w:tcPr>
            <w:tcW w:w="383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9" w:after="16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19 457</w:t>
            </w:r>
          </w:p>
        </w:tc>
        <w:tc>
          <w:tcPr>
            <w:tcW w:w="5368"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9" w:after="16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18 946</w:t>
            </w:r>
          </w:p>
        </w:tc>
        <w:tc>
          <w:tcPr>
            <w:tcW w:w="6909"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9" w:after="16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19 465</w:t>
            </w:r>
          </w:p>
        </w:tc>
        <w:tc>
          <w:tcPr>
            <w:tcW w:w="8445"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9" w:after="16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19 974</w:t>
            </w:r>
          </w:p>
        </w:tc>
        <w:tc>
          <w:tcPr>
            <w:tcW w:w="999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9" w:after="16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20 695</w:t>
            </w:r>
          </w:p>
        </w:tc>
      </w:tr>
    </w:tbl>
    <w:p>
      <w:pPr>
        <w:pageBreakBefore w:val="false"/>
        <w:spacing w:before="0" w:after="0" w:line="251" w:lineRule="exact"/>
        <w:ind w:right="0" w:left="576" w:firstLine="0"/>
        <w:jc w:val="both"/>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établi par nous-mêmes, à partir des données recueillies auprès de la SARL SCS).</w:t>
      </w:r>
    </w:p>
    <w:p>
      <w:pPr>
        <w:pageBreakBefore w:val="false"/>
        <w:numPr>
          <w:ilvl w:val="0"/>
          <w:numId w:val="2"/>
        </w:numPr>
        <w:tabs>
          <w:tab w:val="clear" w:pos="360"/>
          <w:tab w:val="left" w:pos="1440"/>
        </w:tabs>
        <w:spacing w:before="620" w:after="0" w:line="301" w:lineRule="exact"/>
        <w:ind w:right="0" w:left="1080" w:firstLine="0"/>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Budget prévisionnel des frais financiers :</w:t>
      </w:r>
    </w:p>
    <w:p>
      <w:pPr>
        <w:pageBreakBefore w:val="false"/>
        <w:spacing w:before="192" w:after="0" w:line="272"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prévisions des frais financiers sont représentées dans le tableau ci-dessous :</w:t>
      </w:r>
    </w:p>
    <w:p>
      <w:pPr>
        <w:pageBreakBefore w:val="false"/>
        <w:tabs>
          <w:tab w:val="left" w:leader="none" w:pos="8712"/>
        </w:tabs>
        <w:spacing w:before="644" w:after="124" w:line="274" w:lineRule="exact"/>
        <w:ind w:right="0" w:left="576" w:firstLine="0"/>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Tableau N°22 : les prévisions des frais financiers :	</w:t>
      </w:r>
      <w:r>
        <w:rPr>
          <w:rFonts w:ascii="Times New Roman" w:hAnsi="Times New Roman" w:eastAsia="Times New Roman"/>
          <w:b w:val="true"/>
          <w:strike w:val="false"/>
          <w:color w:val="000000"/>
          <w:spacing w:val="0"/>
          <w:w w:val="100"/>
          <w:sz w:val="24"/>
          <w:vertAlign w:val="baseline"/>
          <w:lang w:val="fr-FR"/>
        </w:rPr>
        <w:t xml:space="preserve">KDA</w:t>
      </w:r>
    </w:p>
    <w:tbl>
      <w:tblPr>
        <w:jc w:val="left"/>
        <w:tblInd w:w="511" w:type="dxa"/>
        <w:tblLayout w:type="fixed"/>
        <w:tblCellMar>
          <w:left w:w="0" w:type="dxa"/>
          <w:right w:w="0" w:type="dxa"/>
        </w:tblCellMar>
      </w:tblPr>
      <w:tblGrid>
        <w:gridCol w:w="1526"/>
        <w:gridCol w:w="1517"/>
        <w:gridCol w:w="1503"/>
        <w:gridCol w:w="1516"/>
        <w:gridCol w:w="1503"/>
        <w:gridCol w:w="1526"/>
      </w:tblGrid>
      <w:tr>
        <w:trPr>
          <w:trHeight w:val="298" w:hRule="exact"/>
        </w:trPr>
        <w:tc>
          <w:tcPr>
            <w:tcW w:w="2037"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34" w:after="0" w:line="26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Désignations</w:t>
            </w:r>
          </w:p>
        </w:tc>
        <w:tc>
          <w:tcPr>
            <w:tcW w:w="3554"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34" w:after="0" w:line="26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2014</w:t>
            </w:r>
          </w:p>
        </w:tc>
        <w:tc>
          <w:tcPr>
            <w:tcW w:w="5057"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34" w:after="0" w:line="26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2015</w:t>
            </w:r>
          </w:p>
        </w:tc>
        <w:tc>
          <w:tcPr>
            <w:tcW w:w="6573"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34" w:after="0" w:line="26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2016</w:t>
            </w:r>
          </w:p>
        </w:tc>
        <w:tc>
          <w:tcPr>
            <w:tcW w:w="8076"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34" w:after="0" w:line="26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2017</w:t>
            </w:r>
          </w:p>
        </w:tc>
        <w:tc>
          <w:tcPr>
            <w:tcW w:w="9602"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34" w:after="0" w:line="26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2018</w:t>
            </w:r>
          </w:p>
        </w:tc>
      </w:tr>
      <w:tr>
        <w:trPr>
          <w:trHeight w:val="566" w:hRule="exact"/>
        </w:trPr>
        <w:tc>
          <w:tcPr>
            <w:tcW w:w="203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 w:line="26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Intérêts
</w:t>
              <w:br/>
            </w:r>
            <w:r>
              <w:rPr>
                <w:rFonts w:ascii="Times New Roman" w:hAnsi="Times New Roman" w:eastAsia="Times New Roman"/>
                <w:strike w:val="false"/>
                <w:color w:val="000000"/>
                <w:spacing w:val="0"/>
                <w:w w:val="100"/>
                <w:sz w:val="24"/>
                <w:vertAlign w:val="baseline"/>
                <w:lang w:val="fr-FR"/>
              </w:rPr>
              <w:t xml:space="preserve">débiteurs</w:t>
            </w:r>
          </w:p>
        </w:tc>
        <w:tc>
          <w:tcPr>
            <w:tcW w:w="355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16 141</w:t>
            </w:r>
          </w:p>
        </w:tc>
        <w:tc>
          <w:tcPr>
            <w:tcW w:w="505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16 609</w:t>
            </w:r>
          </w:p>
        </w:tc>
        <w:tc>
          <w:tcPr>
            <w:tcW w:w="657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17 077</w:t>
            </w:r>
          </w:p>
        </w:tc>
        <w:tc>
          <w:tcPr>
            <w:tcW w:w="807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17 545</w:t>
            </w:r>
          </w:p>
        </w:tc>
        <w:tc>
          <w:tcPr>
            <w:tcW w:w="960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0"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18 200</w:t>
            </w:r>
          </w:p>
        </w:tc>
      </w:tr>
      <w:tr>
        <w:trPr>
          <w:trHeight w:val="557" w:hRule="exact"/>
        </w:trPr>
        <w:tc>
          <w:tcPr>
            <w:tcW w:w="203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7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Intérêts
</w:t>
              <w:br/>
            </w:r>
            <w:r>
              <w:rPr>
                <w:rFonts w:ascii="Times New Roman" w:hAnsi="Times New Roman" w:eastAsia="Times New Roman"/>
                <w:strike w:val="false"/>
                <w:color w:val="000000"/>
                <w:spacing w:val="0"/>
                <w:w w:val="100"/>
                <w:sz w:val="24"/>
                <w:vertAlign w:val="baseline"/>
                <w:lang w:val="fr-FR"/>
              </w:rPr>
              <w:t xml:space="preserve">crédit leasing</w:t>
            </w:r>
          </w:p>
        </w:tc>
        <w:tc>
          <w:tcPr>
            <w:tcW w:w="355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4"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330</w:t>
            </w:r>
          </w:p>
        </w:tc>
        <w:tc>
          <w:tcPr>
            <w:tcW w:w="505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4"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119</w:t>
            </w:r>
          </w:p>
        </w:tc>
        <w:tc>
          <w:tcPr>
            <w:tcW w:w="657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4"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tc>
        <w:tc>
          <w:tcPr>
            <w:tcW w:w="807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4"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tc>
        <w:tc>
          <w:tcPr>
            <w:tcW w:w="960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4"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tc>
      </w:tr>
      <w:tr>
        <w:trPr>
          <w:trHeight w:val="840" w:hRule="exact"/>
        </w:trPr>
        <w:tc>
          <w:tcPr>
            <w:tcW w:w="203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Intérêts sur
</w:t>
              <w:br/>
            </w:r>
            <w:r>
              <w:rPr>
                <w:rFonts w:ascii="Times New Roman" w:hAnsi="Times New Roman" w:eastAsia="Times New Roman"/>
                <w:strike w:val="false"/>
                <w:color w:val="000000"/>
                <w:spacing w:val="0"/>
                <w:w w:val="100"/>
                <w:sz w:val="24"/>
                <w:vertAlign w:val="baseline"/>
                <w:lang w:val="fr-FR"/>
              </w:rPr>
              <w:t xml:space="preserve">crédits
</w:t>
              <w:br/>
            </w:r>
            <w:r>
              <w:rPr>
                <w:rFonts w:ascii="Times New Roman" w:hAnsi="Times New Roman" w:eastAsia="Times New Roman"/>
                <w:strike w:val="false"/>
                <w:color w:val="000000"/>
                <w:spacing w:val="0"/>
                <w:w w:val="100"/>
                <w:sz w:val="24"/>
                <w:vertAlign w:val="baseline"/>
                <w:lang w:val="fr-FR"/>
              </w:rPr>
              <w:t xml:space="preserve">bancaires</w:t>
            </w:r>
          </w:p>
        </w:tc>
        <w:tc>
          <w:tcPr>
            <w:tcW w:w="355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538"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23 238</w:t>
            </w:r>
          </w:p>
        </w:tc>
        <w:tc>
          <w:tcPr>
            <w:tcW w:w="505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538"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19 376</w:t>
            </w:r>
          </w:p>
        </w:tc>
        <w:tc>
          <w:tcPr>
            <w:tcW w:w="657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538"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16 003</w:t>
            </w:r>
          </w:p>
        </w:tc>
        <w:tc>
          <w:tcPr>
            <w:tcW w:w="807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538"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12 670</w:t>
            </w:r>
          </w:p>
        </w:tc>
        <w:tc>
          <w:tcPr>
            <w:tcW w:w="960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538" w:line="272"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9 338</w:t>
            </w:r>
          </w:p>
        </w:tc>
      </w:tr>
      <w:tr>
        <w:trPr>
          <w:trHeight w:val="297" w:hRule="exact"/>
        </w:trPr>
        <w:tc>
          <w:tcPr>
            <w:tcW w:w="2037"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w:t>
            </w:r>
          </w:p>
        </w:tc>
        <w:tc>
          <w:tcPr>
            <w:tcW w:w="3554"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39 709</w:t>
            </w:r>
          </w:p>
        </w:tc>
        <w:tc>
          <w:tcPr>
            <w:tcW w:w="5057"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36 104</w:t>
            </w:r>
          </w:p>
        </w:tc>
        <w:tc>
          <w:tcPr>
            <w:tcW w:w="6573"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33 080</w:t>
            </w:r>
          </w:p>
        </w:tc>
        <w:tc>
          <w:tcPr>
            <w:tcW w:w="8076"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30 215</w:t>
            </w:r>
          </w:p>
        </w:tc>
        <w:tc>
          <w:tcPr>
            <w:tcW w:w="9602"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0" w:after="0" w:line="25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27 538</w:t>
            </w:r>
          </w:p>
        </w:tc>
      </w:tr>
    </w:tbl>
    <w:p>
      <w:pPr>
        <w:pageBreakBefore w:val="false"/>
        <w:spacing w:before="0" w:after="0" w:line="247" w:lineRule="exact"/>
        <w:ind w:right="0" w:left="1440"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établi par nous-mêmes, à partir des données recueillies auprès de la SARL SCS).</w:t>
      </w:r>
    </w:p>
    <w:p>
      <w:pPr>
        <w:pageBreakBefore w:val="false"/>
        <w:numPr>
          <w:ilvl w:val="0"/>
          <w:numId w:val="7"/>
        </w:numPr>
        <w:tabs>
          <w:tab w:val="clear" w:pos="360"/>
          <w:tab w:val="left" w:pos="2088"/>
        </w:tabs>
        <w:spacing w:before="649" w:after="0" w:line="257" w:lineRule="exact"/>
        <w:ind w:right="0" w:left="1728"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Les prévisions des dépenses totales relatives à ce projet :</w:t>
      </w:r>
    </w:p>
    <w:p>
      <w:pPr>
        <w:pageBreakBefore w:val="false"/>
        <w:spacing w:before="151" w:after="0" w:line="298" w:lineRule="exact"/>
        <w:ind w:right="432" w:left="576"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tableau ci-dessous </w:t>
      </w:r>
      <w:r>
        <w:rPr>
          <w:rFonts w:ascii="Times New Roman" w:hAnsi="Times New Roman" w:eastAsia="Times New Roman"/>
          <w:strike w:val="false"/>
          <w:color w:val="000000"/>
          <w:spacing w:val="0"/>
          <w:w w:val="100"/>
          <w:sz w:val="24"/>
          <w:vertAlign w:val="baseline"/>
          <w:lang w:val="fr-FR"/>
        </w:rPr>
        <w:t xml:space="preserve">représente l’ensemble des dépenses relatives à l’extension de l’unité de </w:t>
      </w:r>
      <w:r>
        <w:rPr>
          <w:rFonts w:ascii="Times New Roman" w:hAnsi="Times New Roman" w:eastAsia="Times New Roman"/>
          <w:strike w:val="false"/>
          <w:color w:val="000000"/>
          <w:spacing w:val="0"/>
          <w:w w:val="100"/>
          <w:sz w:val="24"/>
          <w:vertAlign w:val="baseline"/>
          <w:lang w:val="fr-FR"/>
        </w:rPr>
        <w:t xml:space="preserve">production de la SARL Groupe SCS.</w:t>
      </w:r>
    </w:p>
    <w:p>
      <w:pPr>
        <w:sectPr>
          <w:type w:val="nextPage"/>
          <w:pgSz w:w="11914" w:h="16848" w:orient="portrait"/>
          <w:pgMar w:bottom="924" w:top="700" w:right="996" w:left="780" w:header="720" w:footer="720"/>
          <w:titlePg w:val="false"/>
          <w:textDirection w:val="lrTb"/>
        </w:sectPr>
      </w:pPr>
    </w:p>
    <w:p>
      <w:pPr>
        <w:pageBreakBefore w:val="false"/>
        <w:spacing w:before="0" w:after="0" w:line="240" w:lineRule="exact"/>
        <w:ind w:right="648" w:left="144"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79" coordsize="21600,21600" o:spt="202" path="m,l,21600r21600,l21600,xe">
            <v:stroke joinstyle="miter"/>
            <v:path gradientshapeok="t" o:connecttype="rect"/>
          </v:shapetype>
          <v:shape id="_x0000_s178" type="#_x0000_t179" filled="f" stroked="f" style="position:absolute;width:30pt;height:22.55pt;z-index:-822;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51" name="Picture"/>
                        <a:graphic>
                          <a:graphicData uri="http://schemas.openxmlformats.org/drawingml/2006/picture">
                            <pic:pic>
                              <pic:nvPicPr>
                                <pic:cNvPr id="152" name="test1"/>
                                <pic:cNvPicPr preferRelativeResize="false"/>
                              </pic:nvPicPr>
                              <pic:blipFill>
                                <a:blip r:embed="drId83"/>
                                <a:stretch>
                                  <a:fillRect/>
                                </a:stretch>
                              </pic:blipFill>
                              <pic:spPr>
                                <a:xfrm>
                                  <a:off x="0" y="0"/>
                                  <a:ext cx="381000" cy="286385"/>
                                </a:xfrm>
                                <a:prstGeom prst="rect">
                                  <a:avLst/>
                                </a:prstGeom>
                              </pic:spPr>
                            </pic:pic>
                          </a:graphicData>
                        </a:graphic>
                      </wp:inline>
                    </w:drawing>
                  </w: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18.05pt;height:10.4pt;z-index:-821;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63</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tabs>
          <w:tab w:val="left" w:leader="none" w:pos="8208"/>
        </w:tabs>
        <w:spacing w:before="851" w:after="115" w:line="273"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8pt" strokecolor="#823A0A" from="68.9pt,62.15pt" to="526.65pt,62.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Tableau N°23 : Les prévisions des dépenses totales de ce projet	</w:t>
      </w:r>
      <w:r>
        <w:rPr>
          <w:rFonts w:ascii="Times New Roman" w:hAnsi="Times New Roman" w:eastAsia="Times New Roman"/>
          <w:b w:val="true"/>
          <w:strike w:val="false"/>
          <w:color w:val="000000"/>
          <w:spacing w:val="0"/>
          <w:w w:val="100"/>
          <w:sz w:val="24"/>
          <w:vertAlign w:val="baseline"/>
          <w:lang w:val="fr-FR"/>
        </w:rPr>
        <w:t xml:space="preserve">KDA</w:t>
      </w:r>
    </w:p>
    <w:tbl>
      <w:tblPr>
        <w:jc w:val="left"/>
        <w:tblInd w:w="19" w:type="dxa"/>
        <w:tblLayout w:type="fixed"/>
        <w:tblCellMar>
          <w:left w:w="0" w:type="dxa"/>
          <w:right w:w="0" w:type="dxa"/>
        </w:tblCellMar>
      </w:tblPr>
      <w:tblGrid>
        <w:gridCol w:w="1526"/>
        <w:gridCol w:w="1522"/>
        <w:gridCol w:w="1498"/>
        <w:gridCol w:w="1521"/>
        <w:gridCol w:w="1498"/>
        <w:gridCol w:w="1526"/>
      </w:tblGrid>
      <w:tr>
        <w:trPr>
          <w:trHeight w:val="298" w:hRule="exact"/>
        </w:trPr>
        <w:tc>
          <w:tcPr>
            <w:tcW w:w="1545"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34" w:after="0" w:line="25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Désignations</w:t>
            </w:r>
          </w:p>
        </w:tc>
        <w:tc>
          <w:tcPr>
            <w:tcW w:w="3067"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34" w:after="0" w:line="25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2014</w:t>
            </w:r>
          </w:p>
        </w:tc>
        <w:tc>
          <w:tcPr>
            <w:tcW w:w="4565"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34" w:after="0" w:line="25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2015</w:t>
            </w:r>
          </w:p>
        </w:tc>
        <w:tc>
          <w:tcPr>
            <w:tcW w:w="6086"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34" w:after="0" w:line="25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2016</w:t>
            </w:r>
          </w:p>
        </w:tc>
        <w:tc>
          <w:tcPr>
            <w:tcW w:w="7584"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34" w:after="0" w:line="25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2017</w:t>
            </w:r>
          </w:p>
        </w:tc>
        <w:tc>
          <w:tcPr>
            <w:tcW w:w="9110" w:type="auto"/>
            <w:gridSpan w:val="1"/>
            <w:tcBorders>
              <w:top w:val="single" w:sz="7" w:color="000000"/>
              <w:left w:val="single" w:sz="7" w:color="000000"/>
              <w:bottom w:val="single" w:sz="7" w:color="000000"/>
              <w:right w:val="single" w:sz="7" w:color="000000"/>
            </w:tcBorders>
            <w:shd w:val="clear" w:color="B4C5E7" w:fill="B4C5E7"/>
            <w:textDirection w:val="lrTb"/>
            <w:vAlign w:val="center"/>
          </w:tcPr>
          <w:p>
            <w:pPr>
              <w:pageBreakBefore w:val="false"/>
              <w:spacing w:before="34" w:after="0" w:line="25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2018</w:t>
            </w:r>
          </w:p>
        </w:tc>
      </w:tr>
      <w:tr>
        <w:trPr>
          <w:trHeight w:val="566" w:hRule="exact"/>
        </w:trPr>
        <w:tc>
          <w:tcPr>
            <w:tcW w:w="154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6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Achats
</w:t>
              <w:br/>
            </w:r>
            <w:r>
              <w:rPr>
                <w:rFonts w:ascii="Times New Roman" w:hAnsi="Times New Roman" w:eastAsia="Times New Roman"/>
                <w:strike w:val="false"/>
                <w:color w:val="000000"/>
                <w:spacing w:val="0"/>
                <w:w w:val="100"/>
                <w:sz w:val="24"/>
                <w:vertAlign w:val="baseline"/>
                <w:lang w:val="fr-FR"/>
              </w:rPr>
              <w:t xml:space="preserve">consommés</w:t>
            </w:r>
          </w:p>
        </w:tc>
        <w:tc>
          <w:tcPr>
            <w:tcW w:w="306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59"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591 947</w:t>
            </w:r>
          </w:p>
        </w:tc>
        <w:tc>
          <w:tcPr>
            <w:tcW w:w="45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59"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609 347</w:t>
            </w:r>
          </w:p>
        </w:tc>
        <w:tc>
          <w:tcPr>
            <w:tcW w:w="608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59"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626 747</w:t>
            </w:r>
          </w:p>
        </w:tc>
        <w:tc>
          <w:tcPr>
            <w:tcW w:w="758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59"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644 151</w:t>
            </w:r>
          </w:p>
        </w:tc>
        <w:tc>
          <w:tcPr>
            <w:tcW w:w="91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59"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668 513</w:t>
            </w:r>
          </w:p>
        </w:tc>
      </w:tr>
      <w:tr>
        <w:trPr>
          <w:trHeight w:val="557" w:hRule="exact"/>
        </w:trPr>
        <w:tc>
          <w:tcPr>
            <w:tcW w:w="154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Services
</w:t>
              <w:br/>
            </w:r>
            <w:r>
              <w:rPr>
                <w:rFonts w:ascii="Times New Roman" w:hAnsi="Times New Roman" w:eastAsia="Times New Roman"/>
                <w:strike w:val="false"/>
                <w:color w:val="000000"/>
                <w:spacing w:val="0"/>
                <w:w w:val="100"/>
                <w:sz w:val="24"/>
                <w:vertAlign w:val="baseline"/>
                <w:lang w:val="fr-FR"/>
              </w:rPr>
              <w:t xml:space="preserve">extérieurs</w:t>
            </w:r>
          </w:p>
        </w:tc>
        <w:tc>
          <w:tcPr>
            <w:tcW w:w="306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3"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53 872</w:t>
            </w:r>
          </w:p>
        </w:tc>
        <w:tc>
          <w:tcPr>
            <w:tcW w:w="45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3"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55 447</w:t>
            </w:r>
          </w:p>
        </w:tc>
        <w:tc>
          <w:tcPr>
            <w:tcW w:w="608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3"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57 025</w:t>
            </w:r>
          </w:p>
        </w:tc>
        <w:tc>
          <w:tcPr>
            <w:tcW w:w="758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3"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58 603</w:t>
            </w:r>
          </w:p>
        </w:tc>
        <w:tc>
          <w:tcPr>
            <w:tcW w:w="91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3"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60 791</w:t>
            </w:r>
          </w:p>
        </w:tc>
      </w:tr>
      <w:tr>
        <w:trPr>
          <w:trHeight w:val="571" w:hRule="exact"/>
        </w:trPr>
        <w:tc>
          <w:tcPr>
            <w:tcW w:w="154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6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Charges
</w:t>
              <w:br/>
            </w:r>
            <w:r>
              <w:rPr>
                <w:rFonts w:ascii="Times New Roman" w:hAnsi="Times New Roman" w:eastAsia="Times New Roman"/>
                <w:strike w:val="false"/>
                <w:color w:val="000000"/>
                <w:spacing w:val="0"/>
                <w:w w:val="100"/>
                <w:sz w:val="24"/>
                <w:vertAlign w:val="baseline"/>
                <w:lang w:val="fr-FR"/>
              </w:rPr>
              <w:t xml:space="preserve">personnel</w:t>
            </w:r>
          </w:p>
        </w:tc>
        <w:tc>
          <w:tcPr>
            <w:tcW w:w="306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8"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216 942</w:t>
            </w:r>
          </w:p>
        </w:tc>
        <w:tc>
          <w:tcPr>
            <w:tcW w:w="45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8"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224 184</w:t>
            </w:r>
          </w:p>
        </w:tc>
        <w:tc>
          <w:tcPr>
            <w:tcW w:w="608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8"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232 918</w:t>
            </w:r>
          </w:p>
        </w:tc>
        <w:tc>
          <w:tcPr>
            <w:tcW w:w="758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8"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241 653</w:t>
            </w:r>
          </w:p>
        </w:tc>
        <w:tc>
          <w:tcPr>
            <w:tcW w:w="91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8"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249 401</w:t>
            </w:r>
          </w:p>
        </w:tc>
      </w:tr>
      <w:tr>
        <w:trPr>
          <w:trHeight w:val="557" w:hRule="exact"/>
        </w:trPr>
        <w:tc>
          <w:tcPr>
            <w:tcW w:w="154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Impôts et
</w:t>
              <w:br/>
            </w:r>
            <w:r>
              <w:rPr>
                <w:rFonts w:ascii="Times New Roman" w:hAnsi="Times New Roman" w:eastAsia="Times New Roman"/>
                <w:strike w:val="false"/>
                <w:color w:val="000000"/>
                <w:spacing w:val="0"/>
                <w:w w:val="100"/>
                <w:sz w:val="24"/>
                <w:vertAlign w:val="baseline"/>
                <w:lang w:val="fr-FR"/>
              </w:rPr>
              <w:t xml:space="preserve">taxes</w:t>
            </w:r>
          </w:p>
        </w:tc>
        <w:tc>
          <w:tcPr>
            <w:tcW w:w="306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3"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19 457</w:t>
            </w:r>
          </w:p>
        </w:tc>
        <w:tc>
          <w:tcPr>
            <w:tcW w:w="45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3"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18 946</w:t>
            </w:r>
          </w:p>
        </w:tc>
        <w:tc>
          <w:tcPr>
            <w:tcW w:w="608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3"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19 465</w:t>
            </w:r>
          </w:p>
        </w:tc>
        <w:tc>
          <w:tcPr>
            <w:tcW w:w="758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3"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19 974</w:t>
            </w:r>
          </w:p>
        </w:tc>
        <w:tc>
          <w:tcPr>
            <w:tcW w:w="91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3"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20 695</w:t>
            </w:r>
          </w:p>
        </w:tc>
      </w:tr>
      <w:tr>
        <w:trPr>
          <w:trHeight w:val="571" w:hRule="exact"/>
        </w:trPr>
        <w:tc>
          <w:tcPr>
            <w:tcW w:w="154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70"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Autres
</w:t>
              <w:br/>
            </w:r>
            <w:r>
              <w:rPr>
                <w:rFonts w:ascii="Times New Roman" w:hAnsi="Times New Roman" w:eastAsia="Times New Roman"/>
                <w:strike w:val="false"/>
                <w:color w:val="000000"/>
                <w:spacing w:val="0"/>
                <w:w w:val="100"/>
                <w:sz w:val="24"/>
                <w:vertAlign w:val="baseline"/>
                <w:lang w:val="fr-FR"/>
              </w:rPr>
              <w:t xml:space="preserve">charges</w:t>
            </w:r>
          </w:p>
        </w:tc>
        <w:tc>
          <w:tcPr>
            <w:tcW w:w="306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7"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tc>
        <w:tc>
          <w:tcPr>
            <w:tcW w:w="45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7"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tc>
        <w:tc>
          <w:tcPr>
            <w:tcW w:w="608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7"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tc>
        <w:tc>
          <w:tcPr>
            <w:tcW w:w="758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7"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tc>
        <w:tc>
          <w:tcPr>
            <w:tcW w:w="91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7"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tc>
      </w:tr>
      <w:tr>
        <w:trPr>
          <w:trHeight w:val="672" w:hRule="exact"/>
        </w:trPr>
        <w:tc>
          <w:tcPr>
            <w:tcW w:w="154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04" w:line="28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Charges
</w:t>
              <w:br/>
            </w:r>
            <w:r>
              <w:rPr>
                <w:rFonts w:ascii="Times New Roman" w:hAnsi="Times New Roman" w:eastAsia="Times New Roman"/>
                <w:strike w:val="false"/>
                <w:color w:val="000000"/>
                <w:spacing w:val="0"/>
                <w:w w:val="100"/>
                <w:sz w:val="24"/>
                <w:vertAlign w:val="baseline"/>
                <w:lang w:val="fr-FR"/>
              </w:rPr>
              <w:t xml:space="preserve">financières</w:t>
            </w:r>
          </w:p>
        </w:tc>
        <w:tc>
          <w:tcPr>
            <w:tcW w:w="306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388"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39 709</w:t>
            </w:r>
          </w:p>
        </w:tc>
        <w:tc>
          <w:tcPr>
            <w:tcW w:w="45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388"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36 104</w:t>
            </w:r>
          </w:p>
        </w:tc>
        <w:tc>
          <w:tcPr>
            <w:tcW w:w="608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388"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33 080</w:t>
            </w:r>
          </w:p>
        </w:tc>
        <w:tc>
          <w:tcPr>
            <w:tcW w:w="758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388"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30 215</w:t>
            </w:r>
          </w:p>
        </w:tc>
        <w:tc>
          <w:tcPr>
            <w:tcW w:w="91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388"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27 538</w:t>
            </w:r>
          </w:p>
        </w:tc>
      </w:tr>
      <w:tr>
        <w:trPr>
          <w:trHeight w:val="557" w:hRule="exact"/>
        </w:trPr>
        <w:tc>
          <w:tcPr>
            <w:tcW w:w="154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Impôts sur
</w:t>
              <w:br/>
            </w:r>
            <w:r>
              <w:rPr>
                <w:rFonts w:ascii="Times New Roman" w:hAnsi="Times New Roman" w:eastAsia="Times New Roman"/>
                <w:strike w:val="false"/>
                <w:color w:val="000000"/>
                <w:spacing w:val="0"/>
                <w:w w:val="100"/>
                <w:sz w:val="24"/>
                <w:vertAlign w:val="baseline"/>
                <w:lang w:val="fr-FR"/>
              </w:rPr>
              <w:t xml:space="preserve">résultats</w:t>
            </w:r>
          </w:p>
        </w:tc>
        <w:tc>
          <w:tcPr>
            <w:tcW w:w="306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58"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34 721</w:t>
            </w:r>
          </w:p>
        </w:tc>
        <w:tc>
          <w:tcPr>
            <w:tcW w:w="456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58"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38 048</w:t>
            </w:r>
          </w:p>
        </w:tc>
        <w:tc>
          <w:tcPr>
            <w:tcW w:w="608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58"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41 792</w:t>
            </w:r>
          </w:p>
        </w:tc>
        <w:tc>
          <w:tcPr>
            <w:tcW w:w="758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58"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44 847</w:t>
            </w:r>
          </w:p>
        </w:tc>
        <w:tc>
          <w:tcPr>
            <w:tcW w:w="911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58"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48 836</w:t>
            </w:r>
          </w:p>
        </w:tc>
      </w:tr>
      <w:tr>
        <w:trPr>
          <w:trHeight w:val="461" w:hRule="exact"/>
        </w:trPr>
        <w:tc>
          <w:tcPr>
            <w:tcW w:w="1545"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164"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w:t>
            </w:r>
          </w:p>
        </w:tc>
        <w:tc>
          <w:tcPr>
            <w:tcW w:w="3067"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164"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956 648</w:t>
            </w:r>
          </w:p>
        </w:tc>
        <w:tc>
          <w:tcPr>
            <w:tcW w:w="4565"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164"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982 076</w:t>
            </w:r>
          </w:p>
        </w:tc>
        <w:tc>
          <w:tcPr>
            <w:tcW w:w="6086"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164"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1 011 027</w:t>
            </w:r>
          </w:p>
        </w:tc>
        <w:tc>
          <w:tcPr>
            <w:tcW w:w="7584"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164"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1 039 443</w:t>
            </w:r>
          </w:p>
        </w:tc>
        <w:tc>
          <w:tcPr>
            <w:tcW w:w="9110" w:type="auto"/>
            <w:gridSpan w:val="1"/>
            <w:tcBorders>
              <w:top w:val="single" w:sz="7" w:color="000000"/>
              <w:left w:val="single" w:sz="7" w:color="000000"/>
              <w:bottom w:val="single" w:sz="7" w:color="000000"/>
              <w:right w:val="single" w:sz="7" w:color="000000"/>
            </w:tcBorders>
            <w:shd w:val="clear" w:color="B4C5E7" w:fill="B4C5E7"/>
            <w:textDirection w:val="lrTb"/>
            <w:vAlign w:val="top"/>
          </w:tcPr>
          <w:p>
            <w:pPr>
              <w:pageBreakBefore w:val="false"/>
              <w:spacing w:before="0" w:after="164"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1 075 774</w:t>
            </w:r>
          </w:p>
        </w:tc>
      </w:tr>
    </w:tbl>
    <w:p>
      <w:pPr>
        <w:pageBreakBefore w:val="false"/>
        <w:spacing w:before="0" w:after="0" w:line="244" w:lineRule="exact"/>
        <w:ind w:right="0" w:left="936"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établi par nous-mêmes, à partir des données recueillies auprès de la SARL SCS).</w:t>
      </w:r>
    </w:p>
    <w:p>
      <w:pPr>
        <w:pageBreakBefore w:val="false"/>
        <w:numPr>
          <w:ilvl w:val="0"/>
          <w:numId w:val="7"/>
        </w:numPr>
        <w:tabs>
          <w:tab w:val="clear" w:pos="360"/>
          <w:tab w:val="left" w:pos="1584"/>
        </w:tabs>
        <w:spacing w:before="215" w:after="0" w:line="256" w:lineRule="exact"/>
        <w:ind w:right="0" w:left="122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Echéancier des amortissements :</w:t>
      </w:r>
    </w:p>
    <w:p>
      <w:pPr>
        <w:pageBreakBefore w:val="false"/>
        <w:spacing w:before="169" w:after="0" w:line="283"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Selon les informations recueillis auprès de l’entreprise :</w:t>
      </w:r>
    </w:p>
    <w:p>
      <w:pPr>
        <w:pageBreakBefore w:val="false"/>
        <w:spacing w:before="192" w:after="0" w:line="274"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équipements de production sont amortissables comme suit :</w:t>
      </w:r>
    </w:p>
    <w:p>
      <w:pPr>
        <w:pageBreakBefore w:val="false"/>
        <w:spacing w:before="177" w:after="0" w:line="274" w:lineRule="exact"/>
        <w:ind w:right="0" w:left="288" w:firstLine="0"/>
        <w:jc w:val="left"/>
        <w:textAlignment w:val="baseline"/>
        <w:rPr>
          <w:rFonts w:ascii="Times New Roman" w:hAnsi="Times New Roman" w:eastAsia="Times New Roman"/>
          <w:strike w:val="false"/>
          <w:color w:val="000000"/>
          <w:spacing w:val="4"/>
          <w:w w:val="100"/>
          <w:sz w:val="24"/>
          <w:vertAlign w:val="baseline"/>
          <w:lang w:val="fr-FR"/>
        </w:rPr>
      </w:pPr>
      <w:r>
        <w:rPr>
          <w:rFonts w:ascii="Times New Roman" w:hAnsi="Times New Roman" w:eastAsia="Times New Roman"/>
          <w:strike w:val="false"/>
          <w:color w:val="000000"/>
          <w:spacing w:val="4"/>
          <w:w w:val="100"/>
          <w:sz w:val="24"/>
          <w:vertAlign w:val="baseline"/>
          <w:lang w:val="fr-FR"/>
        </w:rPr>
        <w:t xml:space="preserve">- Bâtiments administratifs et industriels sur </w:t>
      </w:r>
      <w:r>
        <w:rPr>
          <w:rFonts w:ascii="Times New Roman" w:hAnsi="Times New Roman" w:eastAsia="Times New Roman"/>
          <w:b w:val="true"/>
          <w:strike w:val="false"/>
          <w:color w:val="000000"/>
          <w:spacing w:val="4"/>
          <w:w w:val="100"/>
          <w:sz w:val="24"/>
          <w:vertAlign w:val="baseline"/>
          <w:lang w:val="fr-FR"/>
        </w:rPr>
        <w:t xml:space="preserve">20 ans.</w:t>
      </w:r>
    </w:p>
    <w:p>
      <w:pPr>
        <w:pageBreakBefore w:val="false"/>
        <w:tabs>
          <w:tab w:val="right" w:leader="none" w:pos="9216"/>
        </w:tabs>
        <w:spacing w:before="24" w:after="0" w:line="274" w:lineRule="exact"/>
        <w:ind w:right="0" w:left="28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Réseau, eau, gaz et électricité ; machines de production ; engins, matériels et outillage ;</w:t>
      </w:r>
    </w:p>
    <w:p>
      <w:pPr>
        <w:pageBreakBefore w:val="false"/>
        <w:spacing w:before="28" w:after="0" w:line="274" w:lineRule="exact"/>
        <w:ind w:right="0" w:left="648"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mobiliers et matériels sur </w:t>
      </w:r>
      <w:r>
        <w:rPr>
          <w:rFonts w:ascii="Times New Roman" w:hAnsi="Times New Roman" w:eastAsia="Times New Roman"/>
          <w:b w:val="true"/>
          <w:strike w:val="false"/>
          <w:color w:val="000000"/>
          <w:spacing w:val="0"/>
          <w:w w:val="100"/>
          <w:sz w:val="24"/>
          <w:vertAlign w:val="baseline"/>
          <w:lang w:val="fr-FR"/>
        </w:rPr>
        <w:t xml:space="preserve">10 ans.</w:t>
      </w:r>
    </w:p>
    <w:p>
      <w:pPr>
        <w:pageBreakBefore w:val="false"/>
        <w:spacing w:before="24" w:after="0" w:line="274" w:lineRule="exact"/>
        <w:ind w:right="0" w:left="288" w:firstLine="0"/>
        <w:jc w:val="left"/>
        <w:textAlignment w:val="baseline"/>
        <w:rPr>
          <w:rFonts w:ascii="Times New Roman" w:hAnsi="Times New Roman" w:eastAsia="Times New Roman"/>
          <w:strike w:val="false"/>
          <w:color w:val="000000"/>
          <w:spacing w:val="6"/>
          <w:w w:val="100"/>
          <w:sz w:val="24"/>
          <w:vertAlign w:val="baseline"/>
          <w:lang w:val="fr-FR"/>
        </w:rPr>
      </w:pPr>
      <w:r>
        <w:rPr>
          <w:rFonts w:ascii="Times New Roman" w:hAnsi="Times New Roman" w:eastAsia="Times New Roman"/>
          <w:strike w:val="false"/>
          <w:color w:val="000000"/>
          <w:spacing w:val="6"/>
          <w:w w:val="100"/>
          <w:sz w:val="24"/>
          <w:vertAlign w:val="baseline"/>
          <w:lang w:val="fr-FR"/>
        </w:rPr>
        <w:t xml:space="preserve">- Matériels roulant sur </w:t>
      </w:r>
      <w:r>
        <w:rPr>
          <w:rFonts w:ascii="Times New Roman" w:hAnsi="Times New Roman" w:eastAsia="Times New Roman"/>
          <w:b w:val="true"/>
          <w:strike w:val="false"/>
          <w:color w:val="000000"/>
          <w:spacing w:val="6"/>
          <w:w w:val="100"/>
          <w:sz w:val="24"/>
          <w:vertAlign w:val="baseline"/>
          <w:lang w:val="fr-FR"/>
        </w:rPr>
        <w:t xml:space="preserve">5 ans.</w:t>
      </w:r>
    </w:p>
    <w:p>
      <w:pPr>
        <w:pageBreakBefore w:val="false"/>
        <w:spacing w:before="168" w:after="0" w:line="283" w:lineRule="exact"/>
        <w:ind w:right="0" w:left="144"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Le </w:t>
      </w:r>
      <w:r>
        <w:rPr>
          <w:rFonts w:ascii="Times New Roman" w:hAnsi="Times New Roman" w:eastAsia="Times New Roman"/>
          <w:strike w:val="false"/>
          <w:color w:val="000000"/>
          <w:spacing w:val="-2"/>
          <w:w w:val="100"/>
          <w:sz w:val="24"/>
          <w:vertAlign w:val="baseline"/>
          <w:lang w:val="fr-FR"/>
        </w:rPr>
        <w:t xml:space="preserve">mode d’amortissement pratiqué est linéaire.</w:t>
      </w:r>
    </w:p>
    <w:p>
      <w:pPr>
        <w:sectPr>
          <w:type w:val="nextPage"/>
          <w:pgSz w:w="11914" w:h="16848" w:orient="portrait"/>
          <w:pgMar w:bottom="924" w:top="700" w:right="1382" w:left="1272" w:header="720" w:footer="720"/>
          <w:titlePg w:val="false"/>
          <w:textDirection w:val="lrTb"/>
        </w:sectPr>
      </w:pPr>
    </w:p>
    <w:p>
      <w:pPr>
        <w:pageBreakBefore w:val="false"/>
        <w:spacing w:before="0" w:after="0" w:line="240" w:lineRule="exact"/>
        <w:ind w:right="1224" w:left="792"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81" coordsize="21600,21600" o:spt="202" path="m,l,21600r21600,l21600,xe">
            <v:stroke joinstyle="miter"/>
            <v:path gradientshapeok="t" o:connecttype="rect"/>
          </v:shapetype>
          <v:shape id="_x0000_s180" type="#_x0000_t181" filled="f" stroked="f" style="position:absolute;width:30pt;height:22.55pt;z-index:-820;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53" name="Picture"/>
                        <a:graphic>
                          <a:graphicData uri="http://schemas.openxmlformats.org/drawingml/2006/picture">
                            <pic:pic>
                              <pic:nvPicPr>
                                <pic:cNvPr id="154" name="test1"/>
                                <pic:cNvPicPr preferRelativeResize="false"/>
                              </pic:nvPicPr>
                              <pic:blipFill>
                                <a:blip r:embed="drId84"/>
                                <a:stretch>
                                  <a:fillRect/>
                                </a:stretch>
                              </pic:blipFill>
                              <pic:spPr>
                                <a:xfrm>
                                  <a:off x="0" y="0"/>
                                  <a:ext cx="381000" cy="286385"/>
                                </a:xfrm>
                                <a:prstGeom prst="rect">
                                  <a:avLst/>
                                </a:prstGeom>
                              </pic:spPr>
                            </pic:pic>
                          </a:graphicData>
                        </a:graphic>
                      </wp:inline>
                    </w:drawing>
                  </w:r>
                </w:p>
              </w:txbxContent>
            </v:textbox>
          </v:shape>
        </w:pict>
      </w:r>
      <w:r>
        <w:pict>
          <v:shapetype id="_x0000_t182" coordsize="21600,21600" o:spt="202" path="m,l,21600r21600,l21600,xe">
            <v:stroke joinstyle="miter"/>
            <v:path gradientshapeok="t" o:connecttype="rect"/>
          </v:shapetype>
          <v:shape id="_x0000_s181" type="#_x0000_t182" filled="f" stroked="f" style="position:absolute;width:18.3pt;height:10.4pt;z-index:-819;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64</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tabs>
          <w:tab w:val="left" w:leader="none" w:pos="8784"/>
        </w:tabs>
        <w:spacing w:before="851" w:after="129" w:line="274" w:lineRule="exact"/>
        <w:ind w:right="0" w:left="792"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8pt" strokecolor="#823A0A" from="68.9pt,62.15pt" to="526.6pt,62.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Tableau N°24 : échéancier des amortissements	</w:t>
      </w:r>
      <w:r>
        <w:rPr>
          <w:rFonts w:ascii="Times New Roman" w:hAnsi="Times New Roman" w:eastAsia="Times New Roman"/>
          <w:b w:val="true"/>
          <w:strike w:val="false"/>
          <w:color w:val="000000"/>
          <w:spacing w:val="0"/>
          <w:w w:val="100"/>
          <w:sz w:val="24"/>
          <w:vertAlign w:val="baseline"/>
          <w:lang w:val="fr-FR"/>
        </w:rPr>
        <w:t xml:space="preserve">KDA</w:t>
      </w:r>
    </w:p>
    <w:tbl>
      <w:tblPr>
        <w:jc w:val="left"/>
        <w:tblInd w:w="14" w:type="dxa"/>
        <w:tblLayout w:type="fixed"/>
        <w:tblCellMar>
          <w:left w:w="0" w:type="dxa"/>
          <w:right w:w="0" w:type="dxa"/>
        </w:tblCellMar>
      </w:tblPr>
      <w:tblGrid>
        <w:gridCol w:w="2357"/>
        <w:gridCol w:w="1277"/>
        <w:gridCol w:w="993"/>
        <w:gridCol w:w="1138"/>
        <w:gridCol w:w="1233"/>
        <w:gridCol w:w="1128"/>
        <w:gridCol w:w="1128"/>
        <w:gridCol w:w="1129"/>
      </w:tblGrid>
      <w:tr>
        <w:trPr>
          <w:trHeight w:val="581" w:hRule="exact"/>
        </w:trPr>
        <w:tc>
          <w:tcPr>
            <w:tcW w:w="237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26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w:t>
            </w:r>
          </w:p>
        </w:tc>
        <w:tc>
          <w:tcPr>
            <w:tcW w:w="3648"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9" w:after="0" w:line="26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Montant
</w:t>
              <w:br/>
            </w:r>
            <w:r>
              <w:rPr>
                <w:rFonts w:ascii="Times New Roman" w:hAnsi="Times New Roman" w:eastAsia="Times New Roman"/>
                <w:b w:val="true"/>
                <w:strike w:val="false"/>
                <w:color w:val="000000"/>
                <w:spacing w:val="0"/>
                <w:w w:val="100"/>
                <w:sz w:val="24"/>
                <w:vertAlign w:val="baseline"/>
                <w:lang w:val="fr-FR"/>
              </w:rPr>
              <w:t xml:space="preserve">brut</w:t>
            </w:r>
          </w:p>
        </w:tc>
        <w:tc>
          <w:tcPr>
            <w:tcW w:w="4641"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26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Taux</w:t>
            </w:r>
          </w:p>
        </w:tc>
        <w:tc>
          <w:tcPr>
            <w:tcW w:w="5779"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26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2014</w:t>
            </w:r>
          </w:p>
        </w:tc>
        <w:tc>
          <w:tcPr>
            <w:tcW w:w="7012"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26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2015</w:t>
            </w:r>
          </w:p>
        </w:tc>
        <w:tc>
          <w:tcPr>
            <w:tcW w:w="8140"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26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2016</w:t>
            </w:r>
          </w:p>
        </w:tc>
        <w:tc>
          <w:tcPr>
            <w:tcW w:w="9268"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26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2017</w:t>
            </w:r>
          </w:p>
        </w:tc>
        <w:tc>
          <w:tcPr>
            <w:tcW w:w="10397" w:type="auto"/>
            <w:gridSpan w:val="1"/>
            <w:tcBorders>
              <w:top w:val="single" w:sz="5" w:color="000000"/>
              <w:left w:val="single" w:sz="5" w:color="000000"/>
              <w:bottom w:val="single" w:sz="5" w:color="000000"/>
              <w:right w:val="single" w:sz="5" w:color="000000"/>
            </w:tcBorders>
            <w:shd w:val="clear" w:color="B4C5E7" w:fill="B4C5E7"/>
            <w:textDirection w:val="lrTb"/>
            <w:vAlign w:val="top"/>
          </w:tcPr>
          <w:p>
            <w:pPr>
              <w:pageBreakBefore w:val="false"/>
              <w:spacing w:before="34" w:after="26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2018</w:t>
            </w:r>
          </w:p>
        </w:tc>
      </w:tr>
      <w:tr>
        <w:trPr>
          <w:trHeight w:val="965" w:hRule="exact"/>
        </w:trPr>
        <w:tc>
          <w:tcPr>
            <w:tcW w:w="2371"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127" w:line="277"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Bâtiments
</w:t>
              <w:br/>
            </w:r>
            <w:r>
              <w:rPr>
                <w:rFonts w:ascii="Times New Roman" w:hAnsi="Times New Roman" w:eastAsia="Times New Roman"/>
                <w:strike w:val="false"/>
                <w:color w:val="000000"/>
                <w:spacing w:val="0"/>
                <w:w w:val="100"/>
                <w:sz w:val="24"/>
                <w:vertAlign w:val="baseline"/>
                <w:lang w:val="fr-FR"/>
              </w:rPr>
              <w:t xml:space="preserve">administratifs et
</w:t>
              <w:br/>
            </w:r>
            <w:r>
              <w:rPr>
                <w:rFonts w:ascii="Times New Roman" w:hAnsi="Times New Roman" w:eastAsia="Times New Roman"/>
                <w:strike w:val="false"/>
                <w:color w:val="000000"/>
                <w:spacing w:val="0"/>
                <w:w w:val="100"/>
                <w:sz w:val="24"/>
                <w:vertAlign w:val="baseline"/>
                <w:lang w:val="fr-FR"/>
              </w:rPr>
              <w:t xml:space="preserve">industriels</w:t>
            </w:r>
          </w:p>
        </w:tc>
        <w:tc>
          <w:tcPr>
            <w:tcW w:w="3648"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293" w:after="39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280 230</w:t>
            </w:r>
          </w:p>
        </w:tc>
        <w:tc>
          <w:tcPr>
            <w:tcW w:w="4641"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293" w:after="39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w:t>
            </w:r>
          </w:p>
        </w:tc>
        <w:tc>
          <w:tcPr>
            <w:tcW w:w="5779"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293" w:after="39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14 012</w:t>
            </w:r>
          </w:p>
        </w:tc>
        <w:tc>
          <w:tcPr>
            <w:tcW w:w="7012"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293" w:after="39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14 012</w:t>
            </w:r>
          </w:p>
        </w:tc>
        <w:tc>
          <w:tcPr>
            <w:tcW w:w="8140"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293" w:after="39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14 012</w:t>
            </w:r>
          </w:p>
        </w:tc>
        <w:tc>
          <w:tcPr>
            <w:tcW w:w="9268"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293" w:after="39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14 012</w:t>
            </w:r>
          </w:p>
        </w:tc>
        <w:tc>
          <w:tcPr>
            <w:tcW w:w="10397"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293" w:after="39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14 012</w:t>
            </w:r>
          </w:p>
        </w:tc>
      </w:tr>
      <w:tr>
        <w:trPr>
          <w:trHeight w:val="830" w:hRule="exact"/>
        </w:trPr>
        <w:tc>
          <w:tcPr>
            <w:tcW w:w="237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56" w:after="122" w:line="26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Réseau eau, gaz et
</w:t>
              <w:br/>
            </w:r>
            <w:r>
              <w:rPr>
                <w:rFonts w:ascii="Times New Roman" w:hAnsi="Times New Roman" w:eastAsia="Times New Roman"/>
                <w:strike w:val="false"/>
                <w:color w:val="000000"/>
                <w:spacing w:val="0"/>
                <w:w w:val="100"/>
                <w:sz w:val="24"/>
                <w:vertAlign w:val="baseline"/>
                <w:lang w:val="fr-FR"/>
              </w:rPr>
              <w:t xml:space="preserve">électricité</w:t>
            </w:r>
          </w:p>
        </w:tc>
        <w:tc>
          <w:tcPr>
            <w:tcW w:w="3648"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54" w:after="391"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16 411</w:t>
            </w:r>
          </w:p>
        </w:tc>
        <w:tc>
          <w:tcPr>
            <w:tcW w:w="464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54" w:after="391"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10%</w:t>
            </w:r>
          </w:p>
        </w:tc>
        <w:tc>
          <w:tcPr>
            <w:tcW w:w="577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54" w:after="391"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1 641</w:t>
            </w:r>
          </w:p>
        </w:tc>
        <w:tc>
          <w:tcPr>
            <w:tcW w:w="701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54" w:after="391"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1 641</w:t>
            </w:r>
          </w:p>
        </w:tc>
        <w:tc>
          <w:tcPr>
            <w:tcW w:w="814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54" w:after="391"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1 641</w:t>
            </w:r>
          </w:p>
        </w:tc>
        <w:tc>
          <w:tcPr>
            <w:tcW w:w="9268"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54" w:after="391"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1 641</w:t>
            </w:r>
          </w:p>
        </w:tc>
        <w:tc>
          <w:tcPr>
            <w:tcW w:w="10397"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54" w:after="391"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1 641</w:t>
            </w:r>
          </w:p>
        </w:tc>
      </w:tr>
      <w:tr>
        <w:trPr>
          <w:trHeight w:val="686" w:hRule="exact"/>
        </w:trPr>
        <w:tc>
          <w:tcPr>
            <w:tcW w:w="237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48" w:after="0" w:line="26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Machine de
</w:t>
              <w:br/>
            </w:r>
            <w:r>
              <w:rPr>
                <w:rFonts w:ascii="Times New Roman" w:hAnsi="Times New Roman" w:eastAsia="Times New Roman"/>
                <w:strike w:val="false"/>
                <w:color w:val="000000"/>
                <w:spacing w:val="0"/>
                <w:w w:val="100"/>
                <w:sz w:val="24"/>
                <w:vertAlign w:val="baseline"/>
                <w:lang w:val="fr-FR"/>
              </w:rPr>
              <w:t xml:space="preserve">production</w:t>
            </w:r>
          </w:p>
        </w:tc>
        <w:tc>
          <w:tcPr>
            <w:tcW w:w="3648"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49" w:after="257"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1 072 429</w:t>
            </w:r>
          </w:p>
        </w:tc>
        <w:tc>
          <w:tcPr>
            <w:tcW w:w="464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49" w:after="257"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10%</w:t>
            </w:r>
          </w:p>
        </w:tc>
        <w:tc>
          <w:tcPr>
            <w:tcW w:w="577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49" w:after="257"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102 243</w:t>
            </w:r>
          </w:p>
        </w:tc>
        <w:tc>
          <w:tcPr>
            <w:tcW w:w="701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49" w:after="257"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99 176</w:t>
            </w:r>
          </w:p>
        </w:tc>
        <w:tc>
          <w:tcPr>
            <w:tcW w:w="814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49" w:after="257"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94 063</w:t>
            </w:r>
          </w:p>
        </w:tc>
        <w:tc>
          <w:tcPr>
            <w:tcW w:w="9268"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49" w:after="257"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93 041</w:t>
            </w:r>
          </w:p>
        </w:tc>
        <w:tc>
          <w:tcPr>
            <w:tcW w:w="10397"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49" w:after="257"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90 996</w:t>
            </w:r>
          </w:p>
        </w:tc>
      </w:tr>
      <w:tr>
        <w:trPr>
          <w:trHeight w:val="279" w:hRule="exact"/>
        </w:trPr>
        <w:tc>
          <w:tcPr>
            <w:tcW w:w="237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648"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104 800</w:t>
            </w:r>
          </w:p>
        </w:tc>
        <w:tc>
          <w:tcPr>
            <w:tcW w:w="464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10%</w:t>
            </w:r>
          </w:p>
        </w:tc>
        <w:tc>
          <w:tcPr>
            <w:tcW w:w="5779"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10 480</w:t>
            </w:r>
          </w:p>
        </w:tc>
        <w:tc>
          <w:tcPr>
            <w:tcW w:w="7012"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10 166</w:t>
            </w:r>
          </w:p>
        </w:tc>
        <w:tc>
          <w:tcPr>
            <w:tcW w:w="8140"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9 642</w:t>
            </w:r>
          </w:p>
        </w:tc>
        <w:tc>
          <w:tcPr>
            <w:tcW w:w="9268"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9 537</w:t>
            </w:r>
          </w:p>
        </w:tc>
        <w:tc>
          <w:tcPr>
            <w:tcW w:w="10397"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4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9 327</w:t>
            </w:r>
          </w:p>
        </w:tc>
      </w:tr>
      <w:tr>
        <w:trPr>
          <w:trHeight w:val="557" w:hRule="exact"/>
        </w:trPr>
        <w:tc>
          <w:tcPr>
            <w:tcW w:w="237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Engine, matériels et
</w:t>
              <w:br/>
            </w:r>
            <w:r>
              <w:rPr>
                <w:rFonts w:ascii="Times New Roman" w:hAnsi="Times New Roman" w:eastAsia="Times New Roman"/>
                <w:strike w:val="false"/>
                <w:color w:val="000000"/>
                <w:spacing w:val="0"/>
                <w:w w:val="100"/>
                <w:sz w:val="24"/>
                <w:vertAlign w:val="baseline"/>
                <w:lang w:val="fr-FR"/>
              </w:rPr>
              <w:t xml:space="preserve">outillage</w:t>
            </w:r>
          </w:p>
        </w:tc>
        <w:tc>
          <w:tcPr>
            <w:tcW w:w="3648"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64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77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01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14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8"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0397"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273" w:hRule="exact"/>
        </w:trPr>
        <w:tc>
          <w:tcPr>
            <w:tcW w:w="237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648"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5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42 569</w:t>
            </w:r>
          </w:p>
        </w:tc>
        <w:tc>
          <w:tcPr>
            <w:tcW w:w="464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5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20%</w:t>
            </w:r>
          </w:p>
        </w:tc>
        <w:tc>
          <w:tcPr>
            <w:tcW w:w="5779"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5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7 484</w:t>
            </w:r>
          </w:p>
        </w:tc>
        <w:tc>
          <w:tcPr>
            <w:tcW w:w="7012"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5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7 484</w:t>
            </w:r>
          </w:p>
        </w:tc>
        <w:tc>
          <w:tcPr>
            <w:tcW w:w="8140"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5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4 295</w:t>
            </w:r>
          </w:p>
        </w:tc>
        <w:tc>
          <w:tcPr>
            <w:tcW w:w="9268"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5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138</w:t>
            </w:r>
          </w:p>
        </w:tc>
        <w:tc>
          <w:tcPr>
            <w:tcW w:w="10397"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5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w:t>
            </w:r>
          </w:p>
        </w:tc>
      </w:tr>
      <w:tr>
        <w:trPr>
          <w:trHeight w:val="408" w:hRule="exact"/>
        </w:trPr>
        <w:tc>
          <w:tcPr>
            <w:tcW w:w="237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117"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Matériels roulants</w:t>
            </w:r>
          </w:p>
        </w:tc>
        <w:tc>
          <w:tcPr>
            <w:tcW w:w="3648"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64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77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01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14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8"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0397"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23" w:hRule="exact"/>
        </w:trPr>
        <w:tc>
          <w:tcPr>
            <w:tcW w:w="237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648"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154" w:after="0" w:line="26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12 392</w:t>
            </w:r>
          </w:p>
        </w:tc>
        <w:tc>
          <w:tcPr>
            <w:tcW w:w="464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154" w:after="0" w:line="26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10%</w:t>
            </w:r>
          </w:p>
        </w:tc>
        <w:tc>
          <w:tcPr>
            <w:tcW w:w="5779"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154" w:after="0" w:line="26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1 071</w:t>
            </w:r>
          </w:p>
        </w:tc>
        <w:tc>
          <w:tcPr>
            <w:tcW w:w="7012"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154" w:after="0" w:line="26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839</w:t>
            </w:r>
          </w:p>
        </w:tc>
        <w:tc>
          <w:tcPr>
            <w:tcW w:w="8140"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154" w:after="0" w:line="26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756</w:t>
            </w:r>
          </w:p>
        </w:tc>
        <w:tc>
          <w:tcPr>
            <w:tcW w:w="9268"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154" w:after="0" w:line="26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600</w:t>
            </w:r>
          </w:p>
        </w:tc>
        <w:tc>
          <w:tcPr>
            <w:tcW w:w="10397"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154" w:after="0" w:line="26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54</w:t>
            </w:r>
          </w:p>
        </w:tc>
      </w:tr>
      <w:tr>
        <w:trPr>
          <w:trHeight w:val="547" w:hRule="exact"/>
        </w:trPr>
        <w:tc>
          <w:tcPr>
            <w:tcW w:w="2371"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25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Mobilier et matériels</w:t>
            </w:r>
          </w:p>
        </w:tc>
        <w:tc>
          <w:tcPr>
            <w:tcW w:w="3648"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641"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779"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012"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140"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268"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0397"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341" w:hRule="exact"/>
        </w:trPr>
        <w:tc>
          <w:tcPr>
            <w:tcW w:w="2371"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4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Total</w:t>
            </w:r>
          </w:p>
        </w:tc>
        <w:tc>
          <w:tcPr>
            <w:tcW w:w="3648"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4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1 528 831</w:t>
            </w:r>
          </w:p>
        </w:tc>
        <w:tc>
          <w:tcPr>
            <w:tcW w:w="4641"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4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w:t>
            </w:r>
          </w:p>
        </w:tc>
        <w:tc>
          <w:tcPr>
            <w:tcW w:w="5779"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4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136 931</w:t>
            </w:r>
          </w:p>
        </w:tc>
        <w:tc>
          <w:tcPr>
            <w:tcW w:w="7012"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4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133 317</w:t>
            </w:r>
          </w:p>
        </w:tc>
        <w:tc>
          <w:tcPr>
            <w:tcW w:w="8140"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4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124 409</w:t>
            </w:r>
          </w:p>
        </w:tc>
        <w:tc>
          <w:tcPr>
            <w:tcW w:w="9268"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4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118 968</w:t>
            </w:r>
          </w:p>
        </w:tc>
        <w:tc>
          <w:tcPr>
            <w:tcW w:w="10397" w:type="auto"/>
            <w:gridSpan w:val="1"/>
            <w:tcBorders>
              <w:top w:val="single" w:sz="5" w:color="000000"/>
              <w:left w:val="single" w:sz="5" w:color="000000"/>
              <w:bottom w:val="single" w:sz="5" w:color="000000"/>
              <w:right w:val="single" w:sz="5" w:color="000000"/>
            </w:tcBorders>
            <w:shd w:val="clear" w:color="B4C5E7" w:fill="B4C5E7"/>
            <w:textDirection w:val="lrTb"/>
            <w:vAlign w:val="center"/>
          </w:tcPr>
          <w:p>
            <w:pPr>
              <w:pageBreakBefore w:val="false"/>
              <w:spacing w:before="0" w:after="4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116 030</w:t>
            </w:r>
          </w:p>
        </w:tc>
      </w:tr>
    </w:tbl>
    <w:p>
      <w:pPr>
        <w:spacing w:before="0" w:after="6" w:line="20" w:lineRule="exact"/>
      </w:pPr>
    </w:p>
    <w:p>
      <w:pPr>
        <w:pageBreakBefore w:val="false"/>
        <w:spacing w:before="3" w:after="0"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(Source : établi par nous-mêmes, à partir des données recueillies auprès de la SARL SCS).</w:t>
      </w:r>
    </w:p>
    <w:p>
      <w:pPr>
        <w:pageBreakBefore w:val="false"/>
        <w:numPr>
          <w:ilvl w:val="0"/>
          <w:numId w:val="7"/>
        </w:numPr>
        <w:tabs>
          <w:tab w:val="clear" w:pos="360"/>
          <w:tab w:val="left" w:pos="2232"/>
        </w:tabs>
        <w:spacing w:before="446" w:after="0" w:line="466" w:lineRule="exact"/>
        <w:ind w:right="1080" w:left="792" w:firstLine="108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Estimation des résultats nets prévisionnels (2014 </w:t>
      </w:r>
      <w:r>
        <w:rPr>
          <w:rFonts w:ascii="Times New Roman" w:hAnsi="Times New Roman" w:eastAsia="Times New Roman"/>
          <w:b w:val="true"/>
          <w:strike w:val="false"/>
          <w:color w:val="000000"/>
          <w:spacing w:val="0"/>
          <w:w w:val="75"/>
          <w:sz w:val="28"/>
          <w:vertAlign w:val="baseline"/>
          <w:lang w:val="fr-FR"/>
        </w:rPr>
        <w:t xml:space="preserve">– </w:t>
      </w:r>
      <w:r>
        <w:rPr>
          <w:rFonts w:ascii="Times New Roman" w:hAnsi="Times New Roman" w:eastAsia="Times New Roman"/>
          <w:b w:val="true"/>
          <w:strike w:val="false"/>
          <w:color w:val="000000"/>
          <w:spacing w:val="0"/>
          <w:w w:val="100"/>
          <w:sz w:val="24"/>
          <w:vertAlign w:val="baseline"/>
          <w:lang w:val="fr-FR"/>
        </w:rPr>
        <w:t xml:space="preserve">2018) : </w:t>
      </w:r>
      <w:r>
        <w:rPr>
          <w:rFonts w:ascii="Times New Roman" w:hAnsi="Times New Roman" w:eastAsia="Times New Roman"/>
          <w:strike w:val="false"/>
          <w:color w:val="000000"/>
          <w:spacing w:val="0"/>
          <w:w w:val="100"/>
          <w:sz w:val="24"/>
          <w:vertAlign w:val="baseline"/>
          <w:lang w:val="fr-FR"/>
        </w:rPr>
        <w:t xml:space="preserve">Le résultat net prévu pour la période 2014 à 2018 est présenté dans le tableau ci-dessous :</w:t>
      </w:r>
    </w:p>
    <w:p>
      <w:pPr>
        <w:pageBreakBefore w:val="false"/>
        <w:tabs>
          <w:tab w:val="left" w:leader="none" w:pos="8856"/>
        </w:tabs>
        <w:spacing w:before="180" w:after="143" w:line="274" w:lineRule="exact"/>
        <w:ind w:right="0" w:left="79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Tableau N°25 : Calcul du résultat net prévisionnel des investissements :	</w:t>
      </w:r>
      <w:r>
        <w:rPr>
          <w:rFonts w:ascii="Times New Roman" w:hAnsi="Times New Roman" w:eastAsia="Times New Roman"/>
          <w:b w:val="true"/>
          <w:strike w:val="false"/>
          <w:color w:val="000000"/>
          <w:spacing w:val="0"/>
          <w:w w:val="100"/>
          <w:sz w:val="24"/>
          <w:vertAlign w:val="baseline"/>
          <w:lang w:val="fr-FR"/>
        </w:rPr>
        <w:t xml:space="preserve">KDA</w:t>
      </w:r>
    </w:p>
    <w:tbl>
      <w:tblPr>
        <w:jc w:val="left"/>
        <w:tblInd w:w="662" w:type="dxa"/>
        <w:tblLayout w:type="fixed"/>
        <w:tblCellMar>
          <w:left w:w="0" w:type="dxa"/>
          <w:right w:w="0" w:type="dxa"/>
        </w:tblCellMar>
      </w:tblPr>
      <w:tblGrid>
        <w:gridCol w:w="1526"/>
        <w:gridCol w:w="1527"/>
        <w:gridCol w:w="1493"/>
        <w:gridCol w:w="1526"/>
        <w:gridCol w:w="1493"/>
        <w:gridCol w:w="1526"/>
      </w:tblGrid>
      <w:tr>
        <w:trPr>
          <w:trHeight w:val="398" w:hRule="exact"/>
        </w:trPr>
        <w:tc>
          <w:tcPr>
            <w:tcW w:w="2188" w:type="auto"/>
            <w:gridSpan w:val="1"/>
            <w:tcBorders>
              <w:top w:val="single" w:sz="5" w:color="000000"/>
              <w:left w:val="single" w:sz="5" w:color="000000"/>
              <w:bottom w:val="single" w:sz="5" w:color="000000"/>
              <w:right w:val="single" w:sz="5" w:color="000000"/>
            </w:tcBorders>
            <w:shd w:val="clear" w:color="8EAADB" w:fill="8EAADB"/>
            <w:textDirection w:val="lrTb"/>
            <w:vAlign w:val="center"/>
          </w:tcPr>
          <w:p>
            <w:pPr>
              <w:pageBreakBefore w:val="false"/>
              <w:spacing w:before="0" w:after="81"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Désignations</w:t>
            </w:r>
          </w:p>
        </w:tc>
        <w:tc>
          <w:tcPr>
            <w:tcW w:w="3715" w:type="auto"/>
            <w:gridSpan w:val="1"/>
            <w:tcBorders>
              <w:top w:val="single" w:sz="5" w:color="000000"/>
              <w:left w:val="single" w:sz="5" w:color="000000"/>
              <w:bottom w:val="single" w:sz="5" w:color="000000"/>
              <w:right w:val="single" w:sz="5" w:color="000000"/>
            </w:tcBorders>
            <w:shd w:val="clear" w:color="8EAADB" w:fill="8EAADB"/>
            <w:textDirection w:val="lrTb"/>
            <w:vAlign w:val="center"/>
          </w:tcPr>
          <w:p>
            <w:pPr>
              <w:pageBreakBefore w:val="false"/>
              <w:spacing w:before="0" w:after="81"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2014</w:t>
            </w:r>
          </w:p>
        </w:tc>
        <w:tc>
          <w:tcPr>
            <w:tcW w:w="5208" w:type="auto"/>
            <w:gridSpan w:val="1"/>
            <w:tcBorders>
              <w:top w:val="single" w:sz="5" w:color="000000"/>
              <w:left w:val="single" w:sz="5" w:color="000000"/>
              <w:bottom w:val="single" w:sz="5" w:color="000000"/>
              <w:right w:val="single" w:sz="5" w:color="000000"/>
            </w:tcBorders>
            <w:shd w:val="clear" w:color="8EAADB" w:fill="8EAADB"/>
            <w:textDirection w:val="lrTb"/>
            <w:vAlign w:val="center"/>
          </w:tcPr>
          <w:p>
            <w:pPr>
              <w:pageBreakBefore w:val="false"/>
              <w:spacing w:before="0" w:after="81"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2015</w:t>
            </w:r>
          </w:p>
        </w:tc>
        <w:tc>
          <w:tcPr>
            <w:tcW w:w="6734" w:type="auto"/>
            <w:gridSpan w:val="1"/>
            <w:tcBorders>
              <w:top w:val="single" w:sz="5" w:color="000000"/>
              <w:left w:val="single" w:sz="5" w:color="000000"/>
              <w:bottom w:val="single" w:sz="5" w:color="000000"/>
              <w:right w:val="single" w:sz="5" w:color="000000"/>
            </w:tcBorders>
            <w:shd w:val="clear" w:color="8EAADB" w:fill="8EAADB"/>
            <w:textDirection w:val="lrTb"/>
            <w:vAlign w:val="center"/>
          </w:tcPr>
          <w:p>
            <w:pPr>
              <w:pageBreakBefore w:val="false"/>
              <w:spacing w:before="0" w:after="81"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2016</w:t>
            </w:r>
          </w:p>
        </w:tc>
        <w:tc>
          <w:tcPr>
            <w:tcW w:w="8227" w:type="auto"/>
            <w:gridSpan w:val="1"/>
            <w:tcBorders>
              <w:top w:val="single" w:sz="5" w:color="000000"/>
              <w:left w:val="single" w:sz="5" w:color="000000"/>
              <w:bottom w:val="single" w:sz="5" w:color="000000"/>
              <w:right w:val="single" w:sz="5" w:color="000000"/>
            </w:tcBorders>
            <w:shd w:val="clear" w:color="8EAADB" w:fill="8EAADB"/>
            <w:textDirection w:val="lrTb"/>
            <w:vAlign w:val="center"/>
          </w:tcPr>
          <w:p>
            <w:pPr>
              <w:pageBreakBefore w:val="false"/>
              <w:spacing w:before="0" w:after="81"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2017</w:t>
            </w:r>
          </w:p>
        </w:tc>
        <w:tc>
          <w:tcPr>
            <w:tcW w:w="9753" w:type="auto"/>
            <w:gridSpan w:val="1"/>
            <w:tcBorders>
              <w:top w:val="single" w:sz="5" w:color="000000"/>
              <w:left w:val="single" w:sz="5" w:color="000000"/>
              <w:bottom w:val="single" w:sz="5" w:color="000000"/>
              <w:right w:val="single" w:sz="5" w:color="000000"/>
            </w:tcBorders>
            <w:shd w:val="clear" w:color="8EAADB" w:fill="8EAADB"/>
            <w:textDirection w:val="lrTb"/>
            <w:vAlign w:val="center"/>
          </w:tcPr>
          <w:p>
            <w:pPr>
              <w:pageBreakBefore w:val="false"/>
              <w:spacing w:before="0" w:after="81"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2018</w:t>
            </w:r>
          </w:p>
        </w:tc>
      </w:tr>
      <w:tr>
        <w:trPr>
          <w:trHeight w:val="557" w:hRule="exact"/>
        </w:trPr>
        <w:tc>
          <w:tcPr>
            <w:tcW w:w="21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Total
</w:t>
              <w:br/>
            </w:r>
            <w:r>
              <w:rPr>
                <w:rFonts w:ascii="Times New Roman" w:hAnsi="Times New Roman" w:eastAsia="Times New Roman"/>
                <w:strike w:val="false"/>
                <w:color w:val="000000"/>
                <w:spacing w:val="0"/>
                <w:w w:val="100"/>
                <w:sz w:val="24"/>
                <w:vertAlign w:val="baseline"/>
                <w:lang w:val="fr-FR"/>
              </w:rPr>
              <w:t xml:space="preserve">produits</w:t>
            </w:r>
          </w:p>
        </w:tc>
        <w:tc>
          <w:tcPr>
            <w:tcW w:w="37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1 241 600</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1 277 600</w:t>
            </w:r>
          </w:p>
        </w:tc>
        <w:tc>
          <w:tcPr>
            <w:tcW w:w="67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1 313 600</w:t>
            </w:r>
          </w:p>
        </w:tc>
        <w:tc>
          <w:tcPr>
            <w:tcW w:w="8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1 349 600</w:t>
            </w:r>
          </w:p>
        </w:tc>
        <w:tc>
          <w:tcPr>
            <w:tcW w:w="97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1"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1 400 000</w:t>
            </w:r>
          </w:p>
        </w:tc>
      </w:tr>
      <w:tr>
        <w:trPr>
          <w:trHeight w:val="571" w:hRule="exact"/>
        </w:trPr>
        <w:tc>
          <w:tcPr>
            <w:tcW w:w="21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 w:line="27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Total
</w:t>
              <w:br/>
            </w:r>
            <w:r>
              <w:rPr>
                <w:rFonts w:ascii="Times New Roman" w:hAnsi="Times New Roman" w:eastAsia="Times New Roman"/>
                <w:strike w:val="false"/>
                <w:color w:val="000000"/>
                <w:spacing w:val="0"/>
                <w:w w:val="100"/>
                <w:sz w:val="24"/>
                <w:vertAlign w:val="baseline"/>
                <w:lang w:val="fr-FR"/>
              </w:rPr>
              <w:t xml:space="preserve">dépenses</w:t>
            </w:r>
          </w:p>
        </w:tc>
        <w:tc>
          <w:tcPr>
            <w:tcW w:w="37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921 927</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944 028</w:t>
            </w:r>
          </w:p>
        </w:tc>
        <w:tc>
          <w:tcPr>
            <w:tcW w:w="67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969 235</w:t>
            </w:r>
          </w:p>
        </w:tc>
        <w:tc>
          <w:tcPr>
            <w:tcW w:w="8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994 596</w:t>
            </w:r>
          </w:p>
        </w:tc>
        <w:tc>
          <w:tcPr>
            <w:tcW w:w="97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1 026 938</w:t>
            </w:r>
          </w:p>
        </w:tc>
      </w:tr>
      <w:tr>
        <w:trPr>
          <w:trHeight w:val="552" w:hRule="exact"/>
        </w:trPr>
        <w:tc>
          <w:tcPr>
            <w:tcW w:w="21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Dotations
</w:t>
              <w:br/>
            </w:r>
            <w:r>
              <w:rPr>
                <w:rFonts w:ascii="Times New Roman" w:hAnsi="Times New Roman" w:eastAsia="Times New Roman"/>
                <w:strike w:val="false"/>
                <w:color w:val="000000"/>
                <w:spacing w:val="0"/>
                <w:w w:val="100"/>
                <w:sz w:val="24"/>
                <w:vertAlign w:val="baseline"/>
                <w:lang w:val="fr-FR"/>
              </w:rPr>
              <w:t xml:space="preserve">aux amort</w:t>
            </w:r>
          </w:p>
        </w:tc>
        <w:tc>
          <w:tcPr>
            <w:tcW w:w="37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6" w:line="271" w:lineRule="exact"/>
              <w:ind w:right="0" w:left="407"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136 931</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133 317</w:t>
            </w:r>
          </w:p>
        </w:tc>
        <w:tc>
          <w:tcPr>
            <w:tcW w:w="67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124 409</w:t>
            </w:r>
          </w:p>
        </w:tc>
        <w:tc>
          <w:tcPr>
            <w:tcW w:w="8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118 968</w:t>
            </w:r>
          </w:p>
        </w:tc>
        <w:tc>
          <w:tcPr>
            <w:tcW w:w="97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116 030</w:t>
            </w:r>
          </w:p>
        </w:tc>
      </w:tr>
      <w:tr>
        <w:trPr>
          <w:trHeight w:val="557" w:hRule="exact"/>
        </w:trPr>
        <w:tc>
          <w:tcPr>
            <w:tcW w:w="21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6"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Résultat
</w:t>
              <w:br/>
            </w:r>
            <w:r>
              <w:rPr>
                <w:rFonts w:ascii="Times New Roman" w:hAnsi="Times New Roman" w:eastAsia="Times New Roman"/>
                <w:strike w:val="false"/>
                <w:color w:val="000000"/>
                <w:spacing w:val="0"/>
                <w:w w:val="100"/>
                <w:sz w:val="24"/>
                <w:vertAlign w:val="baseline"/>
                <w:lang w:val="fr-FR"/>
              </w:rPr>
              <w:t xml:space="preserve">imposable</w:t>
            </w:r>
          </w:p>
        </w:tc>
        <w:tc>
          <w:tcPr>
            <w:tcW w:w="37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6" w:line="271" w:lineRule="exact"/>
              <w:ind w:right="0" w:left="407"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182 742</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200 255</w:t>
            </w:r>
          </w:p>
        </w:tc>
        <w:tc>
          <w:tcPr>
            <w:tcW w:w="67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219 956</w:t>
            </w:r>
          </w:p>
        </w:tc>
        <w:tc>
          <w:tcPr>
            <w:tcW w:w="8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236 035</w:t>
            </w:r>
          </w:p>
        </w:tc>
        <w:tc>
          <w:tcPr>
            <w:tcW w:w="97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257 032</w:t>
            </w:r>
          </w:p>
        </w:tc>
      </w:tr>
      <w:tr>
        <w:trPr>
          <w:trHeight w:val="451" w:hRule="exact"/>
        </w:trPr>
        <w:tc>
          <w:tcPr>
            <w:tcW w:w="21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IBS 19%</w:t>
            </w:r>
          </w:p>
        </w:tc>
        <w:tc>
          <w:tcPr>
            <w:tcW w:w="37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6" w:line="271" w:lineRule="exact"/>
              <w:ind w:right="0" w:left="407"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34 721</w:t>
            </w:r>
          </w:p>
        </w:tc>
        <w:tc>
          <w:tcPr>
            <w:tcW w:w="52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38 048</w:t>
            </w:r>
          </w:p>
        </w:tc>
        <w:tc>
          <w:tcPr>
            <w:tcW w:w="673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41 792</w:t>
            </w:r>
          </w:p>
        </w:tc>
        <w:tc>
          <w:tcPr>
            <w:tcW w:w="82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44 847</w:t>
            </w:r>
          </w:p>
        </w:tc>
        <w:tc>
          <w:tcPr>
            <w:tcW w:w="97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6" w:line="271"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48 836</w:t>
            </w:r>
          </w:p>
        </w:tc>
      </w:tr>
      <w:tr>
        <w:trPr>
          <w:trHeight w:val="414" w:hRule="exact"/>
        </w:trPr>
        <w:tc>
          <w:tcPr>
            <w:tcW w:w="2188"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12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Résultat net</w:t>
            </w:r>
          </w:p>
        </w:tc>
        <w:tc>
          <w:tcPr>
            <w:tcW w:w="3715"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12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148 021</w:t>
            </w:r>
          </w:p>
        </w:tc>
        <w:tc>
          <w:tcPr>
            <w:tcW w:w="5208"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12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162 207</w:t>
            </w:r>
          </w:p>
        </w:tc>
        <w:tc>
          <w:tcPr>
            <w:tcW w:w="6734"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12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178 164</w:t>
            </w:r>
          </w:p>
        </w:tc>
        <w:tc>
          <w:tcPr>
            <w:tcW w:w="8227"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12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191 189</w:t>
            </w:r>
          </w:p>
        </w:tc>
        <w:tc>
          <w:tcPr>
            <w:tcW w:w="9753"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12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208 196</w:t>
            </w:r>
          </w:p>
        </w:tc>
      </w:tr>
    </w:tbl>
    <w:p>
      <w:pPr>
        <w:pageBreakBefore w:val="false"/>
        <w:spacing w:before="0" w:after="0" w:line="257" w:lineRule="exact"/>
        <w:ind w:right="0" w:left="792"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établi par nous-mêmes, à partir des données recueillies auprès de la SARL SCS).</w:t>
      </w:r>
    </w:p>
    <w:p>
      <w:pPr>
        <w:sectPr>
          <w:type w:val="nextPage"/>
          <w:pgSz w:w="11914" w:h="16848" w:orient="portrait"/>
          <w:pgMar w:bottom="924" w:top="700" w:right="821" w:left="629" w:header="720" w:footer="720"/>
          <w:titlePg w:val="false"/>
          <w:textDirection w:val="lrTb"/>
        </w:sectPr>
      </w:pPr>
    </w:p>
    <w:p>
      <w:pPr>
        <w:pageBreakBefore w:val="false"/>
        <w:spacing w:before="0" w:after="0" w:line="240" w:lineRule="exact"/>
        <w:ind w:right="720" w:left="72"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183" coordsize="21600,21600" o:spt="202" path="m,l,21600r21600,l21600,xe">
            <v:stroke joinstyle="miter"/>
            <v:path gradientshapeok="t" o:connecttype="rect"/>
          </v:shapetype>
          <v:shape id="_x0000_s182" type="#_x0000_t183" filled="f" stroked="f" style="position:absolute;width:30pt;height:22.55pt;z-index:-818;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55" name="Picture"/>
                        <a:graphic>
                          <a:graphicData uri="http://schemas.openxmlformats.org/drawingml/2006/picture">
                            <pic:pic>
                              <pic:nvPicPr>
                                <pic:cNvPr id="156" name="test1"/>
                                <pic:cNvPicPr preferRelativeResize="false"/>
                              </pic:nvPicPr>
                              <pic:blipFill>
                                <a:blip r:embed="drId85"/>
                                <a:stretch>
                                  <a:fillRect/>
                                </a:stretch>
                              </pic:blipFill>
                              <pic:spPr>
                                <a:xfrm>
                                  <a:off x="0" y="0"/>
                                  <a:ext cx="381000" cy="286385"/>
                                </a:xfrm>
                                <a:prstGeom prst="rect">
                                  <a:avLst/>
                                </a:prstGeom>
                              </pic:spPr>
                            </pic:pic>
                          </a:graphicData>
                        </a:graphic>
                      </wp:inline>
                    </w:drawing>
                  </w:r>
                </w:p>
              </w:txbxContent>
            </v:textbox>
          </v:shape>
        </w:pict>
      </w:r>
      <w:r>
        <w:pict>
          <v:shapetype id="_x0000_t184" coordsize="21600,21600" o:spt="202" path="m,l,21600r21600,l21600,xe">
            <v:stroke joinstyle="miter"/>
            <v:path gradientshapeok="t" o:connecttype="rect"/>
          </v:shapetype>
          <v:shape id="_x0000_s183" type="#_x0000_t184" filled="f" stroked="f" style="position:absolute;width:18.05pt;height:10.4pt;z-index:-817;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65</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822" w:after="143" w:line="274"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8pt" strokecolor="#823A0A" from="66.25pt,62.15pt" to="529.3pt,62.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Figure N°07 : Evolution du résultat Net prévisionnel</w:t>
      </w:r>
    </w:p>
    <w:p>
      <w:pPr>
        <w:pageBreakBefore w:val="false"/>
        <w:spacing w:before="6" w:after="0" w:line="260" w:lineRule="exact"/>
        <w:ind w:right="0" w:left="72" w:firstLine="0"/>
        <w:jc w:val="center"/>
        <w:textAlignment w:val="baseline"/>
        <w:rPr>
          <w:rFonts w:ascii="Times New Roman" w:hAnsi="Times New Roman" w:eastAsia="Times New Roman"/>
          <w:strike w:val="false"/>
          <w:color w:val="000000"/>
          <w:spacing w:val="-4"/>
          <w:w w:val="100"/>
          <w:sz w:val="23"/>
          <w:vertAlign w:val="baseline"/>
          <w:lang w:val="fr-FR"/>
        </w:rPr>
      </w:pPr>
      <w:r>
        <w:pict>
          <v:shapetype id="_x0000_t185" coordsize="21600,21600" o:spt="202" path="m,l,21600r21600,l21600,xe">
            <v:stroke joinstyle="miter"/>
            <v:path gradientshapeok="t" o:connecttype="rect"/>
          </v:shapetype>
          <v:shape id="_x0000_s184" type="#_x0000_t185" filled="f" stroked="f" style="position:absolute;width:437.05pt;height:253.6pt;z-index:-816;margin-left:66.25pt;margin-top:121.7pt;mso-wrap-distance-bottom:9.65pt;mso-wrap-distance-left:0pt;mso-wrap-distance-right:25.95pt;mso-position-horizontal-relative:page;mso-position-vertical-relative:page">
            <w10:wrap type="square" side="both"/>
            <v:fill opacity="1" o:opacity2="1" recolor="f" rotate="f" type="solid"/>
            <v:textbox inset="0pt, 0pt, 0pt, 0pt">
              <w:txbxContent>
                <w:p>
                  <w:pPr>
                    <w:pBdr>
                      <w:top w:sz="5" w:space="0" w:color="D9D9D9" w:val="single"/>
                      <w:left w:sz="5" w:space="0" w:color="D9D9D9" w:val="single"/>
                      <w:bottom w:sz="5" w:space="9" w:color="D9D9D9" w:val="single"/>
                      <w:right w:sz="5" w:space="25" w:color="D9D9D9" w:val="single"/>
                    </w:pBdr>
                  </w:pPr>
                </w:p>
              </w:txbxContent>
            </v:textbox>
          </v:shape>
        </w:pict>
      </w:r>
      <w:r>
        <w:pict>
          <v:shapetype id="_x0000_t186" coordsize="21600,21600" o:spt="202" path="m,l,21600r21600,l21600,xe">
            <v:stroke joinstyle="miter"/>
            <v:path gradientshapeok="t" o:connecttype="rect"/>
          </v:shapetype>
          <v:shape id="_x0000_s185" type="#_x0000_t186" filled="f" stroked="f" style="position:absolute;width:293.3pt;height:10.95pt;z-index:-815;margin-left:173.75pt;margin-top:325.55pt;mso-wrap-distance-left:0pt;mso-wrap-distance-right:0pt;mso-position-horizontal-relative:page;mso-position-vertical-relative:page">
            <w10:wrap type="square" side="both"/>
            <v:fill opacity="1" o:opacity2="1" recolor="f" rotate="f" type="solid"/>
            <v:textbox inset="0pt, 0pt, 0pt, 0pt">
              <w:txbxContent>
                <w:p>
                  <w:pPr>
                    <w:pageBreakBefore w:val="false"/>
                    <w:tabs>
                      <w:tab w:val="left" w:leader="none" w:pos="1368"/>
                      <w:tab w:val="left" w:leader="none" w:pos="2736"/>
                      <w:tab w:val="left" w:leader="none" w:pos="4104"/>
                      <w:tab w:val="right" w:leader="none" w:pos="5832"/>
                    </w:tabs>
                    <w:spacing w:before="20" w:after="0" w:line="193" w:lineRule="exact"/>
                    <w:ind w:right="0" w:left="0" w:firstLine="0"/>
                    <w:jc w:val="left"/>
                    <w:textAlignment w:val="baseline"/>
                    <w:rPr>
                      <w:rFonts w:ascii="Calibri" w:hAnsi="Calibri" w:eastAsia="Calibri"/>
                      <w:strike w:val="false"/>
                      <w:color w:val="585858"/>
                      <w:spacing w:val="0"/>
                      <w:w w:val="100"/>
                      <w:sz w:val="18"/>
                      <w:vertAlign w:val="baseline"/>
                      <w:lang w:val="fr-FR"/>
                    </w:rPr>
                  </w:pPr>
                  <w:r>
                    <w:rPr>
                      <w:rFonts w:ascii="Calibri" w:hAnsi="Calibri" w:eastAsia="Calibri"/>
                      <w:strike w:val="false"/>
                      <w:color w:val="585858"/>
                      <w:spacing w:val="0"/>
                      <w:w w:val="100"/>
                      <w:sz w:val="18"/>
                      <w:vertAlign w:val="baseline"/>
                      <w:lang w:val="fr-FR"/>
                    </w:rPr>
                    <w:t xml:space="preserve">2013	</w:t>
                  </w:r>
                  <w:r>
                    <w:rPr>
                      <w:rFonts w:ascii="Calibri" w:hAnsi="Calibri" w:eastAsia="Calibri"/>
                      <w:strike w:val="false"/>
                      <w:color w:val="585858"/>
                      <w:spacing w:val="0"/>
                      <w:w w:val="100"/>
                      <w:sz w:val="18"/>
                      <w:vertAlign w:val="baseline"/>
                      <w:lang w:val="fr-FR"/>
                    </w:rPr>
                    <w:t xml:space="preserve">2014	</w:t>
                  </w:r>
                  <w:r>
                    <w:rPr>
                      <w:rFonts w:ascii="Calibri" w:hAnsi="Calibri" w:eastAsia="Calibri"/>
                      <w:strike w:val="false"/>
                      <w:color w:val="585858"/>
                      <w:spacing w:val="0"/>
                      <w:w w:val="100"/>
                      <w:sz w:val="18"/>
                      <w:vertAlign w:val="baseline"/>
                      <w:lang w:val="fr-FR"/>
                    </w:rPr>
                    <w:t xml:space="preserve">2015	</w:t>
                  </w:r>
                  <w:r>
                    <w:rPr>
                      <w:rFonts w:ascii="Calibri" w:hAnsi="Calibri" w:eastAsia="Calibri"/>
                      <w:strike w:val="false"/>
                      <w:color w:val="585858"/>
                      <w:spacing w:val="0"/>
                      <w:w w:val="100"/>
                      <w:sz w:val="18"/>
                      <w:vertAlign w:val="baseline"/>
                      <w:lang w:val="fr-FR"/>
                    </w:rPr>
                    <w:t xml:space="preserve">2016	</w:t>
                  </w:r>
                  <w:r>
                    <w:rPr>
                      <w:rFonts w:ascii="Calibri" w:hAnsi="Calibri" w:eastAsia="Calibri"/>
                      <w:strike w:val="false"/>
                      <w:color w:val="585858"/>
                      <w:spacing w:val="0"/>
                      <w:w w:val="100"/>
                      <w:sz w:val="18"/>
                      <w:vertAlign w:val="baseline"/>
                      <w:lang w:val="fr-FR"/>
                    </w:rPr>
                    <w:t xml:space="preserve">2017</w:t>
                  </w:r>
                </w:p>
              </w:txbxContent>
            </v:textbox>
          </v:shape>
        </w:pict>
      </w:r>
      <w:r>
        <w:pict>
          <v:shapetype id="_x0000_t187" coordsize="21600,21600" o:spt="202" path="m,l,21600r21600,l21600,xe">
            <v:stroke joinstyle="miter"/>
            <v:path gradientshapeok="t" o:connecttype="rect"/>
          </v:shapetype>
          <v:shape id="_x0000_s186" type="#_x0000_t187" filled="f" stroked="f" style="position:absolute;width:420.7pt;height:193.45pt;z-index:-814;margin-left:71.55pt;margin-top:12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182"/>
                    <w:jc w:val="left"/>
                    <w:textAlignment w:val="baseline"/>
                  </w:pPr>
                  <w:r>
                    <w:drawing>
                      <wp:inline>
                        <wp:extent cx="5227320" cy="2456815"/>
                        <wp:docPr id="157" name="Picture"/>
                        <a:graphic>
                          <a:graphicData uri="http://schemas.openxmlformats.org/drawingml/2006/picture">
                            <pic:pic>
                              <pic:nvPicPr>
                                <pic:cNvPr id="158" name="test1"/>
                                <pic:cNvPicPr preferRelativeResize="false"/>
                              </pic:nvPicPr>
                              <pic:blipFill>
                                <a:blip r:embed="drId86"/>
                                <a:stretch>
                                  <a:fillRect/>
                                </a:stretch>
                              </pic:blipFill>
                              <pic:spPr>
                                <a:xfrm>
                                  <a:off x="0" y="0"/>
                                  <a:ext cx="5227320" cy="2456815"/>
                                </a:xfrm>
                                <a:prstGeom prst="rect">
                                  <a:avLst/>
                                </a:prstGeom>
                              </pic:spPr>
                            </pic:pic>
                          </a:graphicData>
                        </a:graphic>
                      </wp:inline>
                    </w:drawing>
                  </w:r>
                </w:p>
              </w:txbxContent>
            </v:textbox>
          </v:shape>
        </w:pict>
      </w:r>
      <w:r>
        <w:pict>
          <v:shapetype id="_x0000_t188" coordsize="21600,21600" o:spt="202" path="m,l,21600r21600,l21600,xe">
            <v:stroke joinstyle="miter"/>
            <v:path gradientshapeok="t" o:connecttype="rect"/>
          </v:shapetype>
          <v:shape id="_x0000_s187" type="#_x0000_t188" filled="f" stroked="f" style="position:absolute;width:17.5pt;height:83.3pt;z-index:-813;margin-left:71.55pt;margin-top:131.75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182" w:after="33" w:line="125" w:lineRule="exact"/>
                    <w:ind w:right="0" w:left="0" w:firstLine="0"/>
                    <w:jc w:val="left"/>
                    <w:textAlignment w:val="baseline"/>
                    <w:rPr>
                      <w:rFonts w:ascii="Calibri" w:hAnsi="Calibri" w:eastAsia="Calibri"/>
                      <w:strike w:val="false"/>
                      <w:color w:val="000000"/>
                      <w:spacing w:val="-10"/>
                      <w:w w:val="100"/>
                      <w:sz w:val="18"/>
                      <w:vertAlign w:val="baseline"/>
                      <w:lang w:val="fr-FR"/>
                    </w:rPr>
                  </w:pPr>
                  <w:r>
                    <w:rPr>
                      <w:rFonts w:ascii="Calibri" w:hAnsi="Calibri" w:eastAsia="Calibri"/>
                      <w:strike w:val="false"/>
                      <w:color w:val="000000"/>
                      <w:spacing w:val="-10"/>
                      <w:w w:val="100"/>
                      <w:sz w:val="18"/>
                      <w:vertAlign w:val="baseline"/>
                      <w:lang w:val="fr-FR"/>
                    </w:rPr>
                    <w:t xml:space="preserve">RESULTAT NET EN KDA</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39.15pt;height:6.5pt;z-index:-812;margin-left:104.5pt;margin-top:12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20" w:lineRule="exact"/>
                    <w:ind w:right="0" w:left="0" w:firstLine="0"/>
                    <w:jc w:val="left"/>
                    <w:textAlignment w:val="baseline"/>
                    <w:rPr>
                      <w:rFonts w:ascii="Calibri" w:hAnsi="Calibri" w:eastAsia="Calibri"/>
                      <w:strike w:val="false"/>
                      <w:color w:val="585858"/>
                      <w:spacing w:val="9"/>
                      <w:w w:val="100"/>
                      <w:sz w:val="18"/>
                      <w:vertAlign w:val="baseline"/>
                      <w:lang w:val="fr-FR"/>
                    </w:rPr>
                  </w:pPr>
                  <w:r>
                    <w:rPr>
                      <w:rFonts w:ascii="Calibri" w:hAnsi="Calibri" w:eastAsia="Calibri"/>
                      <w:strike w:val="false"/>
                      <w:color w:val="585858"/>
                      <w:spacing w:val="9"/>
                      <w:w w:val="100"/>
                      <w:sz w:val="18"/>
                      <w:vertAlign w:val="baseline"/>
                      <w:lang w:val="fr-FR"/>
                    </w:rPr>
                    <w:t xml:space="preserve">250 000</w:t>
                  </w:r>
                </w:p>
              </w:txbxContent>
            </v:textbox>
          </v:shape>
        </w:pict>
      </w:r>
      <w:r>
        <w:pict>
          <v:shapetype id="_x0000_t190" coordsize="21600,21600" o:spt="202" path="m,l,21600r21600,l21600,xe">
            <v:stroke joinstyle="miter"/>
            <v:path gradientshapeok="t" o:connecttype="rect"/>
          </v:shapetype>
          <v:shape id="_x0000_s189" type="#_x0000_t190" filled="f" stroked="f" style="position:absolute;width:39.15pt;height:6.5pt;z-index:-811;margin-left:104.5pt;margin-top:166.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20" w:lineRule="exact"/>
                    <w:ind w:right="0" w:left="0" w:firstLine="0"/>
                    <w:jc w:val="left"/>
                    <w:textAlignment w:val="baseline"/>
                    <w:rPr>
                      <w:rFonts w:ascii="Calibri" w:hAnsi="Calibri" w:eastAsia="Calibri"/>
                      <w:strike w:val="false"/>
                      <w:color w:val="585858"/>
                      <w:spacing w:val="9"/>
                      <w:w w:val="100"/>
                      <w:sz w:val="18"/>
                      <w:vertAlign w:val="baseline"/>
                      <w:lang w:val="fr-FR"/>
                    </w:rPr>
                  </w:pPr>
                  <w:r>
                    <w:rPr>
                      <w:rFonts w:ascii="Calibri" w:hAnsi="Calibri" w:eastAsia="Calibri"/>
                      <w:strike w:val="false"/>
                      <w:color w:val="585858"/>
                      <w:spacing w:val="9"/>
                      <w:w w:val="100"/>
                      <w:sz w:val="18"/>
                      <w:vertAlign w:val="baseline"/>
                      <w:lang w:val="fr-FR"/>
                    </w:rPr>
                    <w:t xml:space="preserve">200 000</w:t>
                  </w:r>
                </w:p>
              </w:txbxContent>
            </v:textbox>
          </v:shape>
        </w:pict>
      </w:r>
      <w:r>
        <w:pict>
          <v:shapetype id="_x0000_t191" coordsize="21600,21600" o:spt="202" path="m,l,21600r21600,l21600,xe">
            <v:stroke joinstyle="miter"/>
            <v:path gradientshapeok="t" o:connecttype="rect"/>
          </v:shapetype>
          <v:shape id="_x0000_s190" type="#_x0000_t191" filled="f" stroked="f" style="position:absolute;width:38.9pt;height:6.45pt;z-index:-810;margin-left:104.75pt;margin-top:204.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19" w:lineRule="exact"/>
                    <w:ind w:right="0" w:left="0" w:firstLine="0"/>
                    <w:jc w:val="left"/>
                    <w:textAlignment w:val="baseline"/>
                    <w:rPr>
                      <w:rFonts w:ascii="Calibri" w:hAnsi="Calibri" w:eastAsia="Calibri"/>
                      <w:strike w:val="false"/>
                      <w:color w:val="585858"/>
                      <w:spacing w:val="8"/>
                      <w:w w:val="100"/>
                      <w:sz w:val="18"/>
                      <w:vertAlign w:val="baseline"/>
                      <w:lang w:val="fr-FR"/>
                    </w:rPr>
                  </w:pPr>
                  <w:r>
                    <w:rPr>
                      <w:rFonts w:ascii="Calibri" w:hAnsi="Calibri" w:eastAsia="Calibri"/>
                      <w:strike w:val="false"/>
                      <w:color w:val="585858"/>
                      <w:spacing w:val="8"/>
                      <w:w w:val="100"/>
                      <w:sz w:val="18"/>
                      <w:vertAlign w:val="baseline"/>
                      <w:lang w:val="fr-FR"/>
                    </w:rPr>
                    <w:t xml:space="preserve">150 000</w:t>
                  </w:r>
                </w:p>
              </w:txbxContent>
            </v:textbox>
          </v:shape>
        </w:pict>
      </w:r>
      <w:r>
        <w:pict>
          <v:shapetype id="_x0000_t192" coordsize="21600,21600" o:spt="202" path="m,l,21600r21600,l21600,xe">
            <v:stroke joinstyle="miter"/>
            <v:path gradientshapeok="t" o:connecttype="rect"/>
          </v:shapetype>
          <v:shape id="_x0000_s191" type="#_x0000_t192" filled="f" stroked="f" style="position:absolute;width:38.9pt;height:6.45pt;z-index:-809;margin-left:104.75pt;margin-top:241.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19" w:lineRule="exact"/>
                    <w:ind w:right="0" w:left="0" w:firstLine="0"/>
                    <w:jc w:val="left"/>
                    <w:textAlignment w:val="baseline"/>
                    <w:rPr>
                      <w:rFonts w:ascii="Calibri" w:hAnsi="Calibri" w:eastAsia="Calibri"/>
                      <w:strike w:val="false"/>
                      <w:color w:val="585858"/>
                      <w:spacing w:val="8"/>
                      <w:w w:val="100"/>
                      <w:sz w:val="18"/>
                      <w:vertAlign w:val="baseline"/>
                      <w:lang w:val="fr-FR"/>
                    </w:rPr>
                  </w:pPr>
                  <w:r>
                    <w:rPr>
                      <w:rFonts w:ascii="Calibri" w:hAnsi="Calibri" w:eastAsia="Calibri"/>
                      <w:strike w:val="false"/>
                      <w:color w:val="585858"/>
                      <w:spacing w:val="8"/>
                      <w:w w:val="100"/>
                      <w:sz w:val="18"/>
                      <w:vertAlign w:val="baseline"/>
                      <w:lang w:val="fr-FR"/>
                    </w:rPr>
                    <w:t xml:space="preserve">100 000</w:t>
                  </w:r>
                </w:p>
              </w:txbxContent>
            </v:textbox>
          </v:shape>
        </w:pict>
      </w:r>
      <w:r>
        <w:pict>
          <v:shapetype id="_x0000_t193" coordsize="21600,21600" o:spt="202" path="m,l,21600r21600,l21600,xe">
            <v:stroke joinstyle="miter"/>
            <v:path gradientshapeok="t" o:connecttype="rect"/>
          </v:shapetype>
          <v:shape id="_x0000_s192" type="#_x0000_t193" filled="f" stroked="f" style="position:absolute;width:34.85pt;height:6.5pt;z-index:-808;margin-left:108.8pt;margin-top:27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20" w:lineRule="exact"/>
                    <w:ind w:right="0" w:left="0" w:firstLine="0"/>
                    <w:jc w:val="left"/>
                    <w:textAlignment w:val="baseline"/>
                    <w:rPr>
                      <w:rFonts w:ascii="Calibri" w:hAnsi="Calibri" w:eastAsia="Calibri"/>
                      <w:strike w:val="false"/>
                      <w:color w:val="585858"/>
                      <w:spacing w:val="12"/>
                      <w:w w:val="100"/>
                      <w:sz w:val="18"/>
                      <w:vertAlign w:val="baseline"/>
                      <w:lang w:val="fr-FR"/>
                    </w:rPr>
                  </w:pPr>
                  <w:r>
                    <w:rPr>
                      <w:rFonts w:ascii="Calibri" w:hAnsi="Calibri" w:eastAsia="Calibri"/>
                      <w:strike w:val="false"/>
                      <w:color w:val="585858"/>
                      <w:spacing w:val="12"/>
                      <w:w w:val="100"/>
                      <w:sz w:val="18"/>
                      <w:vertAlign w:val="baseline"/>
                      <w:lang w:val="fr-FR"/>
                    </w:rPr>
                    <w:t xml:space="preserve">50 000</w:t>
                  </w:r>
                </w:p>
              </w:txbxContent>
            </v:textbox>
          </v:shape>
        </w:pict>
      </w:r>
      <w:r>
        <w:pict>
          <v:shapetype id="_x0000_t194" coordsize="21600,21600" o:spt="202" path="m,l,21600r21600,l21600,xe">
            <v:stroke joinstyle="miter"/>
            <v:path gradientshapeok="t" o:connecttype="rect"/>
          </v:shapetype>
          <v:shape id="_x0000_s193" type="#_x0000_t194" filled="f" stroked="f" style="position:absolute;width:10.35pt;height:6.5pt;z-index:-807;margin-left:131.75pt;margin-top:316.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25" w:lineRule="exact"/>
                    <w:ind w:right="0" w:left="0" w:firstLine="0"/>
                    <w:jc w:val="left"/>
                    <w:textAlignment w:val="baseline"/>
                    <w:rPr>
                      <w:rFonts w:ascii="Calibri" w:hAnsi="Calibri" w:eastAsia="Calibri"/>
                      <w:strike w:val="false"/>
                      <w:color w:val="585858"/>
                      <w:spacing w:val="0"/>
                      <w:w w:val="100"/>
                      <w:sz w:val="18"/>
                      <w:vertAlign w:val="baseline"/>
                      <w:lang w:val="fr-FR"/>
                    </w:rPr>
                  </w:pPr>
                  <w:r>
                    <w:rPr>
                      <w:rFonts w:ascii="Calibri" w:hAnsi="Calibri" w:eastAsia="Calibri"/>
                      <w:strike w:val="false"/>
                      <w:color w:val="585858"/>
                      <w:spacing w:val="0"/>
                      <w:w w:val="100"/>
                      <w:sz w:val="18"/>
                      <w:vertAlign w:val="baseline"/>
                      <w:lang w:val="fr-FR"/>
                    </w:rPr>
                    <w:t xml:space="preserve">0</w:t>
                  </w:r>
                </w:p>
              </w:txbxContent>
            </v:textbox>
          </v:shape>
        </w:pict>
      </w:r>
      <w:r>
        <w:pict>
          <v:shapetype id="_x0000_t195" coordsize="21600,21600" o:spt="202" path="m,l,21600r21600,l21600,xe">
            <v:stroke joinstyle="miter"/>
            <v:path gradientshapeok="t" o:connecttype="rect"/>
          </v:shapetype>
          <v:shape id="_x0000_s194" type="#_x0000_t195" filled="f" stroked="f" style="position:absolute;width:46.8pt;height:6.45pt;z-index:-806;margin-left:159.1pt;margin-top:193.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14" w:lineRule="exact"/>
                    <w:ind w:right="0" w:left="0" w:firstLine="0"/>
                    <w:jc w:val="left"/>
                    <w:textAlignment w:val="baseline"/>
                    <w:rPr>
                      <w:rFonts w:ascii="Calibri" w:hAnsi="Calibri" w:eastAsia="Calibri"/>
                      <w:strike w:val="false"/>
                      <w:color w:val="585858"/>
                      <w:spacing w:val="-10"/>
                      <w:w w:val="100"/>
                      <w:sz w:val="18"/>
                      <w:vertAlign w:val="baseline"/>
                      <w:lang w:val="fr-FR"/>
                    </w:rPr>
                  </w:pPr>
                  <w:r>
                    <w:rPr>
                      <w:rFonts w:ascii="Calibri" w:hAnsi="Calibri" w:eastAsia="Calibri"/>
                      <w:strike w:val="false"/>
                      <w:color w:val="585858"/>
                      <w:spacing w:val="-10"/>
                      <w:w w:val="100"/>
                      <w:sz w:val="18"/>
                      <w:vertAlign w:val="baseline"/>
                      <w:lang w:val="fr-FR"/>
                    </w:rPr>
                    <w:t xml:space="preserve">148 021 KDA</w:t>
                  </w:r>
                </w:p>
              </w:txbxContent>
            </v:textbox>
          </v:shape>
        </w:pict>
      </w:r>
      <w:r>
        <w:pict>
          <v:shapetype id="_x0000_t196" coordsize="21600,21600" o:spt="202" path="m,l,21600r21600,l21600,xe">
            <v:stroke joinstyle="miter"/>
            <v:path gradientshapeok="t" o:connecttype="rect"/>
          </v:shapetype>
          <v:shape id="_x0000_s195" type="#_x0000_t196" filled="f" stroked="f" style="position:absolute;width:47.05pt;height:6.5pt;z-index:-805;margin-left:228pt;margin-top:183.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25" w:lineRule="exact"/>
                    <w:ind w:right="0" w:left="0" w:firstLine="0"/>
                    <w:jc w:val="left"/>
                    <w:textAlignment w:val="baseline"/>
                    <w:rPr>
                      <w:rFonts w:ascii="Calibri" w:hAnsi="Calibri" w:eastAsia="Calibri"/>
                      <w:strike w:val="false"/>
                      <w:color w:val="585858"/>
                      <w:spacing w:val="-10"/>
                      <w:w w:val="100"/>
                      <w:sz w:val="18"/>
                      <w:vertAlign w:val="baseline"/>
                      <w:lang w:val="fr-FR"/>
                    </w:rPr>
                  </w:pPr>
                  <w:r>
                    <w:rPr>
                      <w:rFonts w:ascii="Calibri" w:hAnsi="Calibri" w:eastAsia="Calibri"/>
                      <w:strike w:val="false"/>
                      <w:color w:val="585858"/>
                      <w:spacing w:val="-10"/>
                      <w:w w:val="100"/>
                      <w:sz w:val="18"/>
                      <w:vertAlign w:val="baseline"/>
                      <w:lang w:val="fr-FR"/>
                    </w:rPr>
                    <w:t xml:space="preserve">162 207 KDA</w:t>
                  </w:r>
                </w:p>
              </w:txbxContent>
            </v:textbox>
          </v:shape>
        </w:pict>
      </w:r>
      <w:r>
        <w:pict>
          <v:shapetype id="_x0000_t197" coordsize="21600,21600" o:spt="202" path="m,l,21600r21600,l21600,xe">
            <v:stroke joinstyle="miter"/>
            <v:path gradientshapeok="t" o:connecttype="rect"/>
          </v:shapetype>
          <v:shape id="_x0000_s196" type="#_x0000_t197" filled="f" stroked="f" style="position:absolute;width:46.8pt;height:6.5pt;z-index:-804;margin-left:297.1pt;margin-top:17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20" w:lineRule="exact"/>
                    <w:ind w:right="0" w:left="0" w:firstLine="0"/>
                    <w:jc w:val="left"/>
                    <w:textAlignment w:val="baseline"/>
                    <w:rPr>
                      <w:rFonts w:ascii="Calibri" w:hAnsi="Calibri" w:eastAsia="Calibri"/>
                      <w:strike w:val="false"/>
                      <w:color w:val="585858"/>
                      <w:spacing w:val="-10"/>
                      <w:w w:val="100"/>
                      <w:sz w:val="18"/>
                      <w:vertAlign w:val="baseline"/>
                      <w:lang w:val="fr-FR"/>
                    </w:rPr>
                  </w:pPr>
                  <w:r>
                    <w:rPr>
                      <w:rFonts w:ascii="Calibri" w:hAnsi="Calibri" w:eastAsia="Calibri"/>
                      <w:strike w:val="false"/>
                      <w:color w:val="585858"/>
                      <w:spacing w:val="-10"/>
                      <w:w w:val="100"/>
                      <w:sz w:val="18"/>
                      <w:vertAlign w:val="baseline"/>
                      <w:lang w:val="fr-FR"/>
                    </w:rPr>
                    <w:t xml:space="preserve">178 164 KDA</w:t>
                  </w:r>
                </w:p>
              </w:txbxContent>
            </v:textbox>
          </v:shape>
        </w:pict>
      </w:r>
      <w:r>
        <w:pict>
          <v:shapetype id="_x0000_t198" coordsize="21600,21600" o:spt="202" path="m,l,21600r21600,l21600,xe">
            <v:stroke joinstyle="miter"/>
            <v:path gradientshapeok="t" o:connecttype="rect"/>
          </v:shapetype>
          <v:shape id="_x0000_s197" type="#_x0000_t198" filled="f" stroked="f" style="position:absolute;width:46.8pt;height:6.45pt;z-index:-803;margin-left:366pt;margin-top:16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14" w:lineRule="exact"/>
                    <w:ind w:right="0" w:left="0" w:firstLine="0"/>
                    <w:jc w:val="left"/>
                    <w:textAlignment w:val="baseline"/>
                    <w:rPr>
                      <w:rFonts w:ascii="Calibri" w:hAnsi="Calibri" w:eastAsia="Calibri"/>
                      <w:strike w:val="false"/>
                      <w:color w:val="585858"/>
                      <w:spacing w:val="-10"/>
                      <w:w w:val="100"/>
                      <w:sz w:val="18"/>
                      <w:vertAlign w:val="baseline"/>
                      <w:lang w:val="fr-FR"/>
                    </w:rPr>
                  </w:pPr>
                  <w:r>
                    <w:rPr>
                      <w:rFonts w:ascii="Calibri" w:hAnsi="Calibri" w:eastAsia="Calibri"/>
                      <w:strike w:val="false"/>
                      <w:color w:val="585858"/>
                      <w:spacing w:val="-10"/>
                      <w:w w:val="100"/>
                      <w:sz w:val="18"/>
                      <w:vertAlign w:val="baseline"/>
                      <w:lang w:val="fr-FR"/>
                    </w:rPr>
                    <w:t xml:space="preserve">191 189 KDA</w:t>
                  </w:r>
                </w:p>
              </w:txbxContent>
            </v:textbox>
          </v:shape>
        </w:pict>
      </w:r>
      <w:r>
        <w:pict>
          <v:shapetype id="_x0000_t199" coordsize="21600,21600" o:spt="202" path="m,l,21600r21600,l21600,xe">
            <v:stroke joinstyle="miter"/>
            <v:path gradientshapeok="t" o:connecttype="rect"/>
          </v:shapetype>
          <v:shape id="_x0000_s198" type="#_x0000_t199" filled="f" stroked="f" style="position:absolute;width:49.45pt;height:6.5pt;z-index:-802;margin-left:433.2pt;margin-top:148.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25" w:lineRule="exact"/>
                    <w:ind w:right="0" w:left="0" w:firstLine="0"/>
                    <w:jc w:val="left"/>
                    <w:textAlignment w:val="baseline"/>
                    <w:rPr>
                      <w:rFonts w:ascii="Calibri" w:hAnsi="Calibri" w:eastAsia="Calibri"/>
                      <w:strike w:val="false"/>
                      <w:color w:val="585858"/>
                      <w:spacing w:val="-5"/>
                      <w:w w:val="100"/>
                      <w:sz w:val="18"/>
                      <w:vertAlign w:val="baseline"/>
                      <w:lang w:val="fr-FR"/>
                    </w:rPr>
                  </w:pPr>
                  <w:r>
                    <w:rPr>
                      <w:rFonts w:ascii="Calibri" w:hAnsi="Calibri" w:eastAsia="Calibri"/>
                      <w:strike w:val="false"/>
                      <w:color w:val="585858"/>
                      <w:spacing w:val="-5"/>
                      <w:w w:val="100"/>
                      <w:sz w:val="18"/>
                      <w:vertAlign w:val="baseline"/>
                      <w:lang w:val="fr-FR"/>
                    </w:rPr>
                    <w:t xml:space="preserve">208 196 KDA</w:t>
                  </w:r>
                </w:p>
              </w:txbxContent>
            </v:textbox>
          </v:shape>
        </w:pict>
      </w:r>
      <w:r>
        <w:pict>
          <v:shapetype id="_x0000_t200" coordsize="21600,21600" o:spt="202" path="m,l,21600r21600,l21600,xe">
            <v:stroke joinstyle="miter"/>
            <v:path gradientshapeok="t" o:connecttype="rect"/>
          </v:shapetype>
          <v:shape id="_x0000_s199" type="#_x0000_t200" filled="f" stroked="f" style="position:absolute;width:426.45pt;height:37.9pt;z-index:-801;margin-left:71.55pt;margin-top:33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2" w:after="437" w:line="199" w:lineRule="exact"/>
                    <w:ind w:right="36" w:left="0" w:firstLine="0"/>
                    <w:jc w:val="right"/>
                    <w:textAlignment w:val="baseline"/>
                    <w:rPr>
                      <w:rFonts w:ascii="Calibri" w:hAnsi="Calibri" w:eastAsia="Calibri"/>
                      <w:strike w:val="false"/>
                      <w:color w:val="585858"/>
                      <w:spacing w:val="23"/>
                      <w:w w:val="100"/>
                      <w:sz w:val="18"/>
                      <w:vertAlign w:val="baseline"/>
                      <w:lang w:val="fr-FR"/>
                    </w:rPr>
                  </w:pPr>
                  <w:r>
                    <w:rPr>
                      <w:rFonts w:ascii="Calibri" w:hAnsi="Calibri" w:eastAsia="Calibri"/>
                      <w:strike w:val="false"/>
                      <w:color w:val="585858"/>
                      <w:spacing w:val="23"/>
                      <w:w w:val="100"/>
                      <w:sz w:val="18"/>
                      <w:vertAlign w:val="baseline"/>
                      <w:lang w:val="fr-FR"/>
                    </w:rPr>
                    <w:t xml:space="preserve">ANNÉE</w:t>
                  </w:r>
                </w:p>
              </w:txbxContent>
            </v:textbox>
          </v:shape>
        </w:pict>
      </w:r>
      <w:r>
        <w:rPr>
          <w:rFonts w:ascii="Times New Roman" w:hAnsi="Times New Roman" w:eastAsia="Times New Roman"/>
          <w:strike w:val="false"/>
          <w:color w:val="000000"/>
          <w:spacing w:val="-4"/>
          <w:w w:val="100"/>
          <w:sz w:val="23"/>
          <w:vertAlign w:val="baseline"/>
          <w:lang w:val="fr-FR"/>
        </w:rPr>
        <w:t xml:space="preserve">(Source : établi par nous-mêmes, à partir des données recueillies auprès de la SARL SCS).</w:t>
      </w:r>
    </w:p>
    <w:p>
      <w:pPr>
        <w:pageBreakBefore w:val="false"/>
        <w:spacing w:before="130" w:after="0" w:line="288" w:lineRule="exact"/>
        <w:ind w:right="144" w:left="72" w:firstLine="0"/>
        <w:jc w:val="left"/>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On remarque, que le résultat est positif à partir de la première année et tout au long des cinq années, et en évolution remarquable.</w:t>
      </w:r>
    </w:p>
    <w:p>
      <w:pPr>
        <w:pageBreakBefore w:val="false"/>
        <w:spacing w:before="602" w:after="0" w:line="323" w:lineRule="exact"/>
        <w:ind w:right="0" w:left="72" w:firstLine="0"/>
        <w:jc w:val="left"/>
        <w:textAlignment w:val="baseline"/>
        <w:rPr>
          <w:rFonts w:ascii="Times New Roman" w:hAnsi="Times New Roman" w:eastAsia="Times New Roman"/>
          <w:b w:val="true"/>
          <w:strike w:val="false"/>
          <w:color w:val="000000"/>
          <w:spacing w:val="-3"/>
          <w:w w:val="100"/>
          <w:sz w:val="29"/>
          <w:vertAlign w:val="baseline"/>
          <w:lang w:val="fr-FR"/>
        </w:rPr>
      </w:pPr>
      <w:r>
        <w:rPr>
          <w:rFonts w:ascii="Times New Roman" w:hAnsi="Times New Roman" w:eastAsia="Times New Roman"/>
          <w:b w:val="true"/>
          <w:strike w:val="false"/>
          <w:color w:val="000000"/>
          <w:spacing w:val="-3"/>
          <w:w w:val="100"/>
          <w:sz w:val="29"/>
          <w:vertAlign w:val="baseline"/>
          <w:lang w:val="fr-FR"/>
        </w:rPr>
        <w:t xml:space="preserve">Section 03 : étude de la rentabilité du projet</w:t>
      </w:r>
    </w:p>
    <w:p>
      <w:pPr>
        <w:pageBreakBefore w:val="false"/>
        <w:spacing w:before="184" w:after="0" w:line="298" w:lineRule="exact"/>
        <w:ind w:right="144"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Tout projet d’investissement doit faire l’objet d’une étude et d’une évaluation </w:t>
      </w:r>
      <w:r>
        <w:rPr>
          <w:rFonts w:ascii="Times New Roman" w:hAnsi="Times New Roman" w:eastAsia="Times New Roman"/>
          <w:strike w:val="false"/>
          <w:color w:val="000000"/>
          <w:spacing w:val="0"/>
          <w:w w:val="100"/>
          <w:sz w:val="24"/>
          <w:vertAlign w:val="baseline"/>
          <w:lang w:val="fr-FR"/>
        </w:rPr>
        <w:t xml:space="preserve">préalable de la rentabilité du projet avant la prise de décision sur la réalisation de ce dernier. </w:t>
      </w:r>
      <w:r>
        <w:rPr>
          <w:rFonts w:ascii="Times New Roman" w:hAnsi="Times New Roman" w:eastAsia="Times New Roman"/>
          <w:strike w:val="false"/>
          <w:color w:val="000000"/>
          <w:spacing w:val="0"/>
          <w:w w:val="100"/>
          <w:sz w:val="24"/>
          <w:vertAlign w:val="baseline"/>
          <w:lang w:val="fr-FR"/>
        </w:rPr>
        <w:t xml:space="preserve">Le choix d’un investissement s’appuie sur un ensemble d’outils et de critères </w:t>
      </w:r>
      <w:r>
        <w:rPr>
          <w:rFonts w:ascii="Times New Roman" w:hAnsi="Times New Roman" w:eastAsia="Times New Roman"/>
          <w:strike w:val="false"/>
          <w:color w:val="000000"/>
          <w:spacing w:val="0"/>
          <w:w w:val="100"/>
          <w:sz w:val="24"/>
          <w:vertAlign w:val="baseline"/>
          <w:lang w:val="fr-FR"/>
        </w:rPr>
        <w:t xml:space="preserve">afin de faire une bonne estimation des résultats et pour que les dirigeants de </w:t>
      </w:r>
      <w:r>
        <w:rPr>
          <w:rFonts w:ascii="Times New Roman" w:hAnsi="Times New Roman" w:eastAsia="Times New Roman"/>
          <w:strike w:val="false"/>
          <w:color w:val="000000"/>
          <w:spacing w:val="0"/>
          <w:w w:val="100"/>
          <w:sz w:val="24"/>
          <w:vertAlign w:val="baseline"/>
          <w:lang w:val="fr-FR"/>
        </w:rPr>
        <w:t xml:space="preserve">l’entreprise </w:t>
      </w:r>
      <w:r>
        <w:rPr>
          <w:rFonts w:ascii="Times New Roman" w:hAnsi="Times New Roman" w:eastAsia="Times New Roman"/>
          <w:strike w:val="false"/>
          <w:color w:val="000000"/>
          <w:spacing w:val="0"/>
          <w:w w:val="100"/>
          <w:sz w:val="24"/>
          <w:vertAlign w:val="baseline"/>
          <w:lang w:val="fr-FR"/>
        </w:rPr>
        <w:t xml:space="preserve">puissent prendre une décision </w:t>
      </w:r>
      <w:r>
        <w:rPr>
          <w:rFonts w:ascii="Times New Roman" w:hAnsi="Times New Roman" w:eastAsia="Times New Roman"/>
          <w:strike w:val="false"/>
          <w:color w:val="000000"/>
          <w:spacing w:val="0"/>
          <w:w w:val="100"/>
          <w:sz w:val="24"/>
          <w:vertAlign w:val="baseline"/>
          <w:lang w:val="fr-FR"/>
        </w:rPr>
        <w:t xml:space="preserve">sur l’acceptation ou le rejet du projet d’investissement.</w:t>
      </w:r>
    </w:p>
    <w:p>
      <w:pPr>
        <w:pageBreakBefore w:val="false"/>
        <w:spacing w:before="634" w:after="0" w:line="283"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3.1. Calcul de la capacité d’autofinancement (CAF) </w:t>
      </w:r>
      <w:r>
        <w:rPr>
          <w:rFonts w:ascii="Times New Roman" w:hAnsi="Times New Roman" w:eastAsia="Times New Roman"/>
          <w:b w:val="true"/>
          <w:strike w:val="false"/>
          <w:color w:val="000000"/>
          <w:spacing w:val="0"/>
          <w:w w:val="100"/>
          <w:sz w:val="24"/>
          <w:vertAlign w:val="baseline"/>
          <w:lang w:val="fr-FR"/>
        </w:rPr>
        <w:t xml:space="preserve">:</w:t>
      </w:r>
    </w:p>
    <w:p>
      <w:pPr>
        <w:pageBreakBefore w:val="false"/>
        <w:spacing w:before="152" w:after="143" w:line="298" w:lineRule="exact"/>
        <w:ind w:right="1224"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CAF lié au projet est déterminée dans le tableau suivant, à noter que celle-ci est théoriquement calculée par la formule suivante :</w:t>
      </w:r>
    </w:p>
    <w:p>
      <w:pPr>
        <w:pageBreakBefore w:val="false"/>
        <w:pBdr>
          <w:top w:sz="7" w:space="6" w:color="000000" w:val="single"/>
          <w:left w:sz="7" w:space="7" w:color="000000" w:val="single"/>
          <w:bottom w:sz="7" w:space="12" w:color="000000" w:val="single"/>
          <w:right w:sz="7" w:space="0" w:color="000000" w:val="single"/>
        </w:pBdr>
        <w:spacing w:before="0" w:after="0" w:line="269" w:lineRule="exact"/>
        <w:ind w:right="1811" w:left="1181" w:firstLine="0"/>
        <w:jc w:val="left"/>
        <w:textAlignment w:val="baseline"/>
        <w:rPr>
          <w:rFonts w:ascii="Times New Roman" w:hAnsi="Times New Roman" w:eastAsia="Times New Roman"/>
          <w:b w:val="true"/>
          <w:strike w:val="false"/>
          <w:color w:val="000000"/>
          <w:spacing w:val="-3"/>
          <w:w w:val="100"/>
          <w:sz w:val="23"/>
          <w:vertAlign w:val="baseline"/>
          <w:lang w:val="fr-FR"/>
        </w:rPr>
      </w:pPr>
      <w:r>
        <w:rPr>
          <w:rFonts w:ascii="Times New Roman" w:hAnsi="Times New Roman" w:eastAsia="Times New Roman"/>
          <w:b w:val="true"/>
          <w:strike w:val="false"/>
          <w:color w:val="000000"/>
          <w:spacing w:val="-3"/>
          <w:w w:val="100"/>
          <w:sz w:val="23"/>
          <w:vertAlign w:val="baseline"/>
          <w:lang w:val="fr-FR"/>
        </w:rPr>
        <w:t xml:space="preserve">CAF= Résultat net </w:t>
      </w:r>
      <w:r>
        <w:rPr>
          <w:rFonts w:ascii="Times New Roman" w:hAnsi="Times New Roman" w:eastAsia="Times New Roman"/>
          <w:b w:val="true"/>
          <w:strike w:val="false"/>
          <w:color w:val="000000"/>
          <w:spacing w:val="-3"/>
          <w:w w:val="100"/>
          <w:sz w:val="23"/>
          <w:vertAlign w:val="baseline"/>
          <w:lang w:val="fr-FR"/>
        </w:rPr>
        <w:t xml:space="preserve">de l’exercice + dotations aux amortissements</w:t>
      </w:r>
    </w:p>
    <w:p>
      <w:pPr>
        <w:sectPr>
          <w:type w:val="nextPage"/>
          <w:pgSz w:w="11914" w:h="16848" w:orient="portrait"/>
          <w:pgMar w:bottom="2686" w:top="700" w:right="1329" w:left="1325" w:header="720" w:footer="720"/>
          <w:titlePg w:val="false"/>
          <w:textDirection w:val="lrTb"/>
        </w:sectPr>
      </w:pPr>
    </w:p>
    <w:p>
      <w:pPr>
        <w:pageBreakBefore w:val="false"/>
        <w:spacing w:before="0" w:after="0" w:line="240" w:lineRule="exact"/>
        <w:ind w:right="648" w:left="72"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201" coordsize="21600,21600" o:spt="202" path="m,l,21600r21600,l21600,xe">
            <v:stroke joinstyle="miter"/>
            <v:path gradientshapeok="t" o:connecttype="rect"/>
          </v:shapetype>
          <v:shape id="_x0000_s200" type="#_x0000_t201" filled="f" stroked="f" style="position:absolute;width:30pt;height:22.55pt;z-index:-800;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59" name="Picture"/>
                        <a:graphic>
                          <a:graphicData uri="http://schemas.openxmlformats.org/drawingml/2006/picture">
                            <pic:pic>
                              <pic:nvPicPr>
                                <pic:cNvPr id="160" name="test1"/>
                                <pic:cNvPicPr preferRelativeResize="false"/>
                              </pic:nvPicPr>
                              <pic:blipFill>
                                <a:blip r:embed="drId87"/>
                                <a:stretch>
                                  <a:fillRect/>
                                </a:stretch>
                              </pic:blipFill>
                              <pic:spPr>
                                <a:xfrm>
                                  <a:off x="0" y="0"/>
                                  <a:ext cx="381000" cy="286385"/>
                                </a:xfrm>
                                <a:prstGeom prst="rect">
                                  <a:avLst/>
                                </a:prstGeom>
                              </pic:spPr>
                            </pic:pic>
                          </a:graphicData>
                        </a:graphic>
                      </wp:inline>
                    </w:drawing>
                  </w:r>
                </w:p>
              </w:txbxContent>
            </v:textbox>
          </v:shape>
        </w:pict>
      </w:r>
      <w:r>
        <w:pict>
          <v:shapetype id="_x0000_t202" coordsize="21600,21600" o:spt="202" path="m,l,21600r21600,l21600,xe">
            <v:stroke joinstyle="miter"/>
            <v:path gradientshapeok="t" o:connecttype="rect"/>
          </v:shapetype>
          <v:shape id="_x0000_s201" type="#_x0000_t202" filled="f" stroked="f" style="position:absolute;width:18.3pt;height:10.4pt;z-index:-799;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b w:val="true"/>
                      <w:strike w:val="false"/>
                      <w:color w:val="000000"/>
                      <w:spacing w:val="28"/>
                      <w:w w:val="100"/>
                      <w:sz w:val="17"/>
                      <w:vertAlign w:val="baseline"/>
                      <w:lang w:val="fr-FR"/>
                    </w:rPr>
                  </w:pPr>
                  <w:r>
                    <w:rPr>
                      <w:rFonts w:ascii="Calibri" w:hAnsi="Calibri" w:eastAsia="Calibri"/>
                      <w:b w:val="true"/>
                      <w:strike w:val="false"/>
                      <w:color w:val="000000"/>
                      <w:spacing w:val="28"/>
                      <w:w w:val="100"/>
                      <w:sz w:val="17"/>
                      <w:vertAlign w:val="baseline"/>
                      <w:lang w:val="fr-FR"/>
                    </w:rPr>
                    <w:t xml:space="preserve">66</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tabs>
          <w:tab w:val="left" w:leader="none" w:pos="7992"/>
        </w:tabs>
        <w:spacing w:before="842" w:after="129" w:line="283" w:lineRule="exact"/>
        <w:ind w:right="0" w:left="72" w:firstLine="0"/>
        <w:jc w:val="left"/>
        <w:textAlignment w:val="baseline"/>
        <w:rPr>
          <w:rFonts w:ascii="Times New Roman" w:hAnsi="Times New Roman" w:eastAsia="Times New Roman"/>
          <w:b w:val="true"/>
          <w:strike w:val="false"/>
          <w:color w:val="000000"/>
          <w:spacing w:val="-1"/>
          <w:w w:val="100"/>
          <w:sz w:val="24"/>
          <w:vertAlign w:val="baseline"/>
          <w:lang w:val="fr-FR"/>
        </w:rPr>
      </w:pPr>
      <w:r>
        <w:pict>
          <v:line strokeweight="4.8pt" strokecolor="#823A0A" from="68.9pt,62.15pt" to="527.1pt,62.15pt" style="position:absolute;mso-position-horizontal-relative:page;mso-position-vertical-relative:page;">
            <v:stroke linestyle="thinThin"/>
          </v:line>
        </w:pict>
      </w:r>
      <w:r>
        <w:rPr>
          <w:rFonts w:ascii="Times New Roman" w:hAnsi="Times New Roman" w:eastAsia="Times New Roman"/>
          <w:b w:val="true"/>
          <w:strike w:val="false"/>
          <w:color w:val="000000"/>
          <w:spacing w:val="-1"/>
          <w:w w:val="100"/>
          <w:sz w:val="24"/>
          <w:vertAlign w:val="baseline"/>
          <w:lang w:val="fr-FR"/>
        </w:rPr>
        <w:t xml:space="preserve">Tableau N°26 </w:t>
      </w:r>
      <w:r>
        <w:rPr>
          <w:rFonts w:ascii="Times New Roman" w:hAnsi="Times New Roman" w:eastAsia="Times New Roman"/>
          <w:b w:val="true"/>
          <w:strike w:val="false"/>
          <w:color w:val="000000"/>
          <w:spacing w:val="-1"/>
          <w:w w:val="100"/>
          <w:sz w:val="24"/>
          <w:vertAlign w:val="baseline"/>
          <w:lang w:val="fr-FR"/>
        </w:rPr>
        <w:t xml:space="preserve">: capacité d’autofinancement </w:t>
      </w:r>
      <w:r>
        <w:rPr>
          <w:rFonts w:ascii="Times New Roman" w:hAnsi="Times New Roman" w:eastAsia="Times New Roman"/>
          <w:b w:val="true"/>
          <w:strike w:val="false"/>
          <w:color w:val="000000"/>
          <w:spacing w:val="-1"/>
          <w:w w:val="100"/>
          <w:sz w:val="24"/>
          <w:vertAlign w:val="baseline"/>
          <w:lang w:val="fr-FR"/>
        </w:rPr>
        <w:t xml:space="preserve">:	</w:t>
      </w:r>
      <w:r>
        <w:rPr>
          <w:rFonts w:ascii="Times New Roman" w:hAnsi="Times New Roman" w:eastAsia="Times New Roman"/>
          <w:b w:val="true"/>
          <w:strike w:val="false"/>
          <w:color w:val="000000"/>
          <w:spacing w:val="-1"/>
          <w:w w:val="100"/>
          <w:sz w:val="24"/>
          <w:vertAlign w:val="baseline"/>
          <w:lang w:val="fr-FR"/>
        </w:rPr>
        <w:t xml:space="preserve">KDA</w:t>
      </w:r>
    </w:p>
    <w:tbl>
      <w:tblPr>
        <w:jc w:val="left"/>
        <w:tblInd w:w="10" w:type="dxa"/>
        <w:tblLayout w:type="fixed"/>
        <w:tblCellMar>
          <w:left w:w="0" w:type="dxa"/>
          <w:right w:w="0" w:type="dxa"/>
        </w:tblCellMar>
      </w:tblPr>
      <w:tblGrid>
        <w:gridCol w:w="1834"/>
        <w:gridCol w:w="734"/>
        <w:gridCol w:w="701"/>
        <w:gridCol w:w="739"/>
        <w:gridCol w:w="725"/>
        <w:gridCol w:w="729"/>
        <w:gridCol w:w="720"/>
        <w:gridCol w:w="725"/>
        <w:gridCol w:w="725"/>
        <w:gridCol w:w="734"/>
        <w:gridCol w:w="725"/>
      </w:tblGrid>
      <w:tr>
        <w:trPr>
          <w:trHeight w:val="418" w:hRule="exact"/>
        </w:trPr>
        <w:tc>
          <w:tcPr>
            <w:tcW w:w="1844" w:type="auto"/>
            <w:gridSpan w:val="1"/>
            <w:tcBorders>
              <w:top w:val="single" w:sz="5" w:color="000000"/>
              <w:left w:val="single" w:sz="5" w:color="000000"/>
              <w:bottom w:val="single" w:sz="5" w:color="000000"/>
              <w:right w:val="single" w:sz="5" w:color="000000"/>
            </w:tcBorders>
            <w:shd w:val="clear" w:color="8EAADB" w:fill="8EAADB"/>
            <w:textDirection w:val="lrTb"/>
            <w:vAlign w:val="center"/>
          </w:tcPr>
          <w:p>
            <w:pPr>
              <w:pageBreakBefore w:val="false"/>
              <w:spacing w:before="34" w:after="11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Désignations</w:t>
            </w:r>
          </w:p>
        </w:tc>
        <w:tc>
          <w:tcPr>
            <w:tcW w:w="3279" w:type="auto"/>
            <w:gridSpan w:val="2"/>
            <w:tcBorders>
              <w:top w:val="single" w:sz="5" w:color="000000"/>
              <w:left w:val="single" w:sz="5" w:color="000000"/>
              <w:bottom w:val="single" w:sz="5" w:color="000000"/>
              <w:right w:val="single" w:sz="5" w:color="000000"/>
            </w:tcBorders>
            <w:shd w:val="clear" w:color="8EAADB" w:fill="8EAADB"/>
            <w:textDirection w:val="lrTb"/>
            <w:vAlign w:val="center"/>
          </w:tcPr>
          <w:p>
            <w:pPr>
              <w:pageBreakBefore w:val="false"/>
              <w:spacing w:before="34" w:after="110" w:line="274" w:lineRule="exact"/>
              <w:ind w:right="0" w:left="44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2014</w:t>
            </w:r>
          </w:p>
        </w:tc>
        <w:tc>
          <w:tcPr>
            <w:tcW w:w="4743" w:type="auto"/>
            <w:gridSpan w:val="2"/>
            <w:tcBorders>
              <w:top w:val="single" w:sz="5" w:color="000000"/>
              <w:left w:val="single" w:sz="5" w:color="000000"/>
              <w:bottom w:val="single" w:sz="5" w:color="000000"/>
              <w:right w:val="single" w:sz="5" w:color="000000"/>
            </w:tcBorders>
            <w:shd w:val="clear" w:color="8EAADB" w:fill="8EAADB"/>
            <w:textDirection w:val="lrTb"/>
            <w:vAlign w:val="center"/>
          </w:tcPr>
          <w:p>
            <w:pPr>
              <w:pageBreakBefore w:val="false"/>
              <w:spacing w:before="34" w:after="110" w:line="274" w:lineRule="exact"/>
              <w:ind w:right="483"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2015</w:t>
            </w:r>
          </w:p>
        </w:tc>
        <w:tc>
          <w:tcPr>
            <w:tcW w:w="6192" w:type="auto"/>
            <w:gridSpan w:val="2"/>
            <w:tcBorders>
              <w:top w:val="single" w:sz="5" w:color="000000"/>
              <w:left w:val="single" w:sz="5" w:color="000000"/>
              <w:bottom w:val="single" w:sz="5" w:color="000000"/>
              <w:right w:val="single" w:sz="5" w:color="000000"/>
            </w:tcBorders>
            <w:shd w:val="clear" w:color="8EAADB" w:fill="8EAADB"/>
            <w:textDirection w:val="lrTb"/>
            <w:vAlign w:val="center"/>
          </w:tcPr>
          <w:p>
            <w:pPr>
              <w:pageBreakBefore w:val="false"/>
              <w:spacing w:before="34" w:after="110" w:line="274" w:lineRule="exact"/>
              <w:ind w:right="478"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2016</w:t>
            </w:r>
          </w:p>
        </w:tc>
        <w:tc>
          <w:tcPr>
            <w:tcW w:w="7642" w:type="auto"/>
            <w:gridSpan w:val="2"/>
            <w:tcBorders>
              <w:top w:val="single" w:sz="5" w:color="000000"/>
              <w:left w:val="single" w:sz="5" w:color="000000"/>
              <w:bottom w:val="single" w:sz="5" w:color="000000"/>
              <w:right w:val="single" w:sz="5" w:color="000000"/>
            </w:tcBorders>
            <w:shd w:val="clear" w:color="8EAADB" w:fill="8EAADB"/>
            <w:textDirection w:val="lrTb"/>
            <w:vAlign w:val="center"/>
          </w:tcPr>
          <w:p>
            <w:pPr>
              <w:pageBreakBefore w:val="false"/>
              <w:spacing w:before="34" w:after="110" w:line="274" w:lineRule="exact"/>
              <w:ind w:right="483"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2017</w:t>
            </w:r>
          </w:p>
        </w:tc>
        <w:tc>
          <w:tcPr>
            <w:tcW w:w="9101" w:type="auto"/>
            <w:gridSpan w:val="2"/>
            <w:tcBorders>
              <w:top w:val="single" w:sz="5" w:color="000000"/>
              <w:left w:val="single" w:sz="5" w:color="000000"/>
              <w:bottom w:val="single" w:sz="5" w:color="000000"/>
              <w:right w:val="single" w:sz="5" w:color="000000"/>
            </w:tcBorders>
            <w:shd w:val="clear" w:color="8EAADB" w:fill="8EAADB"/>
            <w:textDirection w:val="lrTb"/>
            <w:vAlign w:val="center"/>
          </w:tcPr>
          <w:p>
            <w:pPr>
              <w:pageBreakBefore w:val="false"/>
              <w:spacing w:before="34" w:after="110" w:line="274" w:lineRule="exact"/>
              <w:ind w:right="483"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2018</w:t>
            </w:r>
          </w:p>
        </w:tc>
      </w:tr>
      <w:tr>
        <w:trPr>
          <w:trHeight w:val="523" w:hRule="exact"/>
        </w:trPr>
        <w:tc>
          <w:tcPr>
            <w:tcW w:w="184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39"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Résultat net</w:t>
            </w:r>
          </w:p>
        </w:tc>
        <w:tc>
          <w:tcPr>
            <w:tcW w:w="2578"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240" w:line="273" w:lineRule="exact"/>
              <w:ind w:right="3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148</w:t>
            </w:r>
          </w:p>
        </w:tc>
        <w:tc>
          <w:tcPr>
            <w:tcW w:w="3279"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240"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021</w:t>
            </w:r>
          </w:p>
        </w:tc>
        <w:tc>
          <w:tcPr>
            <w:tcW w:w="4018"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240" w:line="273" w:lineRule="exact"/>
              <w:ind w:right="3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162</w:t>
            </w:r>
          </w:p>
        </w:tc>
        <w:tc>
          <w:tcPr>
            <w:tcW w:w="4743"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240"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207</w:t>
            </w:r>
          </w:p>
        </w:tc>
        <w:tc>
          <w:tcPr>
            <w:tcW w:w="5472"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240" w:line="273" w:lineRule="exact"/>
              <w:ind w:right="28"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178</w:t>
            </w:r>
          </w:p>
        </w:tc>
        <w:tc>
          <w:tcPr>
            <w:tcW w:w="619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240"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164</w:t>
            </w:r>
          </w:p>
        </w:tc>
        <w:tc>
          <w:tcPr>
            <w:tcW w:w="6917"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240" w:line="273" w:lineRule="exact"/>
              <w:ind w:right="3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191</w:t>
            </w:r>
          </w:p>
        </w:tc>
        <w:tc>
          <w:tcPr>
            <w:tcW w:w="764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240"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189</w:t>
            </w:r>
          </w:p>
        </w:tc>
        <w:tc>
          <w:tcPr>
            <w:tcW w:w="8376"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240" w:line="273" w:lineRule="exact"/>
              <w:ind w:right="3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208</w:t>
            </w:r>
          </w:p>
        </w:tc>
        <w:tc>
          <w:tcPr>
            <w:tcW w:w="9101"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240" w:line="273" w:lineRule="exact"/>
              <w:ind w:right="177"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196</w:t>
            </w:r>
          </w:p>
        </w:tc>
      </w:tr>
      <w:tr>
        <w:trPr>
          <w:trHeight w:val="600" w:hRule="exact"/>
        </w:trPr>
        <w:tc>
          <w:tcPr>
            <w:tcW w:w="184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8"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Dotations aux
</w:t>
              <w:br/>
            </w:r>
            <w:r>
              <w:rPr>
                <w:rFonts w:ascii="Times New Roman" w:hAnsi="Times New Roman" w:eastAsia="Times New Roman"/>
                <w:b w:val="true"/>
                <w:strike w:val="false"/>
                <w:color w:val="000000"/>
                <w:spacing w:val="0"/>
                <w:w w:val="100"/>
                <w:sz w:val="24"/>
                <w:vertAlign w:val="baseline"/>
                <w:lang w:val="fr-FR"/>
              </w:rPr>
              <w:t xml:space="preserve">amortissements</w:t>
            </w:r>
          </w:p>
        </w:tc>
        <w:tc>
          <w:tcPr>
            <w:tcW w:w="2578"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292" w:line="273" w:lineRule="exact"/>
              <w:ind w:right="3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136</w:t>
            </w:r>
          </w:p>
        </w:tc>
        <w:tc>
          <w:tcPr>
            <w:tcW w:w="3279"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292"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931</w:t>
            </w:r>
          </w:p>
        </w:tc>
        <w:tc>
          <w:tcPr>
            <w:tcW w:w="4018"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292" w:line="273" w:lineRule="exact"/>
              <w:ind w:right="3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133</w:t>
            </w:r>
          </w:p>
        </w:tc>
        <w:tc>
          <w:tcPr>
            <w:tcW w:w="4743"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292"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317</w:t>
            </w:r>
          </w:p>
        </w:tc>
        <w:tc>
          <w:tcPr>
            <w:tcW w:w="5472"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292" w:line="273" w:lineRule="exact"/>
              <w:ind w:right="28"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124</w:t>
            </w:r>
          </w:p>
        </w:tc>
        <w:tc>
          <w:tcPr>
            <w:tcW w:w="619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292"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409</w:t>
            </w:r>
          </w:p>
        </w:tc>
        <w:tc>
          <w:tcPr>
            <w:tcW w:w="6917"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292" w:line="273" w:lineRule="exact"/>
              <w:ind w:right="3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118</w:t>
            </w:r>
          </w:p>
        </w:tc>
        <w:tc>
          <w:tcPr>
            <w:tcW w:w="7642"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292"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968</w:t>
            </w:r>
          </w:p>
        </w:tc>
        <w:tc>
          <w:tcPr>
            <w:tcW w:w="8376"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292" w:line="273" w:lineRule="exact"/>
              <w:ind w:right="33"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116</w:t>
            </w:r>
          </w:p>
        </w:tc>
        <w:tc>
          <w:tcPr>
            <w:tcW w:w="9101"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292" w:line="273" w:lineRule="exact"/>
              <w:ind w:right="177"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030</w:t>
            </w:r>
          </w:p>
        </w:tc>
      </w:tr>
      <w:tr>
        <w:trPr>
          <w:trHeight w:val="432" w:hRule="exact"/>
        </w:trPr>
        <w:tc>
          <w:tcPr>
            <w:tcW w:w="1844"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119"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CAF</w:t>
            </w:r>
          </w:p>
        </w:tc>
        <w:tc>
          <w:tcPr>
            <w:tcW w:w="2578" w:type="auto"/>
            <w:gridSpan w:val="1"/>
            <w:tcBorders>
              <w:top w:val="single" w:sz="5" w:color="000000"/>
              <w:left w:val="single" w:sz="5" w:color="000000"/>
              <w:bottom w:val="single" w:sz="5" w:color="000000"/>
              <w:right w:val="none" w:sz="0" w:color="020000"/>
            </w:tcBorders>
            <w:shd w:val="clear" w:color="8EAADB" w:fill="8EAADB"/>
            <w:textDirection w:val="lrTb"/>
            <w:vAlign w:val="top"/>
          </w:tcPr>
          <w:p>
            <w:pPr>
              <w:pageBreakBefore w:val="false"/>
              <w:spacing w:before="0" w:after="119" w:line="274" w:lineRule="exact"/>
              <w:ind w:right="33"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284</w:t>
            </w:r>
          </w:p>
        </w:tc>
        <w:tc>
          <w:tcPr>
            <w:tcW w:w="3279" w:type="auto"/>
            <w:gridSpan w:val="1"/>
            <w:tcBorders>
              <w:top w:val="single" w:sz="5" w:color="000000"/>
              <w:left w:val="none" w:sz="0" w:color="020000"/>
              <w:bottom w:val="single" w:sz="5" w:color="000000"/>
              <w:right w:val="single" w:sz="5" w:color="000000"/>
            </w:tcBorders>
            <w:shd w:val="clear" w:color="8EAADB" w:fill="8EAADB"/>
            <w:textDirection w:val="lrTb"/>
            <w:vAlign w:val="top"/>
          </w:tcPr>
          <w:p>
            <w:pPr>
              <w:pageBreakBefore w:val="false"/>
              <w:spacing w:before="0" w:after="119"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952</w:t>
            </w:r>
          </w:p>
        </w:tc>
        <w:tc>
          <w:tcPr>
            <w:tcW w:w="4018" w:type="auto"/>
            <w:gridSpan w:val="1"/>
            <w:tcBorders>
              <w:top w:val="single" w:sz="5" w:color="000000"/>
              <w:left w:val="single" w:sz="5" w:color="000000"/>
              <w:bottom w:val="single" w:sz="5" w:color="000000"/>
              <w:right w:val="none" w:sz="0" w:color="020000"/>
            </w:tcBorders>
            <w:shd w:val="clear" w:color="8EAADB" w:fill="8EAADB"/>
            <w:textDirection w:val="lrTb"/>
            <w:vAlign w:val="top"/>
          </w:tcPr>
          <w:p>
            <w:pPr>
              <w:pageBreakBefore w:val="false"/>
              <w:spacing w:before="0" w:after="119" w:line="274" w:lineRule="exact"/>
              <w:ind w:right="33"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295</w:t>
            </w:r>
          </w:p>
        </w:tc>
        <w:tc>
          <w:tcPr>
            <w:tcW w:w="4743" w:type="auto"/>
            <w:gridSpan w:val="1"/>
            <w:tcBorders>
              <w:top w:val="single" w:sz="5" w:color="000000"/>
              <w:left w:val="none" w:sz="0" w:color="020000"/>
              <w:bottom w:val="single" w:sz="5" w:color="000000"/>
              <w:right w:val="single" w:sz="5" w:color="000000"/>
            </w:tcBorders>
            <w:shd w:val="clear" w:color="8EAADB" w:fill="8EAADB"/>
            <w:textDirection w:val="lrTb"/>
            <w:vAlign w:val="top"/>
          </w:tcPr>
          <w:p>
            <w:pPr>
              <w:pageBreakBefore w:val="false"/>
              <w:spacing w:before="0" w:after="119"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524</w:t>
            </w:r>
          </w:p>
        </w:tc>
        <w:tc>
          <w:tcPr>
            <w:tcW w:w="5472" w:type="auto"/>
            <w:gridSpan w:val="1"/>
            <w:tcBorders>
              <w:top w:val="single" w:sz="5" w:color="000000"/>
              <w:left w:val="single" w:sz="5" w:color="000000"/>
              <w:bottom w:val="single" w:sz="5" w:color="000000"/>
              <w:right w:val="none" w:sz="0" w:color="020000"/>
            </w:tcBorders>
            <w:shd w:val="clear" w:color="8EAADB" w:fill="8EAADB"/>
            <w:textDirection w:val="lrTb"/>
            <w:vAlign w:val="top"/>
          </w:tcPr>
          <w:p>
            <w:pPr>
              <w:pageBreakBefore w:val="false"/>
              <w:spacing w:before="0" w:after="119" w:line="274" w:lineRule="exact"/>
              <w:ind w:right="28"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302</w:t>
            </w:r>
          </w:p>
        </w:tc>
        <w:tc>
          <w:tcPr>
            <w:tcW w:w="6192" w:type="auto"/>
            <w:gridSpan w:val="1"/>
            <w:tcBorders>
              <w:top w:val="single" w:sz="5" w:color="000000"/>
              <w:left w:val="none" w:sz="0" w:color="020000"/>
              <w:bottom w:val="single" w:sz="5" w:color="000000"/>
              <w:right w:val="single" w:sz="5" w:color="000000"/>
            </w:tcBorders>
            <w:shd w:val="clear" w:color="8EAADB" w:fill="8EAADB"/>
            <w:textDirection w:val="lrTb"/>
            <w:vAlign w:val="top"/>
          </w:tcPr>
          <w:p>
            <w:pPr>
              <w:pageBreakBefore w:val="false"/>
              <w:spacing w:before="0" w:after="119"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573</w:t>
            </w:r>
          </w:p>
        </w:tc>
        <w:tc>
          <w:tcPr>
            <w:tcW w:w="6917" w:type="auto"/>
            <w:gridSpan w:val="1"/>
            <w:tcBorders>
              <w:top w:val="single" w:sz="5" w:color="000000"/>
              <w:left w:val="single" w:sz="5" w:color="000000"/>
              <w:bottom w:val="single" w:sz="5" w:color="000000"/>
              <w:right w:val="none" w:sz="0" w:color="020000"/>
            </w:tcBorders>
            <w:shd w:val="clear" w:color="8EAADB" w:fill="8EAADB"/>
            <w:textDirection w:val="lrTb"/>
            <w:vAlign w:val="top"/>
          </w:tcPr>
          <w:p>
            <w:pPr>
              <w:pageBreakBefore w:val="false"/>
              <w:spacing w:before="0" w:after="119" w:line="274" w:lineRule="exact"/>
              <w:ind w:right="33"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310</w:t>
            </w:r>
          </w:p>
        </w:tc>
        <w:tc>
          <w:tcPr>
            <w:tcW w:w="7642" w:type="auto"/>
            <w:gridSpan w:val="1"/>
            <w:tcBorders>
              <w:top w:val="single" w:sz="5" w:color="000000"/>
              <w:left w:val="none" w:sz="0" w:color="020000"/>
              <w:bottom w:val="single" w:sz="5" w:color="000000"/>
              <w:right w:val="single" w:sz="5" w:color="000000"/>
            </w:tcBorders>
            <w:shd w:val="clear" w:color="8EAADB" w:fill="8EAADB"/>
            <w:textDirection w:val="lrTb"/>
            <w:vAlign w:val="top"/>
          </w:tcPr>
          <w:p>
            <w:pPr>
              <w:pageBreakBefore w:val="false"/>
              <w:spacing w:before="0" w:after="119"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157</w:t>
            </w:r>
          </w:p>
        </w:tc>
        <w:tc>
          <w:tcPr>
            <w:tcW w:w="8376" w:type="auto"/>
            <w:gridSpan w:val="1"/>
            <w:tcBorders>
              <w:top w:val="single" w:sz="5" w:color="000000"/>
              <w:left w:val="single" w:sz="5" w:color="000000"/>
              <w:bottom w:val="single" w:sz="5" w:color="000000"/>
              <w:right w:val="none" w:sz="0" w:color="020000"/>
            </w:tcBorders>
            <w:shd w:val="clear" w:color="8EAADB" w:fill="8EAADB"/>
            <w:textDirection w:val="lrTb"/>
            <w:vAlign w:val="top"/>
          </w:tcPr>
          <w:p>
            <w:pPr>
              <w:pageBreakBefore w:val="false"/>
              <w:spacing w:before="0" w:after="119" w:line="274" w:lineRule="exact"/>
              <w:ind w:right="33"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324</w:t>
            </w:r>
          </w:p>
        </w:tc>
        <w:tc>
          <w:tcPr>
            <w:tcW w:w="9101" w:type="auto"/>
            <w:gridSpan w:val="1"/>
            <w:tcBorders>
              <w:top w:val="single" w:sz="5" w:color="000000"/>
              <w:left w:val="none" w:sz="0" w:color="020000"/>
              <w:bottom w:val="single" w:sz="5" w:color="000000"/>
              <w:right w:val="single" w:sz="5" w:color="000000"/>
            </w:tcBorders>
            <w:shd w:val="clear" w:color="8EAADB" w:fill="8EAADB"/>
            <w:textDirection w:val="lrTb"/>
            <w:vAlign w:val="top"/>
          </w:tcPr>
          <w:p>
            <w:pPr>
              <w:pageBreakBefore w:val="false"/>
              <w:spacing w:before="0" w:after="119" w:line="274" w:lineRule="exact"/>
              <w:ind w:right="177"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226</w:t>
            </w:r>
          </w:p>
        </w:tc>
      </w:tr>
    </w:tbl>
    <w:p>
      <w:pPr>
        <w:pageBreakBefore w:val="false"/>
        <w:spacing w:before="0" w:after="0" w:line="252" w:lineRule="exact"/>
        <w:ind w:right="0" w:left="72"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établi par nous-mêmes, à partir des données recueillies auprès de la SARL SCS).</w:t>
      </w:r>
    </w:p>
    <w:p>
      <w:pPr>
        <w:pageBreakBefore w:val="false"/>
        <w:spacing w:before="175" w:after="0" w:line="293" w:lineRule="exact"/>
        <w:ind w:right="864"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Durant toutes les années (2014-2018) </w:t>
      </w:r>
      <w:r>
        <w:rPr>
          <w:rFonts w:ascii="Times New Roman" w:hAnsi="Times New Roman" w:eastAsia="Times New Roman"/>
          <w:strike w:val="false"/>
          <w:color w:val="000000"/>
          <w:spacing w:val="0"/>
          <w:w w:val="100"/>
          <w:sz w:val="24"/>
          <w:vertAlign w:val="baseline"/>
          <w:lang w:val="fr-FR"/>
        </w:rPr>
        <w:t xml:space="preserve">la CAF de l’entreprise reste positive et augmente proportionnellement à l’évolution du chiffre d’affaire. Le résultat netet la capacité d’autofinancement augment</w:t>
      </w:r>
      <w:r>
        <w:rPr>
          <w:rFonts w:ascii="Times New Roman" w:hAnsi="Times New Roman" w:eastAsia="Times New Roman"/>
          <w:strike w:val="false"/>
          <w:color w:val="000000"/>
          <w:spacing w:val="0"/>
          <w:w w:val="100"/>
          <w:sz w:val="24"/>
          <w:vertAlign w:val="baseline"/>
          <w:lang w:val="fr-FR"/>
        </w:rPr>
        <w:t xml:space="preserve">ent avec le temps.</w:t>
      </w:r>
    </w:p>
    <w:p>
      <w:pPr>
        <w:pageBreakBefore w:val="false"/>
        <w:spacing w:before="644" w:after="0" w:line="274"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3.2. Calcul et analyse des flux de trésorerie :</w:t>
      </w:r>
    </w:p>
    <w:p>
      <w:pPr>
        <w:pageBreakBefore w:val="false"/>
        <w:spacing w:before="166" w:after="0" w:line="298" w:lineRule="exact"/>
        <w:ind w:right="288"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Avant de procéder au calcul des divers critères indispensables pour juger de la rentabilité du projet étudié, nous devons déterminer les flux de liquidités pour le projet.</w:t>
      </w:r>
    </w:p>
    <w:p>
      <w:pPr>
        <w:pageBreakBefore w:val="false"/>
        <w:spacing w:before="178" w:after="0" w:line="274"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3.2.1. Calcul des cash-flows :</w:t>
      </w:r>
    </w:p>
    <w:p>
      <w:pPr>
        <w:pageBreakBefore w:val="false"/>
        <w:spacing w:before="192" w:after="216" w:line="273"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flux de trésorerie nets annuels sont égaux à la CAF, soit :</w:t>
      </w:r>
    </w:p>
    <w:p>
      <w:pPr>
        <w:pageBreakBefore w:val="false"/>
        <w:pBdr>
          <w:top w:sz="7" w:space="4" w:color="000000" w:val="single"/>
          <w:left w:sz="7" w:space="0" w:color="000000" w:val="single"/>
          <w:bottom w:sz="7" w:space="8" w:color="000000" w:val="single"/>
          <w:right w:sz="7" w:space="0" w:color="000000" w:val="single"/>
        </w:pBdr>
        <w:spacing w:before="0" w:after="262" w:line="283" w:lineRule="exact"/>
        <w:ind w:right="2770" w:left="879"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Cash-flows nets = recettes </w:t>
      </w:r>
      <w:r>
        <w:rPr>
          <w:rFonts w:ascii="Times New Roman" w:hAnsi="Times New Roman" w:eastAsia="Times New Roman"/>
          <w:b w:val="true"/>
          <w:strike w:val="false"/>
          <w:color w:val="000000"/>
          <w:spacing w:val="0"/>
          <w:w w:val="100"/>
          <w:sz w:val="24"/>
          <w:vertAlign w:val="baseline"/>
          <w:lang w:val="fr-FR"/>
        </w:rPr>
        <w:t xml:space="preserve">– </w:t>
      </w:r>
      <w:r>
        <w:rPr>
          <w:rFonts w:ascii="Times New Roman" w:hAnsi="Times New Roman" w:eastAsia="Times New Roman"/>
          <w:b w:val="true"/>
          <w:strike w:val="false"/>
          <w:color w:val="000000"/>
          <w:spacing w:val="0"/>
          <w:w w:val="100"/>
          <w:sz w:val="24"/>
          <w:vertAlign w:val="baseline"/>
          <w:lang w:val="fr-FR"/>
        </w:rPr>
        <w:t xml:space="preserve">dépenses</w:t>
      </w:r>
    </w:p>
    <w:p>
      <w:pPr>
        <w:pageBreakBefore w:val="false"/>
        <w:tabs>
          <w:tab w:val="left" w:leader="none" w:pos="8064"/>
        </w:tabs>
        <w:spacing w:before="3" w:after="143" w:line="274"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Tableau N°27 : Calcul des Cash-Flows :	</w:t>
      </w:r>
      <w:r>
        <w:rPr>
          <w:rFonts w:ascii="Times New Roman" w:hAnsi="Times New Roman" w:eastAsia="Times New Roman"/>
          <w:b w:val="true"/>
          <w:strike w:val="false"/>
          <w:color w:val="000000"/>
          <w:spacing w:val="0"/>
          <w:w w:val="100"/>
          <w:sz w:val="24"/>
          <w:vertAlign w:val="baseline"/>
          <w:lang w:val="fr-FR"/>
        </w:rPr>
        <w:t xml:space="preserve">KDA</w:t>
      </w:r>
    </w:p>
    <w:tbl>
      <w:tblPr>
        <w:jc w:val="left"/>
        <w:tblInd w:w="10" w:type="dxa"/>
        <w:tblLayout w:type="fixed"/>
        <w:tblCellMar>
          <w:left w:w="0" w:type="dxa"/>
          <w:right w:w="0" w:type="dxa"/>
        </w:tblCellMar>
      </w:tblPr>
      <w:tblGrid>
        <w:gridCol w:w="1536"/>
        <w:gridCol w:w="1685"/>
        <w:gridCol w:w="1483"/>
        <w:gridCol w:w="1454"/>
        <w:gridCol w:w="1464"/>
        <w:gridCol w:w="1469"/>
      </w:tblGrid>
      <w:tr>
        <w:trPr>
          <w:trHeight w:val="490" w:hRule="exact"/>
        </w:trPr>
        <w:tc>
          <w:tcPr>
            <w:tcW w:w="1546"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34" w:after="18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Désignations</w:t>
            </w:r>
          </w:p>
        </w:tc>
        <w:tc>
          <w:tcPr>
            <w:tcW w:w="3231"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34" w:after="18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2014</w:t>
            </w:r>
          </w:p>
        </w:tc>
        <w:tc>
          <w:tcPr>
            <w:tcW w:w="4714"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34" w:after="18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2015</w:t>
            </w:r>
          </w:p>
        </w:tc>
        <w:tc>
          <w:tcPr>
            <w:tcW w:w="6168"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34" w:after="18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2016</w:t>
            </w:r>
          </w:p>
        </w:tc>
        <w:tc>
          <w:tcPr>
            <w:tcW w:w="7632"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34" w:after="18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2017</w:t>
            </w:r>
          </w:p>
        </w:tc>
        <w:tc>
          <w:tcPr>
            <w:tcW w:w="9101"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34" w:after="18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2018</w:t>
            </w:r>
          </w:p>
        </w:tc>
      </w:tr>
      <w:tr>
        <w:trPr>
          <w:trHeight w:val="571" w:hRule="exact"/>
        </w:trPr>
        <w:tc>
          <w:tcPr>
            <w:tcW w:w="15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80"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 des
</w:t>
              <w:br/>
            </w:r>
            <w:r>
              <w:rPr>
                <w:rFonts w:ascii="Times New Roman" w:hAnsi="Times New Roman" w:eastAsia="Times New Roman"/>
                <w:b w:val="true"/>
                <w:strike w:val="false"/>
                <w:color w:val="000000"/>
                <w:spacing w:val="0"/>
                <w:w w:val="100"/>
                <w:sz w:val="24"/>
                <w:vertAlign w:val="baseline"/>
                <w:lang w:val="fr-FR"/>
              </w:rPr>
              <w:t xml:space="preserve">recettes</w:t>
            </w:r>
          </w:p>
        </w:tc>
        <w:tc>
          <w:tcPr>
            <w:tcW w:w="32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1 241 600</w:t>
            </w:r>
          </w:p>
        </w:tc>
        <w:tc>
          <w:tcPr>
            <w:tcW w:w="47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1 277 600</w:t>
            </w:r>
          </w:p>
        </w:tc>
        <w:tc>
          <w:tcPr>
            <w:tcW w:w="61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1 313 600</w:t>
            </w:r>
          </w:p>
        </w:tc>
        <w:tc>
          <w:tcPr>
            <w:tcW w:w="7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1 349 600</w:t>
            </w:r>
          </w:p>
        </w:tc>
        <w:tc>
          <w:tcPr>
            <w:tcW w:w="910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8"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1 400 000</w:t>
            </w:r>
          </w:p>
        </w:tc>
      </w:tr>
      <w:tr>
        <w:trPr>
          <w:trHeight w:val="557" w:hRule="exact"/>
        </w:trPr>
        <w:tc>
          <w:tcPr>
            <w:tcW w:w="15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76"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 des
</w:t>
              <w:br/>
            </w:r>
            <w:r>
              <w:rPr>
                <w:rFonts w:ascii="Times New Roman" w:hAnsi="Times New Roman" w:eastAsia="Times New Roman"/>
                <w:b w:val="true"/>
                <w:strike w:val="false"/>
                <w:color w:val="000000"/>
                <w:spacing w:val="0"/>
                <w:w w:val="100"/>
                <w:sz w:val="24"/>
                <w:vertAlign w:val="baseline"/>
                <w:lang w:val="fr-FR"/>
              </w:rPr>
              <w:t xml:space="preserve">dépenses</w:t>
            </w:r>
          </w:p>
        </w:tc>
        <w:tc>
          <w:tcPr>
            <w:tcW w:w="323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956 648</w:t>
            </w:r>
          </w:p>
        </w:tc>
        <w:tc>
          <w:tcPr>
            <w:tcW w:w="47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982 076</w:t>
            </w:r>
          </w:p>
        </w:tc>
        <w:tc>
          <w:tcPr>
            <w:tcW w:w="61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1 011 027</w:t>
            </w:r>
          </w:p>
        </w:tc>
        <w:tc>
          <w:tcPr>
            <w:tcW w:w="76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1 039 443</w:t>
            </w:r>
          </w:p>
        </w:tc>
        <w:tc>
          <w:tcPr>
            <w:tcW w:w="910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7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1 075 774</w:t>
            </w:r>
          </w:p>
        </w:tc>
      </w:tr>
      <w:tr>
        <w:trPr>
          <w:trHeight w:val="581" w:hRule="exact"/>
        </w:trPr>
        <w:tc>
          <w:tcPr>
            <w:tcW w:w="1546"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27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CAF</w:t>
            </w:r>
          </w:p>
        </w:tc>
        <w:tc>
          <w:tcPr>
            <w:tcW w:w="3231"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27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284 952</w:t>
            </w:r>
          </w:p>
        </w:tc>
        <w:tc>
          <w:tcPr>
            <w:tcW w:w="4714"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27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295 524</w:t>
            </w:r>
          </w:p>
        </w:tc>
        <w:tc>
          <w:tcPr>
            <w:tcW w:w="6168"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27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302 573</w:t>
            </w:r>
          </w:p>
        </w:tc>
        <w:tc>
          <w:tcPr>
            <w:tcW w:w="7632"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27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310 157</w:t>
            </w:r>
          </w:p>
        </w:tc>
        <w:tc>
          <w:tcPr>
            <w:tcW w:w="9101"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27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324 226</w:t>
            </w:r>
          </w:p>
        </w:tc>
      </w:tr>
    </w:tbl>
    <w:p>
      <w:pPr>
        <w:pageBreakBefore w:val="false"/>
        <w:spacing w:before="0" w:after="0" w:line="251" w:lineRule="exact"/>
        <w:ind w:right="216" w:left="72" w:firstLine="0"/>
        <w:jc w:val="righ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établi par nous-mêmes, à partir des données recueillies auprès de la SARL SCS).</w:t>
      </w:r>
    </w:p>
    <w:p>
      <w:pPr>
        <w:pageBreakBefore w:val="false"/>
        <w:spacing w:before="618" w:after="0" w:line="274"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3.2.2. Actualisation des cash-flows :</w:t>
      </w:r>
    </w:p>
    <w:p>
      <w:pPr>
        <w:pageBreakBefore w:val="false"/>
        <w:spacing w:before="168" w:after="0" w:line="297" w:lineRule="exact"/>
        <w:ind w:right="288" w:left="72"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taux </w:t>
      </w:r>
      <w:r>
        <w:rPr>
          <w:rFonts w:ascii="Times New Roman" w:hAnsi="Times New Roman" w:eastAsia="Times New Roman"/>
          <w:strike w:val="false"/>
          <w:color w:val="000000"/>
          <w:spacing w:val="0"/>
          <w:w w:val="100"/>
          <w:sz w:val="24"/>
          <w:vertAlign w:val="baseline"/>
          <w:lang w:val="fr-FR"/>
        </w:rPr>
        <w:t xml:space="preserve">d’actualisation </w:t>
      </w:r>
      <w:r>
        <w:rPr>
          <w:rFonts w:ascii="Times New Roman" w:hAnsi="Times New Roman" w:eastAsia="Times New Roman"/>
          <w:strike w:val="false"/>
          <w:color w:val="000000"/>
          <w:spacing w:val="0"/>
          <w:w w:val="100"/>
          <w:sz w:val="24"/>
          <w:vertAlign w:val="baseline"/>
          <w:lang w:val="fr-FR"/>
        </w:rPr>
        <w:t xml:space="preserve">à retenir est le taux relatif au cout de financement bancaire qui est de </w:t>
      </w:r>
      <w:r>
        <w:rPr>
          <w:rFonts w:ascii="Times New Roman" w:hAnsi="Times New Roman" w:eastAsia="Times New Roman"/>
          <w:strike w:val="false"/>
          <w:color w:val="000000"/>
          <w:spacing w:val="0"/>
          <w:w w:val="100"/>
          <w:sz w:val="24"/>
          <w:vertAlign w:val="baseline"/>
          <w:lang w:val="fr-FR"/>
        </w:rPr>
        <w:t xml:space="preserve">l’ordre de 5,50 </w:t>
      </w:r>
      <w:r>
        <w:rPr>
          <w:rFonts w:ascii="Times New Roman" w:hAnsi="Times New Roman" w:eastAsia="Times New Roman"/>
          <w:strike w:val="false"/>
          <w:color w:val="000000"/>
          <w:spacing w:val="0"/>
          <w:w w:val="100"/>
          <w:sz w:val="24"/>
          <w:vertAlign w:val="baseline"/>
          <w:lang w:val="fr-FR"/>
        </w:rPr>
        <w:t xml:space="preserve">%.</w:t>
      </w:r>
    </w:p>
    <w:p>
      <w:pPr>
        <w:sectPr>
          <w:type w:val="nextPage"/>
          <w:pgSz w:w="11914" w:h="16848" w:orient="portrait"/>
          <w:pgMar w:bottom="924" w:top="700" w:right="1373" w:left="1281" w:header="720" w:footer="720"/>
          <w:titlePg w:val="false"/>
          <w:textDirection w:val="lrTb"/>
        </w:sectPr>
      </w:pPr>
    </w:p>
    <w:p>
      <w:pPr>
        <w:pageBreakBefore w:val="false"/>
        <w:spacing w:before="0" w:after="0" w:line="240" w:lineRule="exact"/>
        <w:ind w:right="792" w:left="144"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203" coordsize="21600,21600" o:spt="202" path="m,l,21600r21600,l21600,xe">
            <v:stroke joinstyle="miter"/>
            <v:path gradientshapeok="t" o:connecttype="rect"/>
          </v:shapetype>
          <v:shape id="_x0000_s202" type="#_x0000_t203" filled="f" stroked="f" style="position:absolute;width:30pt;height:22.55pt;z-index:-798;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61" name="Picture"/>
                        <a:graphic>
                          <a:graphicData uri="http://schemas.openxmlformats.org/drawingml/2006/picture">
                            <pic:pic>
                              <pic:nvPicPr>
                                <pic:cNvPr id="162" name="test1"/>
                                <pic:cNvPicPr preferRelativeResize="false"/>
                              </pic:nvPicPr>
                              <pic:blipFill>
                                <a:blip r:embed="drId88"/>
                                <a:stretch>
                                  <a:fillRect/>
                                </a:stretch>
                              </pic:blipFill>
                              <pic:spPr>
                                <a:xfrm>
                                  <a:off x="0" y="0"/>
                                  <a:ext cx="381000" cy="286385"/>
                                </a:xfrm>
                                <a:prstGeom prst="rect">
                                  <a:avLst/>
                                </a:prstGeom>
                              </pic:spPr>
                            </pic:pic>
                          </a:graphicData>
                        </a:graphic>
                      </wp:inline>
                    </w:drawing>
                  </w:r>
                </w:p>
              </w:txbxContent>
            </v:textbox>
          </v:shape>
        </w:pict>
      </w:r>
      <w:r>
        <w:pict>
          <v:shapetype id="_x0000_t204" coordsize="21600,21600" o:spt="202" path="m,l,21600r21600,l21600,xe">
            <v:stroke joinstyle="miter"/>
            <v:path gradientshapeok="t" o:connecttype="rect"/>
          </v:shapetype>
          <v:shape id="_x0000_s203" type="#_x0000_t204" filled="f" stroked="f" style="position:absolute;width:18.05pt;height:10.4pt;z-index:-797;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67</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tabs>
          <w:tab w:val="left" w:leader="none" w:pos="7992"/>
        </w:tabs>
        <w:spacing w:before="851" w:after="114" w:line="274"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8pt" strokecolor="#823A0A" from="68.9pt,62.15pt" to="526.6pt,62.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Tableau N°28 : Calcul des cash-flows actualisés :	</w:t>
      </w:r>
      <w:r>
        <w:rPr>
          <w:rFonts w:ascii="Times New Roman" w:hAnsi="Times New Roman" w:eastAsia="Times New Roman"/>
          <w:b w:val="true"/>
          <w:strike w:val="false"/>
          <w:color w:val="000000"/>
          <w:spacing w:val="0"/>
          <w:w w:val="100"/>
          <w:sz w:val="24"/>
          <w:vertAlign w:val="baseline"/>
          <w:lang w:val="fr-FR"/>
        </w:rPr>
        <w:t xml:space="preserve">DA</w:t>
      </w:r>
    </w:p>
    <w:tbl>
      <w:tblPr>
        <w:jc w:val="left"/>
        <w:tblInd w:w="19" w:type="dxa"/>
        <w:tblLayout w:type="fixed"/>
        <w:tblCellMar>
          <w:left w:w="0" w:type="dxa"/>
          <w:right w:w="0" w:type="dxa"/>
        </w:tblCellMar>
      </w:tblPr>
      <w:tblGrid>
        <w:gridCol w:w="1560"/>
        <w:gridCol w:w="1517"/>
        <w:gridCol w:w="1449"/>
        <w:gridCol w:w="1450"/>
        <w:gridCol w:w="1632"/>
        <w:gridCol w:w="1767"/>
      </w:tblGrid>
      <w:tr>
        <w:trPr>
          <w:trHeight w:val="552" w:hRule="exact"/>
        </w:trPr>
        <w:tc>
          <w:tcPr>
            <w:tcW w:w="1579" w:type="auto"/>
            <w:gridSpan w:val="1"/>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34" w:after="239"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Désignations</w:t>
            </w:r>
          </w:p>
        </w:tc>
        <w:tc>
          <w:tcPr>
            <w:tcW w:w="3096" w:type="auto"/>
            <w:gridSpan w:val="1"/>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34" w:after="239"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2014</w:t>
            </w:r>
          </w:p>
        </w:tc>
        <w:tc>
          <w:tcPr>
            <w:tcW w:w="4545" w:type="auto"/>
            <w:gridSpan w:val="1"/>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34" w:after="239"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2015</w:t>
            </w:r>
          </w:p>
        </w:tc>
        <w:tc>
          <w:tcPr>
            <w:tcW w:w="5995" w:type="auto"/>
            <w:gridSpan w:val="1"/>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34" w:after="239"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2016</w:t>
            </w:r>
          </w:p>
        </w:tc>
        <w:tc>
          <w:tcPr>
            <w:tcW w:w="7627" w:type="auto"/>
            <w:gridSpan w:val="1"/>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34" w:after="239"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2017</w:t>
            </w:r>
          </w:p>
        </w:tc>
        <w:tc>
          <w:tcPr>
            <w:tcW w:w="9394" w:type="auto"/>
            <w:gridSpan w:val="1"/>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34" w:after="239"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2018</w:t>
            </w:r>
          </w:p>
        </w:tc>
      </w:tr>
      <w:tr>
        <w:trPr>
          <w:trHeight w:val="586" w:hRule="exact"/>
        </w:trPr>
        <w:tc>
          <w:tcPr>
            <w:tcW w:w="157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3" w:line="26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Cash-flows
</w:t>
              <w:br/>
            </w:r>
            <w:r>
              <w:rPr>
                <w:rFonts w:ascii="Times New Roman" w:hAnsi="Times New Roman" w:eastAsia="Times New Roman"/>
                <w:b w:val="true"/>
                <w:strike w:val="false"/>
                <w:color w:val="000000"/>
                <w:spacing w:val="0"/>
                <w:w w:val="100"/>
                <w:sz w:val="24"/>
                <w:vertAlign w:val="baseline"/>
                <w:lang w:val="fr-FR"/>
              </w:rPr>
              <w:t xml:space="preserve">nets</w:t>
            </w:r>
          </w:p>
        </w:tc>
        <w:tc>
          <w:tcPr>
            <w:tcW w:w="309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9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284 952 000</w:t>
            </w:r>
          </w:p>
        </w:tc>
        <w:tc>
          <w:tcPr>
            <w:tcW w:w="454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9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295 524 000</w:t>
            </w:r>
          </w:p>
        </w:tc>
        <w:tc>
          <w:tcPr>
            <w:tcW w:w="59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9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302 573 000</w:t>
            </w:r>
          </w:p>
        </w:tc>
        <w:tc>
          <w:tcPr>
            <w:tcW w:w="762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9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310 157 000</w:t>
            </w:r>
          </w:p>
        </w:tc>
        <w:tc>
          <w:tcPr>
            <w:tcW w:w="93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93"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324 226 000</w:t>
            </w:r>
          </w:p>
        </w:tc>
      </w:tr>
      <w:tr>
        <w:trPr>
          <w:trHeight w:val="566" w:hRule="exact"/>
        </w:trPr>
        <w:tc>
          <w:tcPr>
            <w:tcW w:w="157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6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Cumul des
</w:t>
              <w:br/>
            </w:r>
            <w:r>
              <w:rPr>
                <w:rFonts w:ascii="Times New Roman" w:hAnsi="Times New Roman" w:eastAsia="Times New Roman"/>
                <w:b w:val="true"/>
                <w:strike w:val="false"/>
                <w:color w:val="000000"/>
                <w:spacing w:val="0"/>
                <w:w w:val="100"/>
                <w:sz w:val="24"/>
                <w:vertAlign w:val="baseline"/>
                <w:lang w:val="fr-FR"/>
              </w:rPr>
              <w:t xml:space="preserve">cash-flows</w:t>
            </w:r>
          </w:p>
        </w:tc>
        <w:tc>
          <w:tcPr>
            <w:tcW w:w="309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284 952 000</w:t>
            </w:r>
          </w:p>
        </w:tc>
        <w:tc>
          <w:tcPr>
            <w:tcW w:w="454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580 476 000</w:t>
            </w:r>
          </w:p>
        </w:tc>
        <w:tc>
          <w:tcPr>
            <w:tcW w:w="59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883 049 000</w:t>
            </w:r>
          </w:p>
        </w:tc>
        <w:tc>
          <w:tcPr>
            <w:tcW w:w="762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1 193 206 000</w:t>
            </w:r>
          </w:p>
        </w:tc>
        <w:tc>
          <w:tcPr>
            <w:tcW w:w="93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9"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1 517 432 000</w:t>
            </w:r>
          </w:p>
        </w:tc>
      </w:tr>
      <w:tr>
        <w:trPr>
          <w:trHeight w:val="571" w:hRule="exact"/>
        </w:trPr>
        <w:tc>
          <w:tcPr>
            <w:tcW w:w="157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78"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Coefficient
</w:t>
              <w:br/>
            </w:r>
            <w:r>
              <w:rPr>
                <w:rFonts w:ascii="Times New Roman" w:hAnsi="Times New Roman" w:eastAsia="Times New Roman"/>
                <w:b w:val="true"/>
                <w:strike w:val="false"/>
                <w:color w:val="000000"/>
                <w:spacing w:val="0"/>
                <w:w w:val="100"/>
                <w:sz w:val="24"/>
                <w:vertAlign w:val="baseline"/>
                <w:lang w:val="fr-FR"/>
              </w:rPr>
              <w:t xml:space="preserve">actualisation</w:t>
            </w:r>
          </w:p>
        </w:tc>
        <w:tc>
          <w:tcPr>
            <w:tcW w:w="309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0,948</w:t>
            </w:r>
          </w:p>
        </w:tc>
        <w:tc>
          <w:tcPr>
            <w:tcW w:w="454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0,898</w:t>
            </w:r>
          </w:p>
        </w:tc>
        <w:tc>
          <w:tcPr>
            <w:tcW w:w="59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0,852</w:t>
            </w:r>
          </w:p>
        </w:tc>
        <w:tc>
          <w:tcPr>
            <w:tcW w:w="762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0,807</w:t>
            </w:r>
          </w:p>
        </w:tc>
        <w:tc>
          <w:tcPr>
            <w:tcW w:w="93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0,765</w:t>
            </w:r>
          </w:p>
        </w:tc>
      </w:tr>
      <w:tr>
        <w:trPr>
          <w:trHeight w:val="557" w:hRule="exact"/>
        </w:trPr>
        <w:tc>
          <w:tcPr>
            <w:tcW w:w="157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Cash-flows
</w:t>
              <w:br/>
            </w:r>
            <w:r>
              <w:rPr>
                <w:rFonts w:ascii="Times New Roman" w:hAnsi="Times New Roman" w:eastAsia="Times New Roman"/>
                <w:b w:val="true"/>
                <w:strike w:val="false"/>
                <w:color w:val="000000"/>
                <w:spacing w:val="0"/>
                <w:w w:val="100"/>
                <w:sz w:val="24"/>
                <w:vertAlign w:val="baseline"/>
                <w:lang w:val="fr-FR"/>
              </w:rPr>
              <w:t xml:space="preserve">actualisés</w:t>
            </w:r>
          </w:p>
        </w:tc>
        <w:tc>
          <w:tcPr>
            <w:tcW w:w="309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270 134496</w:t>
            </w:r>
          </w:p>
        </w:tc>
        <w:tc>
          <w:tcPr>
            <w:tcW w:w="454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265 380552</w:t>
            </w:r>
          </w:p>
        </w:tc>
        <w:tc>
          <w:tcPr>
            <w:tcW w:w="59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257 792196</w:t>
            </w:r>
          </w:p>
        </w:tc>
        <w:tc>
          <w:tcPr>
            <w:tcW w:w="762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250 296699</w:t>
            </w:r>
          </w:p>
        </w:tc>
        <w:tc>
          <w:tcPr>
            <w:tcW w:w="939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64"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248 032890</w:t>
            </w:r>
          </w:p>
        </w:tc>
      </w:tr>
      <w:tr>
        <w:trPr>
          <w:trHeight w:val="850" w:hRule="exact"/>
        </w:trPr>
        <w:tc>
          <w:tcPr>
            <w:tcW w:w="1579" w:type="auto"/>
            <w:gridSpan w:val="1"/>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0" w:after="0" w:line="272"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Cumul des
</w:t>
              <w:br/>
            </w:r>
            <w:r>
              <w:rPr>
                <w:rFonts w:ascii="Times New Roman" w:hAnsi="Times New Roman" w:eastAsia="Times New Roman"/>
                <w:b w:val="true"/>
                <w:strike w:val="false"/>
                <w:color w:val="000000"/>
                <w:spacing w:val="0"/>
                <w:w w:val="100"/>
                <w:sz w:val="24"/>
                <w:vertAlign w:val="baseline"/>
                <w:lang w:val="fr-FR"/>
              </w:rPr>
              <w:t xml:space="preserve">cash-flows
</w:t>
              <w:br/>
            </w:r>
            <w:r>
              <w:rPr>
                <w:rFonts w:ascii="Times New Roman" w:hAnsi="Times New Roman" w:eastAsia="Times New Roman"/>
                <w:b w:val="true"/>
                <w:strike w:val="false"/>
                <w:color w:val="000000"/>
                <w:spacing w:val="0"/>
                <w:w w:val="100"/>
                <w:sz w:val="24"/>
                <w:vertAlign w:val="baseline"/>
                <w:lang w:val="fr-FR"/>
              </w:rPr>
              <w:t xml:space="preserve">actualisés</w:t>
            </w:r>
          </w:p>
        </w:tc>
        <w:tc>
          <w:tcPr>
            <w:tcW w:w="309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541"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270 134 496</w:t>
            </w:r>
          </w:p>
        </w:tc>
        <w:tc>
          <w:tcPr>
            <w:tcW w:w="454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541"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535 515048</w:t>
            </w:r>
          </w:p>
        </w:tc>
        <w:tc>
          <w:tcPr>
            <w:tcW w:w="59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541"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793 307244</w:t>
            </w:r>
          </w:p>
        </w:tc>
        <w:tc>
          <w:tcPr>
            <w:tcW w:w="762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541"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1 043 603943</w:t>
            </w:r>
          </w:p>
        </w:tc>
        <w:tc>
          <w:tcPr>
            <w:tcW w:w="9394" w:type="auto"/>
            <w:gridSpan w:val="1"/>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0" w:after="541"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1 291 636 833</w:t>
            </w:r>
          </w:p>
        </w:tc>
      </w:tr>
    </w:tbl>
    <w:p>
      <w:pPr>
        <w:pageBreakBefore w:val="false"/>
        <w:spacing w:before="0" w:after="0" w:line="255" w:lineRule="exact"/>
        <w:ind w:right="0" w:left="144"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établi par nous-mêmes)</w:t>
      </w:r>
    </w:p>
    <w:p>
      <w:pPr>
        <w:pageBreakBefore w:val="false"/>
        <w:spacing w:before="624" w:after="0" w:line="274"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3.3. Evaluation de la rentabilité du projet :</w:t>
      </w:r>
    </w:p>
    <w:p>
      <w:pPr>
        <w:pageBreakBefore w:val="false"/>
        <w:spacing w:before="148" w:after="0" w:line="302" w:lineRule="exact"/>
        <w:ind w:right="288"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Après avoir établi les instruments de base de </w:t>
      </w:r>
      <w:r>
        <w:rPr>
          <w:rFonts w:ascii="Times New Roman" w:hAnsi="Times New Roman" w:eastAsia="Times New Roman"/>
          <w:strike w:val="false"/>
          <w:color w:val="000000"/>
          <w:spacing w:val="0"/>
          <w:w w:val="100"/>
          <w:sz w:val="24"/>
          <w:vertAlign w:val="baseline"/>
          <w:lang w:val="fr-FR"/>
        </w:rPr>
        <w:t xml:space="preserve">l’analyse de la rentabilité, il convient de calculer </w:t>
      </w:r>
      <w:r>
        <w:rPr>
          <w:rFonts w:ascii="Times New Roman" w:hAnsi="Times New Roman" w:eastAsia="Times New Roman"/>
          <w:strike w:val="false"/>
          <w:color w:val="000000"/>
          <w:spacing w:val="0"/>
          <w:w w:val="100"/>
          <w:sz w:val="24"/>
          <w:vertAlign w:val="baseline"/>
          <w:lang w:val="fr-FR"/>
        </w:rPr>
        <w:t xml:space="preserve">les différents critères de rentabilité du projet.</w:t>
      </w:r>
    </w:p>
    <w:p>
      <w:pPr>
        <w:pageBreakBefore w:val="false"/>
        <w:spacing w:before="20" w:after="149" w:line="446"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3.3.1. Calcul de la VAN du projet de la SARL SCS :
</w:t>
        <w:br/>
      </w:r>
      <w:r>
        <w:rPr>
          <w:rFonts w:ascii="Times New Roman" w:hAnsi="Times New Roman" w:eastAsia="Times New Roman"/>
          <w:strike w:val="false"/>
          <w:color w:val="000000"/>
          <w:spacing w:val="0"/>
          <w:w w:val="100"/>
          <w:sz w:val="24"/>
          <w:vertAlign w:val="baseline"/>
          <w:lang w:val="fr-FR"/>
        </w:rPr>
        <w:t xml:space="preserve">Pour le calcul de la VAN, on applique la formule suivante :</w:t>
      </w:r>
    </w:p>
    <w:p>
      <w:pPr>
        <w:pageBreakBefore w:val="false"/>
        <w:pBdr>
          <w:top w:sz="7" w:space="5" w:color="000000" w:val="single"/>
          <w:left w:sz="7" w:space="0" w:color="000000" w:val="single"/>
          <w:bottom w:sz="7" w:space="11" w:color="000000" w:val="single"/>
          <w:right w:sz="7" w:space="0" w:color="000000" w:val="single"/>
        </w:pBdr>
        <w:spacing w:before="0" w:after="285" w:line="283" w:lineRule="exact"/>
        <w:ind w:right="3228" w:left="806"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VAN = - I</w:t>
      </w:r>
      <w:r>
        <w:rPr>
          <w:rFonts w:ascii="Times New Roman" w:hAnsi="Times New Roman" w:eastAsia="Times New Roman"/>
          <w:b w:val="true"/>
          <w:strike w:val="false"/>
          <w:color w:val="000000"/>
          <w:spacing w:val="0"/>
          <w:w w:val="100"/>
          <w:sz w:val="17"/>
          <w:vertAlign w:val="baseline"/>
          <w:lang w:val="fr-FR"/>
        </w:rPr>
        <w:t xml:space="preserve">0 </w:t>
      </w:r>
      <w:r>
        <w:rPr>
          <w:rFonts w:ascii="Times New Roman" w:hAnsi="Times New Roman" w:eastAsia="Times New Roman"/>
          <w:b w:val="true"/>
          <w:strike w:val="false"/>
          <w:color w:val="000000"/>
          <w:spacing w:val="0"/>
          <w:w w:val="100"/>
          <w:sz w:val="24"/>
          <w:vertAlign w:val="baseline"/>
          <w:lang w:val="fr-FR"/>
        </w:rPr>
        <w:t xml:space="preserve">+ </w:t>
      </w:r>
      <w:r>
        <w:rPr>
          <w:rFonts w:ascii="Times New Roman" w:hAnsi="Times New Roman" w:eastAsia="Times New Roman"/>
          <w:b w:val="true"/>
          <w:strike w:val="false"/>
          <w:color w:val="000000"/>
          <w:spacing w:val="0"/>
          <w:w w:val="100"/>
          <w:sz w:val="24"/>
          <w:vertAlign w:val="baseline"/>
          <w:lang w:val="fr-FR"/>
        </w:rPr>
        <w:t xml:space="preserve">∑ CF actualisées</w:t>
      </w:r>
    </w:p>
    <w:p>
      <w:pPr>
        <w:pageBreakBefore w:val="false"/>
        <w:spacing w:before="3" w:after="119" w:line="274" w:lineRule="exact"/>
        <w:ind w:right="0" w:left="144" w:firstLine="0"/>
        <w:jc w:val="left"/>
        <w:textAlignment w:val="baseline"/>
        <w:rPr>
          <w:rFonts w:ascii="Times New Roman" w:hAnsi="Times New Roman" w:eastAsia="Times New Roman"/>
          <w:b w:val="true"/>
          <w:strike w:val="false"/>
          <w:color w:val="000000"/>
          <w:spacing w:val="8"/>
          <w:w w:val="100"/>
          <w:sz w:val="24"/>
          <w:vertAlign w:val="baseline"/>
          <w:lang w:val="fr-FR"/>
        </w:rPr>
      </w:pPr>
      <w:r>
        <w:rPr>
          <w:rFonts w:ascii="Times New Roman" w:hAnsi="Times New Roman" w:eastAsia="Times New Roman"/>
          <w:b w:val="true"/>
          <w:strike w:val="false"/>
          <w:color w:val="000000"/>
          <w:spacing w:val="8"/>
          <w:w w:val="100"/>
          <w:sz w:val="24"/>
          <w:vertAlign w:val="baseline"/>
          <w:lang w:val="fr-FR"/>
        </w:rPr>
        <w:t xml:space="preserve">Tableau N°29 : Calcul de la VAN : UM : DA</w:t>
      </w:r>
    </w:p>
    <w:tbl>
      <w:tblPr>
        <w:jc w:val="left"/>
        <w:tblInd w:w="19" w:type="dxa"/>
        <w:tblLayout w:type="fixed"/>
        <w:tblCellMar>
          <w:left w:w="0" w:type="dxa"/>
          <w:right w:w="0" w:type="dxa"/>
        </w:tblCellMar>
      </w:tblPr>
      <w:tblGrid>
        <w:gridCol w:w="3115"/>
        <w:gridCol w:w="1541"/>
        <w:gridCol w:w="384"/>
        <w:gridCol w:w="1498"/>
      </w:tblGrid>
      <w:tr>
        <w:trPr>
          <w:trHeight w:val="595" w:hRule="exact"/>
        </w:trPr>
        <w:tc>
          <w:tcPr>
            <w:tcW w:w="313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87" w:line="28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 CF actualisées</w:t>
            </w:r>
          </w:p>
        </w:tc>
        <w:tc>
          <w:tcPr>
            <w:tcW w:w="4675"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88" w:line="273"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1 291</w:t>
            </w:r>
          </w:p>
        </w:tc>
        <w:tc>
          <w:tcPr>
            <w:tcW w:w="5059"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88" w:line="273"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636</w:t>
            </w:r>
          </w:p>
        </w:tc>
        <w:tc>
          <w:tcPr>
            <w:tcW w:w="6557"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88" w:line="273" w:lineRule="exact"/>
              <w:ind w:right="95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833</w:t>
            </w:r>
          </w:p>
        </w:tc>
      </w:tr>
      <w:tr>
        <w:trPr>
          <w:trHeight w:val="567" w:hRule="exact"/>
        </w:trPr>
        <w:tc>
          <w:tcPr>
            <w:tcW w:w="313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4" w:after="249"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w:t>
            </w:r>
            <w:r>
              <w:rPr>
                <w:rFonts w:ascii="Times New Roman" w:hAnsi="Times New Roman" w:eastAsia="Times New Roman"/>
                <w:b w:val="true"/>
                <w:strike w:val="false"/>
                <w:color w:val="000000"/>
                <w:spacing w:val="0"/>
                <w:w w:val="100"/>
                <w:sz w:val="17"/>
                <w:vertAlign w:val="baseline"/>
                <w:lang w:val="fr-FR"/>
              </w:rPr>
              <w:t xml:space="preserve">0</w:t>
            </w:r>
          </w:p>
        </w:tc>
        <w:tc>
          <w:tcPr>
            <w:tcW w:w="4675"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64" w:line="273"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349</w:t>
            </w:r>
          </w:p>
        </w:tc>
        <w:tc>
          <w:tcPr>
            <w:tcW w:w="5059"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264" w:line="273"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195</w:t>
            </w:r>
          </w:p>
        </w:tc>
        <w:tc>
          <w:tcPr>
            <w:tcW w:w="6557"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64" w:line="273" w:lineRule="exact"/>
              <w:ind w:right="95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000</w:t>
            </w:r>
          </w:p>
        </w:tc>
      </w:tr>
      <w:tr>
        <w:trPr>
          <w:trHeight w:val="566" w:hRule="exact"/>
        </w:trPr>
        <w:tc>
          <w:tcPr>
            <w:tcW w:w="3134" w:type="auto"/>
            <w:gridSpan w:val="1"/>
            <w:tcBorders>
              <w:top w:val="single" w:sz="7" w:color="000000"/>
              <w:left w:val="single" w:sz="7" w:color="000000"/>
              <w:bottom w:val="single" w:sz="7" w:color="000000"/>
              <w:right w:val="single" w:sz="7" w:color="000000"/>
            </w:tcBorders>
            <w:shd w:val="clear" w:color="8EAADB" w:fill="8EAADB"/>
            <w:textDirection w:val="lrTb"/>
            <w:vAlign w:val="top"/>
          </w:tcPr>
          <w:p>
            <w:pPr>
              <w:pageBreakBefore w:val="false"/>
              <w:spacing w:before="0" w:after="283"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VAN</w:t>
            </w:r>
          </w:p>
        </w:tc>
        <w:tc>
          <w:tcPr>
            <w:tcW w:w="4675" w:type="auto"/>
            <w:gridSpan w:val="1"/>
            <w:tcBorders>
              <w:top w:val="single" w:sz="7" w:color="000000"/>
              <w:left w:val="single" w:sz="7" w:color="000000"/>
              <w:bottom w:val="single" w:sz="7" w:color="000000"/>
              <w:right w:val="none" w:sz="0" w:color="020000"/>
            </w:tcBorders>
            <w:shd w:val="clear" w:color="8EAADB" w:fill="8EAADB"/>
            <w:textDirection w:val="lrTb"/>
            <w:vAlign w:val="top"/>
          </w:tcPr>
          <w:p>
            <w:pPr>
              <w:pageBreakBefore w:val="false"/>
              <w:spacing w:before="0" w:after="283" w:line="274"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942</w:t>
            </w:r>
          </w:p>
        </w:tc>
        <w:tc>
          <w:tcPr>
            <w:tcW w:w="5059" w:type="auto"/>
            <w:gridSpan w:val="1"/>
            <w:tcBorders>
              <w:top w:val="single" w:sz="7" w:color="000000"/>
              <w:left w:val="none" w:sz="0" w:color="020000"/>
              <w:bottom w:val="single" w:sz="7" w:color="000000"/>
              <w:right w:val="none" w:sz="0" w:color="020000"/>
            </w:tcBorders>
            <w:shd w:val="clear" w:color="8EAADB" w:fill="8EAADB"/>
            <w:textDirection w:val="lrTb"/>
            <w:vAlign w:val="top"/>
          </w:tcPr>
          <w:p>
            <w:pPr>
              <w:pageBreakBefore w:val="false"/>
              <w:spacing w:before="0" w:after="283" w:line="274"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441</w:t>
            </w:r>
          </w:p>
        </w:tc>
        <w:tc>
          <w:tcPr>
            <w:tcW w:w="6557" w:type="auto"/>
            <w:gridSpan w:val="1"/>
            <w:tcBorders>
              <w:top w:val="single" w:sz="7" w:color="000000"/>
              <w:left w:val="none" w:sz="0" w:color="020000"/>
              <w:bottom w:val="single" w:sz="7" w:color="000000"/>
              <w:right w:val="single" w:sz="7" w:color="000000"/>
            </w:tcBorders>
            <w:shd w:val="clear" w:color="8EAADB" w:fill="8EAADB"/>
            <w:textDirection w:val="lrTb"/>
            <w:vAlign w:val="top"/>
          </w:tcPr>
          <w:p>
            <w:pPr>
              <w:pageBreakBefore w:val="false"/>
              <w:spacing w:before="0" w:after="283" w:line="274" w:lineRule="exact"/>
              <w:ind w:right="95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833</w:t>
            </w:r>
          </w:p>
        </w:tc>
      </w:tr>
    </w:tbl>
    <w:p>
      <w:pPr>
        <w:pageBreakBefore w:val="false"/>
        <w:spacing w:before="0" w:after="0" w:line="358" w:lineRule="exact"/>
        <w:ind w:right="0" w:left="144" w:firstLine="0"/>
        <w:jc w:val="left"/>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Source : établi par nous-mêmes
</w:t>
        <w:br/>
      </w:r>
      <w:r>
        <w:rPr>
          <w:rFonts w:ascii="Times New Roman" w:hAnsi="Times New Roman" w:eastAsia="Times New Roman"/>
          <w:b w:val="true"/>
          <w:strike w:val="false"/>
          <w:color w:val="000000"/>
          <w:spacing w:val="0"/>
          <w:w w:val="100"/>
          <w:sz w:val="24"/>
          <w:vertAlign w:val="baseline"/>
          <w:lang w:val="fr-FR"/>
        </w:rPr>
        <w:t xml:space="preserve">Interprétation :</w:t>
      </w:r>
    </w:p>
    <w:p>
      <w:pPr>
        <w:pageBreakBefore w:val="false"/>
        <w:spacing w:before="170" w:after="0" w:line="296" w:lineRule="exact"/>
        <w:ind w:right="216"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valeur actuelle nette du projet est positive de </w:t>
      </w:r>
      <w:r>
        <w:rPr>
          <w:rFonts w:ascii="Times New Roman" w:hAnsi="Times New Roman" w:eastAsia="Times New Roman"/>
          <w:b w:val="true"/>
          <w:strike w:val="false"/>
          <w:color w:val="000000"/>
          <w:spacing w:val="0"/>
          <w:w w:val="100"/>
          <w:sz w:val="24"/>
          <w:vertAlign w:val="baseline"/>
          <w:lang w:val="fr-FR"/>
        </w:rPr>
        <w:t xml:space="preserve">942 441 833 DA, </w:t>
      </w:r>
      <w:r>
        <w:rPr>
          <w:rFonts w:ascii="Times New Roman" w:hAnsi="Times New Roman" w:eastAsia="Times New Roman"/>
          <w:strike w:val="false"/>
          <w:color w:val="000000"/>
          <w:spacing w:val="0"/>
          <w:w w:val="100"/>
          <w:sz w:val="24"/>
          <w:vertAlign w:val="baseline"/>
          <w:lang w:val="fr-FR"/>
        </w:rPr>
        <w:t xml:space="preserve">ce qui signifie qu’il est </w:t>
      </w:r>
      <w:r>
        <w:rPr>
          <w:rFonts w:ascii="Times New Roman" w:hAnsi="Times New Roman" w:eastAsia="Times New Roman"/>
          <w:strike w:val="false"/>
          <w:color w:val="000000"/>
          <w:spacing w:val="0"/>
          <w:w w:val="100"/>
          <w:sz w:val="24"/>
          <w:vertAlign w:val="baseline"/>
          <w:lang w:val="fr-FR"/>
        </w:rPr>
        <w:t xml:space="preserve">rentable. Ainsi, le montant total des cash-</w:t>
      </w:r>
      <w:r>
        <w:rPr>
          <w:rFonts w:ascii="Times New Roman" w:hAnsi="Times New Roman" w:eastAsia="Times New Roman"/>
          <w:strike w:val="false"/>
          <w:color w:val="000000"/>
          <w:spacing w:val="0"/>
          <w:w w:val="100"/>
          <w:sz w:val="24"/>
          <w:vertAlign w:val="baseline"/>
          <w:lang w:val="fr-FR"/>
        </w:rPr>
        <w:t xml:space="preserve">flows a pu récupérer le montant de l’investissement </w:t>
      </w:r>
      <w:r>
        <w:rPr>
          <w:rFonts w:ascii="Times New Roman" w:hAnsi="Times New Roman" w:eastAsia="Times New Roman"/>
          <w:strike w:val="false"/>
          <w:color w:val="000000"/>
          <w:spacing w:val="0"/>
          <w:w w:val="100"/>
          <w:sz w:val="24"/>
          <w:vertAlign w:val="baseline"/>
          <w:lang w:val="fr-FR"/>
        </w:rPr>
        <w:t xml:space="preserve">initial. Dont le projet doit être accepté par la SARL SCS. Mais la VAN ne peut pas être un critère suffisant pour </w:t>
      </w:r>
      <w:r>
        <w:rPr>
          <w:rFonts w:ascii="Times New Roman" w:hAnsi="Times New Roman" w:eastAsia="Times New Roman"/>
          <w:strike w:val="false"/>
          <w:color w:val="000000"/>
          <w:spacing w:val="0"/>
          <w:w w:val="100"/>
          <w:sz w:val="24"/>
          <w:vertAlign w:val="baseline"/>
          <w:lang w:val="fr-FR"/>
        </w:rPr>
        <w:t xml:space="preserve">prendre une décision d’investissement d’où la nécessité d’étudier d’autre </w:t>
      </w:r>
      <w:r>
        <w:rPr>
          <w:rFonts w:ascii="Times New Roman" w:hAnsi="Times New Roman" w:eastAsia="Times New Roman"/>
          <w:strike w:val="false"/>
          <w:color w:val="000000"/>
          <w:spacing w:val="0"/>
          <w:w w:val="100"/>
          <w:sz w:val="24"/>
          <w:vertAlign w:val="baseline"/>
          <w:lang w:val="fr-FR"/>
        </w:rPr>
        <w:t xml:space="preserve">critères</w:t>
      </w:r>
      <w:r>
        <w:rPr>
          <w:rFonts w:ascii="Times New Roman" w:hAnsi="Times New Roman" w:eastAsia="Times New Roman"/>
          <w:strike w:val="false"/>
          <w:color w:val="000000"/>
          <w:spacing w:val="0"/>
          <w:w w:val="100"/>
          <w:sz w:val="24"/>
          <w:vertAlign w:val="baseline"/>
          <w:lang w:val="fr-FR"/>
        </w:rPr>
        <w:t xml:space="preserve">...</w:t>
      </w:r>
    </w:p>
    <w:p>
      <w:pPr>
        <w:sectPr>
          <w:type w:val="nextPage"/>
          <w:pgSz w:w="11914" w:h="16848" w:orient="portrait"/>
          <w:pgMar w:bottom="924" w:top="700" w:right="1222" w:left="1272" w:header="720" w:footer="720"/>
          <w:titlePg w:val="false"/>
          <w:textDirection w:val="lrTb"/>
        </w:sectPr>
      </w:pPr>
    </w:p>
    <w:p>
      <w:pPr>
        <w:pageBreakBefore w:val="false"/>
        <w:spacing w:before="0" w:after="0" w:line="240" w:lineRule="exact"/>
        <w:ind w:right="792" w:left="144"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205" coordsize="21600,21600" o:spt="202" path="m,l,21600r21600,l21600,xe">
            <v:stroke joinstyle="miter"/>
            <v:path gradientshapeok="t" o:connecttype="rect"/>
          </v:shapetype>
          <v:shape id="_x0000_s204" type="#_x0000_t205" filled="f" stroked="f" style="position:absolute;width:30pt;height:22.55pt;z-index:-796;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63" name="Picture"/>
                        <a:graphic>
                          <a:graphicData uri="http://schemas.openxmlformats.org/drawingml/2006/picture">
                            <pic:pic>
                              <pic:nvPicPr>
                                <pic:cNvPr id="164" name="test1"/>
                                <pic:cNvPicPr preferRelativeResize="false"/>
                              </pic:nvPicPr>
                              <pic:blipFill>
                                <a:blip r:embed="drId89"/>
                                <a:stretch>
                                  <a:fillRect/>
                                </a:stretch>
                              </pic:blipFill>
                              <pic:spPr>
                                <a:xfrm>
                                  <a:off x="0" y="0"/>
                                  <a:ext cx="381000" cy="286385"/>
                                </a:xfrm>
                                <a:prstGeom prst="rect">
                                  <a:avLst/>
                                </a:prstGeom>
                              </pic:spPr>
                            </pic:pic>
                          </a:graphicData>
                        </a:graphic>
                      </wp:inline>
                    </w:drawing>
                  </w:r>
                </w:p>
              </w:txbxContent>
            </v:textbox>
          </v:shape>
        </w:pict>
      </w:r>
      <w:r>
        <w:pict>
          <v:shapetype id="_x0000_t206" coordsize="21600,21600" o:spt="202" path="m,l,21600r21600,l21600,xe">
            <v:stroke joinstyle="miter"/>
            <v:path gradientshapeok="t" o:connecttype="rect"/>
          </v:shapetype>
          <v:shape id="_x0000_s205" type="#_x0000_t206" filled="f" stroked="f" style="position:absolute;width:18.3pt;height:10.4pt;z-index:-795;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68</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851" w:after="0" w:line="266"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8pt" strokecolor="#823A0A" from="68.9pt,62.15pt" to="526.6pt,62.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3.3.2. Le taux de rentabilité interne : (TRI)</w:t>
      </w:r>
    </w:p>
    <w:p>
      <w:pPr>
        <w:pageBreakBefore w:val="false"/>
        <w:spacing w:before="154" w:after="0" w:line="300" w:lineRule="exact"/>
        <w:ind w:right="288"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Comme nous l’avons exposé dans le second chapitre</w:t>
      </w:r>
      <w:r>
        <w:rPr>
          <w:rFonts w:ascii="Times New Roman" w:hAnsi="Times New Roman" w:eastAsia="Times New Roman"/>
          <w:strike w:val="false"/>
          <w:color w:val="000000"/>
          <w:spacing w:val="0"/>
          <w:w w:val="100"/>
          <w:sz w:val="24"/>
          <w:vertAlign w:val="baseline"/>
          <w:lang w:val="fr-FR"/>
        </w:rPr>
        <w:t xml:space="preserve">, le taux de rentabilité interne correspond au taux pour lequel il y a équivalence entre le capital investi est les cash-flows générés par ce projet.</w:t>
      </w:r>
    </w:p>
    <w:p>
      <w:pPr>
        <w:pageBreakBefore w:val="false"/>
        <w:spacing w:before="173" w:after="226" w:line="282"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calcul de ce critère nécessite l’application de la formule suivante </w:t>
      </w:r>
      <w:r>
        <w:rPr>
          <w:rFonts w:ascii="Times New Roman" w:hAnsi="Times New Roman" w:eastAsia="Times New Roman"/>
          <w:strike w:val="false"/>
          <w:color w:val="000000"/>
          <w:spacing w:val="0"/>
          <w:w w:val="100"/>
          <w:sz w:val="24"/>
          <w:vertAlign w:val="baseline"/>
          <w:lang w:val="fr-FR"/>
        </w:rPr>
        <w:t xml:space="preserve">:</w:t>
      </w:r>
    </w:p>
    <w:p>
      <w:pPr>
        <w:pageBreakBefore w:val="false"/>
        <w:pBdr>
          <w:top w:sz="7" w:space="6" w:color="000000" w:val="single"/>
          <w:left w:sz="7" w:space="0" w:color="000000" w:val="single"/>
          <w:bottom w:sz="7" w:space="14" w:color="000000" w:val="single"/>
          <w:right w:sz="7" w:space="0" w:color="000000" w:val="single"/>
        </w:pBdr>
        <w:spacing w:before="0" w:after="506" w:line="336" w:lineRule="exact"/>
        <w:ind w:right="3436" w:left="1688" w:firstLine="0"/>
        <w:jc w:val="center"/>
        <w:textAlignment w:val="baseline"/>
        <w:rPr>
          <w:rFonts w:ascii="Times New Roman" w:hAnsi="Times New Roman" w:eastAsia="Times New Roman"/>
          <w:b w:val="true"/>
          <w:strike w:val="false"/>
          <w:color w:val="000000"/>
          <w:spacing w:val="-6"/>
          <w:w w:val="100"/>
          <w:sz w:val="28"/>
          <w:vertAlign w:val="baseline"/>
          <w:lang w:val="fr-FR"/>
        </w:rPr>
      </w:pPr>
      <w:r>
        <w:rPr>
          <w:rFonts w:ascii="Times New Roman" w:hAnsi="Times New Roman" w:eastAsia="Times New Roman"/>
          <w:b w:val="true"/>
          <w:strike w:val="false"/>
          <w:color w:val="000000"/>
          <w:spacing w:val="-6"/>
          <w:w w:val="100"/>
          <w:sz w:val="28"/>
          <w:vertAlign w:val="baseline"/>
          <w:lang w:val="fr-FR"/>
        </w:rPr>
        <w:t xml:space="preserve">VANn = </w:t>
      </w:r>
      <w:r>
        <w:rPr>
          <w:rFonts w:ascii="Times New Roman" w:hAnsi="Times New Roman" w:eastAsia="Times New Roman"/>
          <w:b w:val="true"/>
          <w:strike w:val="false"/>
          <w:color w:val="000000"/>
          <w:spacing w:val="-6"/>
          <w:w w:val="100"/>
          <w:sz w:val="28"/>
          <w:vertAlign w:val="baseline"/>
          <w:lang w:val="fr-FR"/>
        </w:rPr>
        <w:t xml:space="preserve">∑CFn(1+i) </w:t>
      </w:r>
      <w:r>
        <w:rPr>
          <w:rFonts w:ascii="Times New Roman" w:hAnsi="Times New Roman" w:eastAsia="Times New Roman"/>
          <w:b w:val="true"/>
          <w:strike w:val="false"/>
          <w:color w:val="000000"/>
          <w:spacing w:val="-6"/>
          <w:w w:val="100"/>
          <w:sz w:val="28"/>
          <w:vertAlign w:val="superscript"/>
          <w:lang w:val="fr-FR"/>
        </w:rPr>
        <w:t xml:space="preserve">-n</w:t>
      </w:r>
      <w:r>
        <w:rPr>
          <w:rFonts w:ascii="Times New Roman" w:hAnsi="Times New Roman" w:eastAsia="Times New Roman"/>
          <w:b w:val="true"/>
          <w:strike w:val="false"/>
          <w:color w:val="000000"/>
          <w:spacing w:val="-6"/>
          <w:w w:val="100"/>
          <w:sz w:val="29"/>
          <w:vertAlign w:val="baseline"/>
          <w:lang w:val="fr-FR"/>
        </w:rPr>
        <w:t xml:space="preserve"> - I</w:t>
      </w:r>
      <w:r>
        <w:rPr>
          <w:rFonts w:ascii="Times New Roman" w:hAnsi="Times New Roman" w:eastAsia="Times New Roman"/>
          <w:b w:val="true"/>
          <w:strike w:val="false"/>
          <w:color w:val="000000"/>
          <w:spacing w:val="-6"/>
          <w:w w:val="100"/>
          <w:sz w:val="18"/>
          <w:vertAlign w:val="baseline"/>
          <w:lang w:val="fr-FR"/>
        </w:rPr>
        <w:t xml:space="preserve">0</w:t>
      </w:r>
    </w:p>
    <w:p>
      <w:pPr>
        <w:pageBreakBefore w:val="false"/>
        <w:spacing w:before="3" w:after="0" w:line="269"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tableau ci-dessous, détermine le taux de rentabilité interne (TRI) :</w:t>
      </w:r>
    </w:p>
    <w:p>
      <w:pPr>
        <w:pageBreakBefore w:val="false"/>
        <w:tabs>
          <w:tab w:val="left" w:leader="none" w:pos="7992"/>
        </w:tabs>
        <w:spacing w:before="197" w:after="141" w:line="266"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Tableau N°30 : détermination du taux de rentabilité Interne	</w:t>
      </w:r>
      <w:r>
        <w:rPr>
          <w:rFonts w:ascii="Times New Roman" w:hAnsi="Times New Roman" w:eastAsia="Times New Roman"/>
          <w:b w:val="true"/>
          <w:strike w:val="false"/>
          <w:color w:val="000000"/>
          <w:spacing w:val="0"/>
          <w:w w:val="100"/>
          <w:sz w:val="24"/>
          <w:vertAlign w:val="baseline"/>
          <w:lang w:val="fr-FR"/>
        </w:rPr>
        <w:t xml:space="preserve">DA</w:t>
      </w:r>
    </w:p>
    <w:tbl>
      <w:tblPr>
        <w:jc w:val="left"/>
        <w:tblInd w:w="22" w:type="dxa"/>
        <w:tblLayout w:type="fixed"/>
        <w:tblCellMar>
          <w:left w:w="0" w:type="dxa"/>
          <w:right w:w="0" w:type="dxa"/>
        </w:tblCellMar>
      </w:tblPr>
      <w:tblGrid>
        <w:gridCol w:w="1478"/>
        <w:gridCol w:w="399"/>
        <w:gridCol w:w="1195"/>
        <w:gridCol w:w="298"/>
        <w:gridCol w:w="1228"/>
        <w:gridCol w:w="279"/>
        <w:gridCol w:w="1214"/>
        <w:gridCol w:w="423"/>
        <w:gridCol w:w="1291"/>
        <w:gridCol w:w="441"/>
        <w:gridCol w:w="1129"/>
      </w:tblGrid>
      <w:tr>
        <w:trPr>
          <w:trHeight w:val="562" w:hRule="exact"/>
        </w:trPr>
        <w:tc>
          <w:tcPr>
            <w:tcW w:w="150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81" w:line="266"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Taux</w:t>
            </w:r>
          </w:p>
        </w:tc>
        <w:tc>
          <w:tcPr>
            <w:tcW w:w="1899"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094"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78" w:line="269" w:lineRule="exact"/>
              <w:ind w:right="0" w:left="12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77%</w:t>
            </w:r>
          </w:p>
        </w:tc>
        <w:tc>
          <w:tcPr>
            <w:tcW w:w="3392"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620"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78" w:line="269" w:lineRule="exact"/>
              <w:ind w:right="494"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78%</w:t>
            </w:r>
          </w:p>
        </w:tc>
        <w:tc>
          <w:tcPr>
            <w:tcW w:w="4899" w:type="auto"/>
            <w:gridSpan w:val="1"/>
            <w:tcBorders>
              <w:top w:val="single" w:sz="7" w:color="000000"/>
              <w:left w:val="single" w:sz="7" w:color="000000"/>
              <w:bottom w:val="single" w:sz="7" w:color="000000"/>
              <w:right w:val="none" w:sz="0" w:color="02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113" w:type="auto"/>
            <w:gridSpan w:val="1"/>
            <w:tcBorders>
              <w:top w:val="single" w:sz="7" w:color="000000"/>
              <w:left w:val="none" w:sz="0" w:color="020000"/>
              <w:bottom w:val="single" w:sz="7" w:color="000000"/>
              <w:right w:val="single" w:sz="7" w:color="000000"/>
            </w:tcBorders>
            <w:shd w:val="clear" w:color="B4C5E7" w:fill="B4C5E7"/>
            <w:textDirection w:val="lrTb"/>
            <w:vAlign w:val="top"/>
          </w:tcPr>
          <w:p>
            <w:pPr>
              <w:pageBreakBefore w:val="false"/>
              <w:spacing w:before="0" w:after="281" w:line="266" w:lineRule="exact"/>
              <w:ind w:right="465"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79%</w:t>
            </w:r>
          </w:p>
        </w:tc>
        <w:tc>
          <w:tcPr>
            <w:tcW w:w="6536" w:type="auto"/>
            <w:gridSpan w:val="1"/>
            <w:tcBorders>
              <w:top w:val="single" w:sz="7" w:color="000000"/>
              <w:left w:val="single" w:sz="7" w:color="000000"/>
              <w:bottom w:val="single" w:sz="7" w:color="000000"/>
              <w:right w:val="none" w:sz="0" w:color="020000"/>
            </w:tcBorders>
            <w:shd w:val="clear" w:color="B4C5E7" w:fill="B4C5E7"/>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827" w:type="auto"/>
            <w:gridSpan w:val="1"/>
            <w:tcBorders>
              <w:top w:val="single" w:sz="7" w:color="000000"/>
              <w:left w:val="none" w:sz="0" w:color="020000"/>
              <w:bottom w:val="single" w:sz="7" w:color="000000"/>
              <w:right w:val="single" w:sz="7" w:color="000000"/>
            </w:tcBorders>
            <w:shd w:val="clear" w:color="B4C5E7" w:fill="B4C5E7"/>
            <w:textDirection w:val="lrTb"/>
            <w:vAlign w:val="top"/>
          </w:tcPr>
          <w:p>
            <w:pPr>
              <w:pageBreakBefore w:val="false"/>
              <w:spacing w:before="0" w:after="281" w:line="266" w:lineRule="exact"/>
              <w:ind w:right="0" w:left="128"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80%</w:t>
            </w:r>
          </w:p>
        </w:tc>
        <w:tc>
          <w:tcPr>
            <w:tcW w:w="8268"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397"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78" w:line="269" w:lineRule="exact"/>
              <w:ind w:right="509"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81%</w:t>
            </w:r>
          </w:p>
        </w:tc>
      </w:tr>
      <w:tr>
        <w:trPr>
          <w:trHeight w:val="581" w:hRule="exact"/>
        </w:trPr>
        <w:tc>
          <w:tcPr>
            <w:tcW w:w="150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86" w:line="266"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VAN</w:t>
            </w:r>
          </w:p>
        </w:tc>
        <w:tc>
          <w:tcPr>
            <w:tcW w:w="1899"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83" w:line="269"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10</w:t>
            </w:r>
          </w:p>
        </w:tc>
        <w:tc>
          <w:tcPr>
            <w:tcW w:w="3094"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83" w:line="26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951 677,28</w:t>
            </w:r>
          </w:p>
        </w:tc>
        <w:tc>
          <w:tcPr>
            <w:tcW w:w="3392"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83" w:line="269"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6</w:t>
            </w:r>
          </w:p>
        </w:tc>
        <w:tc>
          <w:tcPr>
            <w:tcW w:w="4620"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83" w:line="26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853 331,09</w:t>
            </w:r>
          </w:p>
        </w:tc>
        <w:tc>
          <w:tcPr>
            <w:tcW w:w="4899" w:type="auto"/>
            <w:gridSpan w:val="1"/>
            <w:tcBorders>
              <w:top w:val="single" w:sz="7" w:color="000000"/>
              <w:left w:val="single" w:sz="7" w:color="000000"/>
              <w:bottom w:val="single" w:sz="7" w:color="000000"/>
              <w:right w:val="none" w:sz="0" w:color="020000"/>
            </w:tcBorders>
            <w:shd w:val="clear" w:color="B4C5E7" w:fill="B4C5E7"/>
            <w:textDirection w:val="lrTb"/>
            <w:vAlign w:val="top"/>
          </w:tcPr>
          <w:p>
            <w:pPr>
              <w:pageBreakBefore w:val="false"/>
              <w:spacing w:before="0" w:after="286" w:line="266"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w:t>
            </w:r>
          </w:p>
        </w:tc>
        <w:tc>
          <w:tcPr>
            <w:tcW w:w="6113" w:type="auto"/>
            <w:gridSpan w:val="1"/>
            <w:tcBorders>
              <w:top w:val="single" w:sz="7" w:color="000000"/>
              <w:left w:val="none" w:sz="0" w:color="020000"/>
              <w:bottom w:val="single" w:sz="7" w:color="000000"/>
              <w:right w:val="single" w:sz="7" w:color="000000"/>
            </w:tcBorders>
            <w:shd w:val="clear" w:color="B4C5E7" w:fill="B4C5E7"/>
            <w:textDirection w:val="lrTb"/>
            <w:vAlign w:val="top"/>
          </w:tcPr>
          <w:p>
            <w:pPr>
              <w:pageBreakBefore w:val="false"/>
              <w:spacing w:before="0" w:after="286" w:line="266"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839 762,76</w:t>
            </w:r>
          </w:p>
        </w:tc>
        <w:tc>
          <w:tcPr>
            <w:tcW w:w="6536" w:type="auto"/>
            <w:gridSpan w:val="1"/>
            <w:tcBorders>
              <w:top w:val="single" w:sz="7" w:color="000000"/>
              <w:left w:val="single" w:sz="7" w:color="000000"/>
              <w:bottom w:val="single" w:sz="7" w:color="000000"/>
              <w:right w:val="none" w:sz="0" w:color="020000"/>
            </w:tcBorders>
            <w:shd w:val="clear" w:color="B4C5E7" w:fill="B4C5E7"/>
            <w:textDirection w:val="lrTb"/>
            <w:vAlign w:val="top"/>
          </w:tcPr>
          <w:p>
            <w:pPr>
              <w:pageBreakBefore w:val="false"/>
              <w:spacing w:before="0" w:after="286" w:line="266"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w:t>
            </w:r>
          </w:p>
        </w:tc>
        <w:tc>
          <w:tcPr>
            <w:tcW w:w="7827" w:type="auto"/>
            <w:gridSpan w:val="1"/>
            <w:tcBorders>
              <w:top w:val="single" w:sz="7" w:color="000000"/>
              <w:left w:val="none" w:sz="0" w:color="020000"/>
              <w:bottom w:val="single" w:sz="7" w:color="000000"/>
              <w:right w:val="single" w:sz="7" w:color="000000"/>
            </w:tcBorders>
            <w:shd w:val="clear" w:color="B4C5E7" w:fill="B4C5E7"/>
            <w:textDirection w:val="lrTb"/>
            <w:vAlign w:val="top"/>
          </w:tcPr>
          <w:p>
            <w:pPr>
              <w:pageBreakBefore w:val="false"/>
              <w:spacing w:before="0" w:after="286" w:line="266" w:lineRule="exact"/>
              <w:ind w:right="182"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091 454,49</w:t>
            </w:r>
          </w:p>
        </w:tc>
        <w:tc>
          <w:tcPr>
            <w:tcW w:w="8268"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283" w:line="269" w:lineRule="exact"/>
              <w:ind w:right="0" w:left="0" w:firstLine="0"/>
              <w:jc w:val="righ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- 4</w:t>
            </w:r>
          </w:p>
        </w:tc>
        <w:tc>
          <w:tcPr>
            <w:tcW w:w="9397"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283" w:line="26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942 660,8</w:t>
            </w:r>
          </w:p>
        </w:tc>
      </w:tr>
    </w:tbl>
    <w:p>
      <w:pPr>
        <w:pageBreakBefore w:val="false"/>
        <w:spacing w:before="0" w:after="0" w:line="247" w:lineRule="exact"/>
        <w:ind w:right="0" w:left="144"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établi par nous-mêmes</w:t>
      </w:r>
    </w:p>
    <w:p>
      <w:pPr>
        <w:pageBreakBefore w:val="false"/>
        <w:spacing w:before="171" w:after="0" w:line="269" w:lineRule="exact"/>
        <w:ind w:right="720" w:left="144" w:firstLine="0"/>
        <w:jc w:val="left"/>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Dans ce cas, Le TRI est déterminé par des essais successifs, nous avons donc déduit que la VAN </w:t>
      </w:r>
      <w:r>
        <w:rPr>
          <w:rFonts w:ascii="Times New Roman" w:hAnsi="Times New Roman" w:eastAsia="Times New Roman"/>
          <w:strike w:val="false"/>
          <w:color w:val="000000"/>
          <w:spacing w:val="0"/>
          <w:w w:val="100"/>
          <w:sz w:val="23"/>
          <w:vertAlign w:val="baseline"/>
          <w:lang w:val="fr-FR"/>
        </w:rPr>
        <w:t xml:space="preserve">s’annule pour un taux compris entre </w:t>
      </w:r>
      <w:r>
        <w:rPr>
          <w:rFonts w:ascii="Times New Roman" w:hAnsi="Times New Roman" w:eastAsia="Times New Roman"/>
          <w:strike w:val="false"/>
          <w:color w:val="000000"/>
          <w:spacing w:val="0"/>
          <w:w w:val="100"/>
          <w:sz w:val="23"/>
          <w:vertAlign w:val="baseline"/>
          <w:lang w:val="fr-FR"/>
        </w:rPr>
        <w:t xml:space="preserve">79% et 80%.</w:t>
      </w:r>
    </w:p>
    <w:p>
      <w:pPr>
        <w:pageBreakBefore w:val="false"/>
        <w:spacing w:before="3" w:after="0" w:line="435" w:lineRule="exact"/>
        <w:ind w:right="2232" w:left="144" w:firstLine="0"/>
        <w:jc w:val="left"/>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Pour retrouver la valeur du TRI, nous allons procéder par interpolation linéaire : </w:t>
      </w:r>
      <w:r>
        <w:rPr>
          <w:rFonts w:ascii="Times New Roman" w:hAnsi="Times New Roman" w:eastAsia="Times New Roman"/>
          <w:strike w:val="false"/>
          <w:color w:val="000000"/>
          <w:spacing w:val="0"/>
          <w:w w:val="100"/>
          <w:sz w:val="23"/>
          <w:vertAlign w:val="baseline"/>
          <w:lang w:val="fr-FR"/>
        </w:rPr>
        <w:t xml:space="preserve">Pour un taux d’actualisation :</w:t>
      </w:r>
    </w:p>
    <w:p>
      <w:pPr>
        <w:pageBreakBefore w:val="false"/>
        <w:tabs>
          <w:tab w:val="left" w:leader="none" w:pos="2448"/>
        </w:tabs>
        <w:spacing w:before="175" w:after="0" w:line="259" w:lineRule="exact"/>
        <w:ind w:right="0" w:left="144" w:firstLine="0"/>
        <w:jc w:val="left"/>
        <w:textAlignment w:val="baseline"/>
        <w:rPr>
          <w:rFonts w:ascii="Times New Roman" w:hAnsi="Times New Roman" w:eastAsia="Times New Roman"/>
          <w:strike w:val="false"/>
          <w:color w:val="000000"/>
          <w:spacing w:val="-3"/>
          <w:w w:val="100"/>
          <w:sz w:val="23"/>
          <w:vertAlign w:val="baseline"/>
          <w:lang w:val="fr-FR"/>
        </w:rPr>
      </w:pPr>
      <w:r>
        <w:rPr>
          <w:rFonts w:ascii="Times New Roman" w:hAnsi="Times New Roman" w:eastAsia="Times New Roman"/>
          <w:strike w:val="false"/>
          <w:color w:val="000000"/>
          <w:spacing w:val="-3"/>
          <w:w w:val="100"/>
          <w:sz w:val="23"/>
          <w:vertAlign w:val="baseline"/>
          <w:lang w:val="fr-FR"/>
        </w:rPr>
        <w:t xml:space="preserve">T1=79% 	</w:t>
      </w:r>
      <w:r>
        <w:rPr>
          <w:rFonts w:ascii="Times New Roman" w:hAnsi="Times New Roman" w:eastAsia="Times New Roman"/>
          <w:strike w:val="false"/>
          <w:color w:val="000000"/>
          <w:spacing w:val="-3"/>
          <w:w w:val="100"/>
          <w:sz w:val="23"/>
          <w:vertAlign w:val="baseline"/>
          <w:lang w:val="fr-FR"/>
        </w:rPr>
        <w:t xml:space="preserve">VAN1=2 839 762,76</w:t>
      </w:r>
    </w:p>
    <w:p>
      <w:pPr>
        <w:pageBreakBefore w:val="false"/>
        <w:tabs>
          <w:tab w:val="left" w:leader="none" w:pos="2448"/>
        </w:tabs>
        <w:spacing w:before="173" w:after="0" w:line="259" w:lineRule="exact"/>
        <w:ind w:right="0" w:left="144" w:firstLine="0"/>
        <w:jc w:val="left"/>
        <w:textAlignment w:val="baseline"/>
        <w:rPr>
          <w:rFonts w:ascii="Times New Roman" w:hAnsi="Times New Roman" w:eastAsia="Times New Roman"/>
          <w:strike w:val="false"/>
          <w:color w:val="000000"/>
          <w:spacing w:val="-3"/>
          <w:w w:val="100"/>
          <w:sz w:val="23"/>
          <w:vertAlign w:val="baseline"/>
          <w:lang w:val="fr-FR"/>
        </w:rPr>
      </w:pPr>
      <w:r>
        <w:rPr>
          <w:rFonts w:ascii="Times New Roman" w:hAnsi="Times New Roman" w:eastAsia="Times New Roman"/>
          <w:strike w:val="false"/>
          <w:color w:val="000000"/>
          <w:spacing w:val="-3"/>
          <w:w w:val="100"/>
          <w:sz w:val="23"/>
          <w:vertAlign w:val="baseline"/>
          <w:lang w:val="fr-FR"/>
        </w:rPr>
        <w:t xml:space="preserve">T2=80% 	</w:t>
      </w:r>
      <w:r>
        <w:rPr>
          <w:rFonts w:ascii="Times New Roman" w:hAnsi="Times New Roman" w:eastAsia="Times New Roman"/>
          <w:strike w:val="false"/>
          <w:color w:val="000000"/>
          <w:spacing w:val="-3"/>
          <w:w w:val="100"/>
          <w:sz w:val="23"/>
          <w:vertAlign w:val="baseline"/>
          <w:lang w:val="fr-FR"/>
        </w:rPr>
        <w:t xml:space="preserve">VAN2= - 1 091 454,49</w:t>
      </w:r>
    </w:p>
    <w:p>
      <w:pPr>
        <w:pageBreakBefore w:val="false"/>
        <w:spacing w:before="168" w:after="0" w:line="272" w:lineRule="exact"/>
        <w:ind w:right="0" w:left="144" w:firstLine="0"/>
        <w:jc w:val="left"/>
        <w:textAlignment w:val="baseline"/>
        <w:rPr>
          <w:rFonts w:ascii="Times New Roman" w:hAnsi="Times New Roman" w:eastAsia="Times New Roman"/>
          <w:strike w:val="false"/>
          <w:color w:val="000000"/>
          <w:spacing w:val="-3"/>
          <w:w w:val="100"/>
          <w:sz w:val="23"/>
          <w:vertAlign w:val="baseline"/>
          <w:lang w:val="fr-FR"/>
        </w:rPr>
      </w:pPr>
      <w:r>
        <w:rPr>
          <w:rFonts w:ascii="Times New Roman" w:hAnsi="Times New Roman" w:eastAsia="Times New Roman"/>
          <w:strike w:val="false"/>
          <w:color w:val="000000"/>
          <w:spacing w:val="-3"/>
          <w:w w:val="100"/>
          <w:sz w:val="23"/>
          <w:vertAlign w:val="baseline"/>
          <w:lang w:val="fr-FR"/>
        </w:rPr>
        <w:t xml:space="preserve">Il s’agi</w:t>
      </w:r>
      <w:r>
        <w:rPr>
          <w:rFonts w:ascii="Times New Roman" w:hAnsi="Times New Roman" w:eastAsia="Times New Roman"/>
          <w:strike w:val="false"/>
          <w:color w:val="000000"/>
          <w:spacing w:val="-3"/>
          <w:w w:val="100"/>
          <w:sz w:val="23"/>
          <w:vertAlign w:val="baseline"/>
          <w:lang w:val="fr-FR"/>
        </w:rPr>
        <w:t xml:space="preserve">t ensuite de faire une interpellation représentée comme suite :</w:t>
      </w:r>
    </w:p>
    <w:p>
      <w:pPr>
        <w:pageBreakBefore w:val="false"/>
        <w:spacing w:before="165" w:after="0" w:line="175" w:lineRule="exact"/>
        <w:ind w:right="0" w:left="1584" w:firstLine="0"/>
        <w:jc w:val="left"/>
        <w:textAlignment w:val="baseline"/>
        <w:rPr>
          <w:rFonts w:ascii="Gulim" w:hAnsi="Gulim" w:eastAsia="Gulim"/>
          <w:strike w:val="false"/>
          <w:color w:val="000000"/>
          <w:spacing w:val="46"/>
          <w:w w:val="100"/>
          <w:sz w:val="25"/>
          <w:vertAlign w:val="baseline"/>
          <w:lang w:val="fr-FR"/>
        </w:rPr>
      </w:pPr>
      <w:r>
        <w:rPr>
          <w:rFonts w:ascii="Gulim" w:hAnsi="Gulim" w:eastAsia="Gulim"/>
          <w:strike w:val="false"/>
          <w:color w:val="000000"/>
          <w:spacing w:val="46"/>
          <w:w w:val="100"/>
          <w:sz w:val="25"/>
          <w:vertAlign w:val="baseline"/>
          <w:lang w:val="fr-FR"/>
        </w:rPr>
        <w:t xml:space="preserve">(</w:t>
      </w:r>
      <w:r>
        <w:rPr>
          <w:rFonts w:ascii="Gulim" w:hAnsi="Gulim" w:eastAsia="Gulim"/>
          <w:strike w:val="false"/>
          <w:color w:val="000000"/>
          <w:spacing w:val="46"/>
          <w:w w:val="100"/>
          <w:sz w:val="25"/>
          <w:vertAlign w:val="baseline"/>
          <w:lang w:val="fr-FR"/>
        </w:rPr>
        <w:t xml:space="preserve"/>
      </w:r>
      <w:r>
        <w:rPr>
          <w:rFonts w:ascii="Gulim" w:hAnsi="Gulim" w:eastAsia="Gulim"/>
          <w:strike w:val="false"/>
          <w:color w:val="000000"/>
          <w:spacing w:val="46"/>
          <w:w w:val="100"/>
          <w:sz w:val="25"/>
          <w:vertAlign w:val="baseline"/>
          <w:lang w:val="fr-FR"/>
        </w:rPr>
        <w:t xml:space="preserve"/>
      </w:r>
      <w:r>
        <w:rPr>
          <w:rFonts w:ascii="Gulim" w:hAnsi="Gulim" w:eastAsia="Gulim"/>
          <w:strike w:val="false"/>
          <w:color w:val="000000"/>
          <w:spacing w:val="46"/>
          <w:w w:val="100"/>
          <w:sz w:val="25"/>
          <w:vertAlign w:val="baseline"/>
          <w:lang w:val="fr-FR"/>
        </w:rPr>
        <w:t xml:space="preserve"/>
      </w:r>
      <w:r>
        <w:rPr>
          <w:rFonts w:ascii="Gulim" w:hAnsi="Gulim" w:eastAsia="Gulim"/>
          <w:strike w:val="false"/>
          <w:color w:val="000000"/>
          <w:spacing w:val="46"/>
          <w:w w:val="100"/>
          <w:sz w:val="25"/>
          <w:vertAlign w:val="baseline"/>
          <w:lang w:val="fr-FR"/>
        </w:rPr>
        <w:t xml:space="preserve"/>
      </w:r>
      <w:r>
        <w:rPr>
          <w:rFonts w:ascii="Gulim" w:hAnsi="Gulim" w:eastAsia="Gulim"/>
          <w:strike w:val="false"/>
          <w:color w:val="000000"/>
          <w:spacing w:val="46"/>
          <w:w w:val="100"/>
          <w:sz w:val="25"/>
          <w:vertAlign w:val="baseline"/>
          <w:lang w:val="fr-FR"/>
        </w:rPr>
        <w:t xml:space="preserve">−</w:t>
      </w:r>
      <w:r>
        <w:rPr>
          <w:rFonts w:ascii="Gulim" w:hAnsi="Gulim" w:eastAsia="Gulim"/>
          <w:strike w:val="false"/>
          <w:color w:val="000000"/>
          <w:spacing w:val="46"/>
          <w:w w:val="100"/>
          <w:sz w:val="25"/>
          <w:vertAlign w:val="baseline"/>
          <w:lang w:val="fr-FR"/>
        </w:rPr>
        <w:t xml:space="preserve"/>
      </w:r>
      <w:r>
        <w:rPr>
          <w:rFonts w:ascii="Gulim" w:hAnsi="Gulim" w:eastAsia="Gulim"/>
          <w:strike w:val="false"/>
          <w:color w:val="000000"/>
          <w:spacing w:val="46"/>
          <w:w w:val="100"/>
          <w:sz w:val="25"/>
          <w:vertAlign w:val="baseline"/>
          <w:lang w:val="fr-FR"/>
        </w:rPr>
        <w:t xml:space="preserve"/>
      </w:r>
      <w:r>
        <w:rPr>
          <w:rFonts w:ascii="Gulim" w:hAnsi="Gulim" w:eastAsia="Gulim"/>
          <w:strike w:val="false"/>
          <w:color w:val="000000"/>
          <w:spacing w:val="46"/>
          <w:w w:val="100"/>
          <w:sz w:val="25"/>
          <w:vertAlign w:val="baseline"/>
          <w:lang w:val="fr-FR"/>
        </w:rPr>
        <w:t xml:space="preserve"/>
      </w:r>
      <w:r>
        <w:rPr>
          <w:rFonts w:ascii="Gulim" w:hAnsi="Gulim" w:eastAsia="Gulim"/>
          <w:strike w:val="false"/>
          <w:color w:val="000000"/>
          <w:spacing w:val="46"/>
          <w:w w:val="100"/>
          <w:sz w:val="25"/>
          <w:vertAlign w:val="baseline"/>
          <w:lang w:val="fr-FR"/>
        </w:rPr>
        <w:t xml:space="preserve">)</w:t>
      </w:r>
      <w:r>
        <w:rPr>
          <w:rFonts w:ascii="Gulim" w:hAnsi="Gulim" w:eastAsia="Gulim"/>
          <w:strike w:val="false"/>
          <w:color w:val="000000"/>
          <w:spacing w:val="46"/>
          <w:w w:val="100"/>
          <w:sz w:val="25"/>
          <w:vertAlign w:val="baseline"/>
          <w:lang w:val="fr-FR"/>
        </w:rPr>
        <w:t xml:space="preserve">∗</w:t>
      </w:r>
      <w:r>
        <w:rPr>
          <w:rFonts w:ascii="Gulim" w:hAnsi="Gulim" w:eastAsia="Gulim"/>
          <w:strike w:val="false"/>
          <w:color w:val="000000"/>
          <w:spacing w:val="46"/>
          <w:w w:val="100"/>
          <w:sz w:val="25"/>
          <w:vertAlign w:val="baseline"/>
          <w:lang w:val="fr-FR"/>
        </w:rPr>
        <w:t xml:space="preserve"/>
      </w:r>
      <w:r>
        <w:rPr>
          <w:rFonts w:ascii="Gulim" w:hAnsi="Gulim" w:eastAsia="Gulim"/>
          <w:strike w:val="false"/>
          <w:color w:val="000000"/>
          <w:spacing w:val="46"/>
          <w:w w:val="100"/>
          <w:sz w:val="25"/>
          <w:vertAlign w:val="baseline"/>
          <w:lang w:val="fr-FR"/>
        </w:rPr>
        <w:t xml:space="preserve"/>
      </w:r>
      <w:r>
        <w:rPr>
          <w:rFonts w:ascii="Gulim" w:hAnsi="Gulim" w:eastAsia="Gulim"/>
          <w:strike w:val="false"/>
          <w:color w:val="000000"/>
          <w:spacing w:val="46"/>
          <w:w w:val="100"/>
          <w:sz w:val="25"/>
          <w:vertAlign w:val="baseline"/>
          <w:lang w:val="fr-FR"/>
        </w:rPr>
        <w:t xml:space="preserve"/>
      </w:r>
      <w:r>
        <w:rPr>
          <w:rFonts w:ascii="Gulim" w:hAnsi="Gulim" w:eastAsia="Gulim"/>
          <w:strike w:val="false"/>
          <w:color w:val="000000"/>
          <w:spacing w:val="46"/>
          <w:w w:val="100"/>
          <w:sz w:val="25"/>
          <w:vertAlign w:val="baseline"/>
          <w:lang w:val="fr-FR"/>
        </w:rPr>
        <w:t xml:space="preserve"/>
      </w:r>
      <w:r>
        <w:rPr>
          <w:rFonts w:ascii="Gulim" w:hAnsi="Gulim" w:eastAsia="Gulim"/>
          <w:strike w:val="false"/>
          <w:color w:val="000000"/>
          <w:spacing w:val="46"/>
          <w:w w:val="100"/>
          <w:sz w:val="25"/>
          <w:vertAlign w:val="baseline"/>
          <w:lang w:val="fr-FR"/>
        </w:rPr>
        <w:t xml:space="preserve"/>
      </w:r>
      <w:r>
        <w:rPr>
          <w:rFonts w:ascii="Gulim" w:hAnsi="Gulim" w:eastAsia="Gulim"/>
          <w:strike w:val="false"/>
          <w:color w:val="000000"/>
          <w:spacing w:val="46"/>
          <w:w w:val="100"/>
          <w:sz w:val="25"/>
          <w:vertAlign w:val="baseline"/>
          <w:lang w:val="fr-FR"/>
        </w:rPr>
        <w:t xml:space="preserve"/>
      </w:r>
      <w:r>
        <w:rPr>
          <w:rFonts w:ascii="Gulim" w:hAnsi="Gulim" w:eastAsia="Gulim"/>
          <w:strike w:val="false"/>
          <w:color w:val="000000"/>
          <w:spacing w:val="46"/>
          <w:w w:val="100"/>
          <w:sz w:val="25"/>
          <w:vertAlign w:val="baseline"/>
          <w:lang w:val="fr-FR"/>
        </w:rPr>
        <w:t xml:space="preserve"/>
      </w:r>
      <w:r>
        <w:rPr>
          <w:rFonts w:ascii="Gulim" w:hAnsi="Gulim" w:eastAsia="Gulim"/>
          <w:strike w:val="false"/>
          <w:color w:val="000000"/>
          <w:spacing w:val="46"/>
          <w:w w:val="100"/>
          <w:sz w:val="25"/>
          <w:vertAlign w:val="baseline"/>
          <w:lang w:val="fr-FR"/>
        </w:rPr>
        <w:t xml:space="preserve"/>
      </w:r>
    </w:p>
    <w:p>
      <w:pPr>
        <w:pageBreakBefore w:val="false"/>
        <w:spacing w:before="0" w:after="0" w:line="189" w:lineRule="exact"/>
        <w:ind w:right="0" w:left="144" w:firstLine="0"/>
        <w:jc w:val="left"/>
        <w:textAlignment w:val="baseline"/>
        <w:rPr>
          <w:rFonts w:ascii="Times New Roman" w:hAnsi="Times New Roman" w:eastAsia="Times New Roman"/>
          <w:b w:val="true"/>
          <w:strike w:val="false"/>
          <w:color w:val="000000"/>
          <w:spacing w:val="-5"/>
          <w:w w:val="100"/>
          <w:sz w:val="29"/>
          <w:vertAlign w:val="baseline"/>
          <w:lang w:val="fr-FR"/>
        </w:rPr>
      </w:pPr>
      <w:r>
        <w:rPr>
          <w:rFonts w:ascii="Times New Roman" w:hAnsi="Times New Roman" w:eastAsia="Times New Roman"/>
          <w:b w:val="true"/>
          <w:strike w:val="false"/>
          <w:color w:val="000000"/>
          <w:spacing w:val="-5"/>
          <w:w w:val="100"/>
          <w:sz w:val="29"/>
          <w:vertAlign w:val="baseline"/>
          <w:lang w:val="fr-FR"/>
        </w:rPr>
        <w:t xml:space="preserve">TRI = T1 +</w:t>
      </w:r>
    </w:p>
    <w:p>
      <w:pPr>
        <w:pageBreakBefore w:val="false"/>
        <w:spacing w:before="0" w:after="0" w:line="204" w:lineRule="exact"/>
        <w:ind w:right="0" w:left="1584" w:firstLine="0"/>
        <w:jc w:val="left"/>
        <w:textAlignment w:val="baseline"/>
        <w:rPr>
          <w:rFonts w:ascii="Gulim" w:hAnsi="Gulim" w:eastAsia="Gulim"/>
          <w:strike w:val="false"/>
          <w:color w:val="000000"/>
          <w:spacing w:val="43"/>
          <w:w w:val="100"/>
          <w:sz w:val="25"/>
          <w:vertAlign w:val="baseline"/>
          <w:lang w:val="fr-FR"/>
        </w:rPr>
      </w:pPr>
      <w:r>
        <w:rPr>
          <w:rFonts w:ascii="Gulim" w:hAnsi="Gulim" w:eastAsia="Gulim"/>
          <w:strike w:val="false"/>
          <w:color w:val="000000"/>
          <w:spacing w:val="43"/>
          <w:w w:val="100"/>
          <w:sz w:val="25"/>
          <w:vertAlign w:val="baseline"/>
          <w:lang w:val="fr-FR"/>
        </w:rPr>
        <w:t xml:space="preserve">|</w:t>
      </w:r>
      <w:r>
        <w:rPr>
          <w:rFonts w:ascii="Gulim" w:hAnsi="Gulim" w:eastAsia="Gulim"/>
          <w:strike w:val="false"/>
          <w:color w:val="000000"/>
          <w:spacing w:val="43"/>
          <w:w w:val="100"/>
          <w:sz w:val="25"/>
          <w:vertAlign w:val="baseline"/>
          <w:lang w:val="fr-FR"/>
        </w:rPr>
        <w:t xml:space="preserve"/>
      </w:r>
      <w:r>
        <w:rPr>
          <w:rFonts w:ascii="Gulim" w:hAnsi="Gulim" w:eastAsia="Gulim"/>
          <w:strike w:val="false"/>
          <w:color w:val="000000"/>
          <w:spacing w:val="43"/>
          <w:w w:val="100"/>
          <w:sz w:val="25"/>
          <w:vertAlign w:val="baseline"/>
          <w:lang w:val="fr-FR"/>
        </w:rPr>
        <w:t xml:space="preserve"/>
      </w:r>
      <w:r>
        <w:rPr>
          <w:rFonts w:ascii="Gulim" w:hAnsi="Gulim" w:eastAsia="Gulim"/>
          <w:strike w:val="false"/>
          <w:color w:val="000000"/>
          <w:spacing w:val="43"/>
          <w:w w:val="100"/>
          <w:sz w:val="25"/>
          <w:vertAlign w:val="baseline"/>
          <w:lang w:val="fr-FR"/>
        </w:rPr>
        <w:t xml:space="preserve"/>
      </w:r>
      <w:r>
        <w:rPr>
          <w:rFonts w:ascii="Gulim" w:hAnsi="Gulim" w:eastAsia="Gulim"/>
          <w:strike w:val="false"/>
          <w:color w:val="000000"/>
          <w:spacing w:val="43"/>
          <w:w w:val="100"/>
          <w:sz w:val="25"/>
          <w:vertAlign w:val="baseline"/>
          <w:lang w:val="fr-FR"/>
        </w:rPr>
        <w:t xml:space="preserve"/>
      </w:r>
      <w:r>
        <w:rPr>
          <w:rFonts w:ascii="Gulim" w:hAnsi="Gulim" w:eastAsia="Gulim"/>
          <w:strike w:val="false"/>
          <w:color w:val="000000"/>
          <w:spacing w:val="43"/>
          <w:w w:val="100"/>
          <w:sz w:val="25"/>
          <w:vertAlign w:val="baseline"/>
          <w:lang w:val="fr-FR"/>
        </w:rPr>
        <w:t xml:space="preserve"/>
      </w:r>
      <w:r>
        <w:rPr>
          <w:rFonts w:ascii="Gulim" w:hAnsi="Gulim" w:eastAsia="Gulim"/>
          <w:strike w:val="false"/>
          <w:color w:val="000000"/>
          <w:spacing w:val="43"/>
          <w:w w:val="100"/>
          <w:sz w:val="25"/>
          <w:vertAlign w:val="baseline"/>
          <w:lang w:val="fr-FR"/>
        </w:rPr>
        <w:t xml:space="preserve"/>
      </w:r>
      <w:r>
        <w:rPr>
          <w:rFonts w:ascii="Gulim" w:hAnsi="Gulim" w:eastAsia="Gulim"/>
          <w:strike w:val="false"/>
          <w:color w:val="000000"/>
          <w:spacing w:val="43"/>
          <w:w w:val="100"/>
          <w:sz w:val="25"/>
          <w:vertAlign w:val="baseline"/>
          <w:lang w:val="fr-FR"/>
        </w:rPr>
        <w:t xml:space="preserve"/>
      </w:r>
      <w:r>
        <w:rPr>
          <w:rFonts w:ascii="Gulim" w:hAnsi="Gulim" w:eastAsia="Gulim"/>
          <w:strike w:val="false"/>
          <w:color w:val="000000"/>
          <w:spacing w:val="43"/>
          <w:w w:val="100"/>
          <w:sz w:val="25"/>
          <w:vertAlign w:val="baseline"/>
          <w:lang w:val="fr-FR"/>
        </w:rPr>
        <w:t xml:space="preserve">|+</w:t>
      </w:r>
      <w:r>
        <w:rPr>
          <w:rFonts w:ascii="Gulim" w:hAnsi="Gulim" w:eastAsia="Gulim"/>
          <w:strike w:val="false"/>
          <w:color w:val="000000"/>
          <w:spacing w:val="43"/>
          <w:w w:val="100"/>
          <w:sz w:val="25"/>
          <w:vertAlign w:val="baseline"/>
          <w:lang w:val="fr-FR"/>
        </w:rPr>
        <w:t xml:space="preserve"/>
      </w:r>
      <w:r>
        <w:rPr>
          <w:rFonts w:ascii="Gulim" w:hAnsi="Gulim" w:eastAsia="Gulim"/>
          <w:strike w:val="false"/>
          <w:color w:val="000000"/>
          <w:spacing w:val="43"/>
          <w:w w:val="100"/>
          <w:sz w:val="25"/>
          <w:vertAlign w:val="baseline"/>
          <w:lang w:val="fr-FR"/>
        </w:rPr>
        <w:t xml:space="preserve"/>
      </w:r>
      <w:r>
        <w:rPr>
          <w:rFonts w:ascii="Gulim" w:hAnsi="Gulim" w:eastAsia="Gulim"/>
          <w:strike w:val="false"/>
          <w:color w:val="000000"/>
          <w:spacing w:val="43"/>
          <w:w w:val="100"/>
          <w:sz w:val="25"/>
          <w:vertAlign w:val="baseline"/>
          <w:lang w:val="fr-FR"/>
        </w:rPr>
        <w:t xml:space="preserve"/>
      </w:r>
      <w:r>
        <w:rPr>
          <w:rFonts w:ascii="Gulim" w:hAnsi="Gulim" w:eastAsia="Gulim"/>
          <w:strike w:val="false"/>
          <w:color w:val="000000"/>
          <w:spacing w:val="43"/>
          <w:w w:val="100"/>
          <w:sz w:val="25"/>
          <w:vertAlign w:val="baseline"/>
          <w:lang w:val="fr-FR"/>
        </w:rPr>
        <w:t xml:space="preserve"/>
      </w:r>
      <w:r>
        <w:rPr>
          <w:rFonts w:ascii="Gulim" w:hAnsi="Gulim" w:eastAsia="Gulim"/>
          <w:strike w:val="false"/>
          <w:color w:val="000000"/>
          <w:spacing w:val="43"/>
          <w:w w:val="100"/>
          <w:sz w:val="25"/>
          <w:vertAlign w:val="baseline"/>
          <w:lang w:val="fr-FR"/>
        </w:rPr>
        <w:t xml:space="preserve"/>
      </w:r>
      <w:r>
        <w:rPr>
          <w:rFonts w:ascii="Gulim" w:hAnsi="Gulim" w:eastAsia="Gulim"/>
          <w:strike w:val="false"/>
          <w:color w:val="000000"/>
          <w:spacing w:val="43"/>
          <w:w w:val="100"/>
          <w:sz w:val="25"/>
          <w:vertAlign w:val="baseline"/>
          <w:lang w:val="fr-FR"/>
        </w:rPr>
        <w:t xml:space="preserve"/>
      </w:r>
      <w:r>
        <w:rPr>
          <w:rFonts w:ascii="Gulim" w:hAnsi="Gulim" w:eastAsia="Gulim"/>
          <w:strike w:val="false"/>
          <w:color w:val="000000"/>
          <w:spacing w:val="43"/>
          <w:w w:val="100"/>
          <w:sz w:val="25"/>
          <w:vertAlign w:val="baseline"/>
          <w:lang w:val="fr-FR"/>
        </w:rPr>
        <w:t xml:space="preserve"/>
      </w:r>
      <w:r>
        <w:rPr>
          <w:rFonts w:ascii="Gulim" w:hAnsi="Gulim" w:eastAsia="Gulim"/>
          <w:strike w:val="false"/>
          <w:color w:val="000000"/>
          <w:spacing w:val="43"/>
          <w:w w:val="100"/>
          <w:sz w:val="25"/>
          <w:vertAlign w:val="baseline"/>
          <w:lang w:val="fr-FR"/>
        </w:rPr>
        <w:t xml:space="preserve"/>
      </w:r>
    </w:p>
    <w:p>
      <w:pPr>
        <w:pageBreakBefore w:val="false"/>
        <w:spacing w:before="164" w:after="0" w:line="269"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TRI = 79%+ [(80%-79%) *2 8390762,76] / (1091454,49 + 2 8390 762,76)</w:t>
      </w:r>
    </w:p>
    <w:p>
      <w:pPr>
        <w:pageBreakBefore w:val="false"/>
        <w:spacing w:before="197" w:after="0" w:line="266" w:lineRule="exact"/>
        <w:ind w:right="0" w:left="144"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TRI = 77,37%</w:t>
      </w:r>
    </w:p>
    <w:p>
      <w:pPr>
        <w:pageBreakBefore w:val="false"/>
        <w:spacing w:before="185" w:after="0" w:line="266"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Interprétation :</w:t>
      </w:r>
    </w:p>
    <w:p>
      <w:pPr>
        <w:pageBreakBefore w:val="false"/>
        <w:tabs>
          <w:tab w:val="left" w:leader="none" w:pos="6552"/>
        </w:tabs>
        <w:spacing w:before="191" w:after="0" w:line="282"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TRI est supérieur </w:t>
      </w:r>
      <w:r>
        <w:rPr>
          <w:rFonts w:ascii="Times New Roman" w:hAnsi="Times New Roman" w:eastAsia="Times New Roman"/>
          <w:strike w:val="false"/>
          <w:color w:val="000000"/>
          <w:spacing w:val="0"/>
          <w:w w:val="100"/>
          <w:sz w:val="24"/>
          <w:vertAlign w:val="baseline"/>
          <w:lang w:val="fr-FR"/>
        </w:rPr>
        <w:t xml:space="preserve">au taux d’actualisation qui est de </w:t>
      </w:r>
      <w:r>
        <w:rPr>
          <w:rFonts w:ascii="Times New Roman" w:hAnsi="Times New Roman" w:eastAsia="Times New Roman"/>
          <w:b w:val="true"/>
          <w:strike w:val="false"/>
          <w:color w:val="000000"/>
          <w:spacing w:val="0"/>
          <w:w w:val="100"/>
          <w:sz w:val="24"/>
          <w:vertAlign w:val="baseline"/>
          <w:lang w:val="fr-FR"/>
        </w:rPr>
        <w:t xml:space="preserve">5,5% 	</w:t>
      </w:r>
      <w:r>
        <w:rPr>
          <w:rFonts w:ascii="Times New Roman" w:hAnsi="Times New Roman" w:eastAsia="Times New Roman"/>
          <w:strike w:val="false"/>
          <w:color w:val="000000"/>
          <w:spacing w:val="0"/>
          <w:w w:val="100"/>
          <w:sz w:val="24"/>
          <w:vertAlign w:val="baseline"/>
          <w:lang w:val="fr-FR"/>
        </w:rPr>
        <w:t xml:space="preserve">le projet est </w:t>
      </w:r>
      <w:r>
        <w:rPr>
          <w:rFonts w:ascii="Times New Roman" w:hAnsi="Times New Roman" w:eastAsia="Times New Roman"/>
          <w:b w:val="true"/>
          <w:strike w:val="false"/>
          <w:color w:val="000000"/>
          <w:spacing w:val="0"/>
          <w:w w:val="100"/>
          <w:sz w:val="24"/>
          <w:vertAlign w:val="baseline"/>
          <w:lang w:val="fr-FR"/>
        </w:rPr>
        <w:t xml:space="preserve">rentable</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150" w:after="0" w:line="297" w:lineRule="exact"/>
        <w:ind w:right="504"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projet reste acceptable et rentable </w:t>
      </w:r>
      <w:r>
        <w:rPr>
          <w:rFonts w:ascii="Times New Roman" w:hAnsi="Times New Roman" w:eastAsia="Times New Roman"/>
          <w:strike w:val="false"/>
          <w:color w:val="000000"/>
          <w:spacing w:val="0"/>
          <w:w w:val="100"/>
          <w:sz w:val="24"/>
          <w:vertAlign w:val="baseline"/>
          <w:lang w:val="fr-FR"/>
        </w:rPr>
        <w:t xml:space="preserve">tant que le taux d’actualisation utilisé est </w:t>
      </w:r>
      <w:r>
        <w:rPr>
          <w:rFonts w:ascii="Times New Roman" w:hAnsi="Times New Roman" w:eastAsia="Times New Roman"/>
          <w:b w:val="true"/>
          <w:strike w:val="false"/>
          <w:color w:val="000000"/>
          <w:spacing w:val="0"/>
          <w:w w:val="100"/>
          <w:sz w:val="24"/>
          <w:vertAlign w:val="baseline"/>
          <w:lang w:val="fr-FR"/>
        </w:rPr>
        <w:t xml:space="preserve">inférieur </w:t>
      </w:r>
      <w:r>
        <w:rPr>
          <w:rFonts w:ascii="Times New Roman" w:hAnsi="Times New Roman" w:eastAsia="Times New Roman"/>
          <w:strike w:val="false"/>
          <w:color w:val="000000"/>
          <w:spacing w:val="0"/>
          <w:w w:val="100"/>
          <w:sz w:val="24"/>
          <w:vertAlign w:val="baseline"/>
          <w:lang w:val="fr-FR"/>
        </w:rPr>
        <w:t xml:space="preserve">au TRI, soit </w:t>
      </w:r>
      <w:r>
        <w:rPr>
          <w:rFonts w:ascii="Times New Roman" w:hAnsi="Times New Roman" w:eastAsia="Times New Roman"/>
          <w:b w:val="true"/>
          <w:strike w:val="false"/>
          <w:color w:val="000000"/>
          <w:spacing w:val="0"/>
          <w:w w:val="100"/>
          <w:sz w:val="24"/>
          <w:vertAlign w:val="baseline"/>
          <w:lang w:val="fr-FR"/>
        </w:rPr>
        <w:t xml:space="preserve">77,37%.</w:t>
      </w:r>
    </w:p>
    <w:p>
      <w:pPr>
        <w:sectPr>
          <w:type w:val="nextPage"/>
          <w:pgSz w:w="11914" w:h="16848" w:orient="portrait"/>
          <w:pgMar w:bottom="924" w:top="700" w:right="1225" w:left="1269" w:header="720" w:footer="720"/>
          <w:titlePg w:val="false"/>
          <w:textDirection w:val="lrTb"/>
        </w:sectPr>
      </w:pPr>
    </w:p>
    <w:p>
      <w:pPr>
        <w:pageBreakBefore w:val="false"/>
        <w:spacing w:before="0" w:after="0" w:line="240" w:lineRule="exact"/>
        <w:ind w:right="1440" w:left="144"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207" coordsize="21600,21600" o:spt="202" path="m,l,21600r21600,l21600,xe">
            <v:stroke joinstyle="miter"/>
            <v:path gradientshapeok="t" o:connecttype="rect"/>
          </v:shapetype>
          <v:shape id="_x0000_s206" type="#_x0000_t207" filled="f" stroked="f" style="position:absolute;width:30pt;height:22.55pt;z-index:-794;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65" name="Picture"/>
                        <a:graphic>
                          <a:graphicData uri="http://schemas.openxmlformats.org/drawingml/2006/picture">
                            <pic:pic>
                              <pic:nvPicPr>
                                <pic:cNvPr id="166" name="test1"/>
                                <pic:cNvPicPr preferRelativeResize="false"/>
                              </pic:nvPicPr>
                              <pic:blipFill>
                                <a:blip r:embed="drId90"/>
                                <a:stretch>
                                  <a:fillRect/>
                                </a:stretch>
                              </pic:blipFill>
                              <pic:spPr>
                                <a:xfrm>
                                  <a:off x="0" y="0"/>
                                  <a:ext cx="381000" cy="286385"/>
                                </a:xfrm>
                                <a:prstGeom prst="rect">
                                  <a:avLst/>
                                </a:prstGeom>
                              </pic:spPr>
                            </pic:pic>
                          </a:graphicData>
                        </a:graphic>
                      </wp:inline>
                    </w:drawing>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18.05pt;height:9.75pt;z-index:-793;margin-left:530.75pt;margin-top:7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5" w:after="0" w:line="166" w:lineRule="exact"/>
                    <w:ind w:right="0" w:left="0" w:firstLine="0"/>
                    <w:jc w:val="left"/>
                    <w:textAlignment w:val="baseline"/>
                    <w:rPr>
                      <w:rFonts w:ascii="Calibri" w:hAnsi="Calibri" w:eastAsia="Calibri"/>
                      <w:b w:val="true"/>
                      <w:strike w:val="false"/>
                      <w:color w:val="000000"/>
                      <w:spacing w:val="29"/>
                      <w:w w:val="100"/>
                      <w:sz w:val="16"/>
                      <w:vertAlign w:val="baseline"/>
                      <w:lang w:val="fr-FR"/>
                    </w:rPr>
                  </w:pPr>
                  <w:r>
                    <w:rPr>
                      <w:rFonts w:ascii="Calibri" w:hAnsi="Calibri" w:eastAsia="Calibri"/>
                      <w:b w:val="true"/>
                      <w:strike w:val="false"/>
                      <w:color w:val="000000"/>
                      <w:spacing w:val="29"/>
                      <w:w w:val="100"/>
                      <w:sz w:val="16"/>
                      <w:vertAlign w:val="baseline"/>
                      <w:lang w:val="fr-FR"/>
                    </w:rPr>
                    <w:t xml:space="preserve">69</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851" w:after="0" w:line="270"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8pt" strokecolor="#823A0A" from="68.9pt,62.15pt" to="526.6pt,62.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Figure N°08 : Relation entre la VAN et TRI :</w:t>
      </w:r>
    </w:p>
    <w:p>
      <w:pPr>
        <w:pageBreakBefore w:val="false"/>
        <w:spacing w:before="642" w:after="13" w:line="270" w:lineRule="exact"/>
        <w:ind w:right="0" w:left="144" w:firstLine="0"/>
        <w:jc w:val="left"/>
        <w:textAlignment w:val="baseline"/>
        <w:rPr>
          <w:rFonts w:ascii="Times New Roman" w:hAnsi="Times New Roman" w:eastAsia="Times New Roman"/>
          <w:b w:val="true"/>
          <w:strike w:val="false"/>
          <w:color w:val="000000"/>
          <w:spacing w:val="10"/>
          <w:w w:val="100"/>
          <w:sz w:val="24"/>
          <w:vertAlign w:val="baseline"/>
          <w:lang w:val="fr-FR"/>
        </w:rPr>
      </w:pPr>
      <w:r>
        <w:rPr>
          <w:rFonts w:ascii="Times New Roman" w:hAnsi="Times New Roman" w:eastAsia="Times New Roman"/>
          <w:b w:val="true"/>
          <w:strike w:val="false"/>
          <w:color w:val="000000"/>
          <w:spacing w:val="10"/>
          <w:w w:val="100"/>
          <w:sz w:val="24"/>
          <w:vertAlign w:val="baseline"/>
          <w:lang w:val="fr-FR"/>
        </w:rPr>
        <w:t xml:space="preserve">VAN</w:t>
      </w:r>
    </w:p>
    <w:p>
      <w:pPr>
        <w:pageBreakBefore w:val="false"/>
        <w:spacing w:before="3" w:after="0" w:line="273" w:lineRule="exact"/>
        <w:ind w:right="0" w:left="1728" w:firstLine="0"/>
        <w:jc w:val="left"/>
        <w:textAlignment w:val="baseline"/>
        <w:rPr>
          <w:rFonts w:ascii="Times New Roman" w:hAnsi="Times New Roman" w:eastAsia="Times New Roman"/>
          <w:strike w:val="false"/>
          <w:color w:val="000000"/>
          <w:spacing w:val="-2"/>
          <w:w w:val="100"/>
          <w:sz w:val="24"/>
          <w:vertAlign w:val="baseline"/>
          <w:lang w:val="fr-FR"/>
        </w:rPr>
      </w:pPr>
      <w:r>
        <w:pict>
          <v:shapetype id="_x0000_t209" coordsize="21600,21600" o:spt="202" path="m,l,21600r21600,l21600,xe">
            <v:stroke joinstyle="miter"/>
            <v:path gradientshapeok="t" o:connecttype="rect"/>
          </v:shapetype>
          <v:shape id="_x0000_s208" type="#_x0000_t209" filled="f" stroked="f" style="position:absolute;width:503.4pt;height:261.4pt;z-index:-792;margin-left:63.6pt;margin-top:162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drawing>
          <wp:anchor distT="0" distB="0" distL="0" distR="0" simplePos="false" relativeHeight="251658240" behindDoc="true" locked="false" layoutInCell="true" allowOverlap="true">
            <wp:simplePos x="0" y="0"/>
            <wp:positionH relativeFrom="page">
              <wp:posOffset>1322705</wp:posOffset>
            </wp:positionH>
            <wp:positionV relativeFrom="page">
              <wp:posOffset>2529840</wp:posOffset>
            </wp:positionV>
            <wp:extent cx="3017520" cy="1649095"/>
            <wp:wrapThrough wrapText="bothSides">
              <wp:wrapPolygon>
                <wp:start x="0" y="0"/>
                <wp:lineTo x="0" y="21561"/>
                <wp:lineTo x="21600" y="21561"/>
                <wp:lineTo x="21600" y="19884"/>
                <wp:lineTo x="20704" y="19884"/>
                <wp:lineTo x="20704" y="18415"/>
                <wp:lineTo x="14881" y="18415"/>
                <wp:lineTo x="14881" y="4666"/>
                <wp:lineTo x="3972" y="4666"/>
                <wp:lineTo x="3972" y="0"/>
                <wp:lineTo x="0" y="0"/>
              </wp:wrapPolygon>
            </wp:wrapThrough>
            <wp:docPr id="167" name="IrregularPicture"/>
            <a:graphic>
              <a:graphicData uri="http://schemas.openxmlformats.org/drawingml/2006/picture">
                <pic:pic>
                  <pic:nvPicPr>
                    <pic:cNvPr id="168" name="Picture"/>
                    <pic:cNvPicPr preferRelativeResize="false"/>
                  </pic:nvPicPr>
                  <pic:blipFill>
                    <a:blip r:embed="drId91"/>
                    <a:stretch>
                      <a:fillRect/>
                    </a:stretch>
                  </pic:blipFill>
                  <pic:spPr>
                    <a:xfrm>
                      <a:off x="0" y="0"/>
                      <a:ext cx="3017520" cy="1649095"/>
                    </a:xfrm>
                    <a:prstGeom prst="rect">
                      <a:avLst/>
                    </a:prstGeom>
                  </pic:spPr>
                </pic:pic>
              </a:graphicData>
            </a:graphic>
          </wp:anchor>
        </w:drawing>
      </w:r>
      <w:r>
        <w:pict>
          <v:shapetype id="_x0000_t211" coordsize="21600,21600" o:spt="202" path="m,l,21600r21600,l21600,xe">
            <v:stroke joinstyle="miter"/>
            <v:path gradientshapeok="t" o:connecttype="rect"/>
          </v:shapetype>
          <v:shape id="_x0000_s210" type="#_x0000_t211" filled="f" stroked="f" style="position:absolute;width:503.4pt;height:4.3pt;z-index:-790;margin-left:63.6pt;margin-top:16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86" w:lineRule="exact"/>
                    <w:ind w:right="9794" w:left="187"/>
                    <w:jc w:val="left"/>
                    <w:textAlignment w:val="baseline"/>
                  </w:pPr>
                  <w:r>
                    <w:drawing>
                      <wp:inline>
                        <wp:extent cx="55245" cy="54610"/>
                        <wp:docPr id="169" name="Picture"/>
                        <a:graphic>
                          <a:graphicData uri="http://schemas.openxmlformats.org/drawingml/2006/picture">
                            <pic:pic>
                              <pic:nvPicPr>
                                <pic:cNvPr id="170" name="test1"/>
                                <pic:cNvPicPr preferRelativeResize="false"/>
                              </pic:nvPicPr>
                              <pic:blipFill>
                                <a:blip r:embed="drId92"/>
                                <a:stretch>
                                  <a:fillRect/>
                                </a:stretch>
                              </pic:blipFill>
                              <pic:spPr>
                                <a:xfrm>
                                  <a:off x="0" y="0"/>
                                  <a:ext cx="55245" cy="54610"/>
                                </a:xfrm>
                                <a:prstGeom prst="rect">
                                  <a:avLst/>
                                </a:prstGeom>
                              </pic:spPr>
                            </pic:pic>
                          </a:graphicData>
                        </a:graphic>
                      </wp:inline>
                    </w:drawing>
                  </w:r>
                </w:p>
              </w:txbxContent>
            </v:textbox>
          </v:shape>
        </w:pict>
      </w:r>
      <w:r>
        <w:pict>
          <v:shapetype id="_x0000_t212" coordsize="21600,21600" o:spt="202" path="m,l,21600r21600,l21600,xe">
            <v:stroke joinstyle="miter"/>
            <v:path gradientshapeok="t" o:connecttype="rect"/>
          </v:shapetype>
          <v:shape id="_x0000_s211" type="#_x0000_t212" filled="f" stroked="f" style="position:absolute;width:415.55pt;height:61pt;z-index:-789;margin-left:151.45pt;margin-top:166.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99" w:after="0" w:line="211"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fr-FR"/>
                    </w:rPr>
                  </w:pPr>
                  <w:r>
                    <w:rPr>
                      <w:rFonts w:ascii="Times New Roman" w:hAnsi="Times New Roman" w:eastAsia="Times New Roman"/>
                      <w:b w:val="true"/>
                      <w:strike w:val="false"/>
                      <w:color w:val="000000"/>
                      <w:spacing w:val="-4"/>
                      <w:w w:val="100"/>
                      <w:sz w:val="24"/>
                      <w:vertAlign w:val="baseline"/>
                      <w:lang w:val="fr-FR"/>
                    </w:rPr>
                    <w:t xml:space="preserve">VAN=942 441 833</w:t>
                  </w:r>
                </w:p>
              </w:txbxContent>
            </v:textbox>
          </v:shape>
        </w:pict>
      </w:r>
      <w:r>
        <w:pict>
          <v:shapetype id="_x0000_t213" coordsize="21600,21600" o:spt="202" path="m,l,21600r21600,l21600,xe">
            <v:stroke joinstyle="miter"/>
            <v:path gradientshapeok="t" o:connecttype="rect"/>
          </v:shapetype>
          <v:shape id="_x0000_s212" type="#_x0000_t213" filled="f" stroked="f" style="position:absolute;width:298pt;height:11.1pt;z-index:-788;margin-left:269pt;margin-top:28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22"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TRI = 77,37%</w:t>
                  </w:r>
                </w:p>
              </w:txbxContent>
            </v:textbox>
          </v:shape>
        </w:pict>
      </w:r>
      <w:r>
        <w:pict>
          <v:shapetype id="_x0000_t214" coordsize="21600,21600" o:spt="202" path="m,l,21600r21600,l21600,xe">
            <v:stroke joinstyle="miter"/>
            <v:path gradientshapeok="t" o:connecttype="rect"/>
          </v:shapetype>
          <v:shape id="_x0000_s213" type="#_x0000_t214" filled="f" stroked="f" style="position:absolute;width:231.5pt;height:20.1pt;z-index:-787;margin-left:335.5pt;margin-top:298.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3" w:after="177" w:line="282"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i=taux d’actualisation</w:t>
                  </w:r>
                </w:p>
              </w:txbxContent>
            </v:textbox>
          </v:shape>
        </w:pict>
      </w:r>
      <w:r>
        <w:pict>
          <v:shapetype id="_x0000_t215" coordsize="21600,21600" o:spt="202" path="m,l,21600r21600,l21600,xe">
            <v:stroke joinstyle="miter"/>
            <v:path gradientshapeok="t" o:connecttype="rect"/>
          </v:shapetype>
          <v:shape id="_x0000_s214" type="#_x0000_t215" filled="f" stroked="f" style="position:absolute;width:297.95pt;height:91.45pt;z-index:-786;margin-left:63.6pt;margin-top:33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1544" w:line="270" w:lineRule="exact"/>
                    <w:ind w:right="0" w:left="1080" w:firstLine="0"/>
                    <w:jc w:val="left"/>
                    <w:textAlignment w:val="baseline"/>
                    <w:rPr>
                      <w:rFonts w:ascii="Times New Roman" w:hAnsi="Times New Roman" w:eastAsia="Times New Roman"/>
                      <w:b w:val="true"/>
                      <w:strike w:val="false"/>
                      <w:color w:val="000000"/>
                      <w:spacing w:val="18"/>
                      <w:w w:val="100"/>
                      <w:sz w:val="24"/>
                      <w:vertAlign w:val="baseline"/>
                      <w:lang w:val="fr-FR"/>
                    </w:rPr>
                  </w:pPr>
                  <w:r>
                    <w:rPr>
                      <w:rFonts w:ascii="Times New Roman" w:hAnsi="Times New Roman" w:eastAsia="Times New Roman"/>
                      <w:b w:val="true"/>
                      <w:strike w:val="false"/>
                      <w:color w:val="000000"/>
                      <w:spacing w:val="18"/>
                      <w:w w:val="100"/>
                      <w:sz w:val="24"/>
                      <w:vertAlign w:val="baseline"/>
                      <w:lang w:val="fr-FR"/>
                    </w:rPr>
                    <w:t xml:space="preserve">5,50%</w:t>
                  </w:r>
                </w:p>
              </w:txbxContent>
            </v:textbox>
          </v:shape>
        </w:pict>
      </w:r>
      <w:r>
        <w:pict>
          <v:line strokeweight="1.2pt" strokecolor="#000000" from="68.7pt,166.3pt" to="68.7pt,414.75pt" style="position:absolute;mso-position-horizontal-relative:page;mso-position-vertical-relative:page;">
            <v:stroke dashstyle="solid"/>
          </v:line>
        </w:pict>
      </w:r>
      <w:r>
        <w:pict>
          <v:line strokeweight="0.7pt" strokecolor="#000000" from="78pt,232.3pt" to="104.2pt,232.3pt" style="position:absolute;mso-position-horizontal-relative:page;mso-position-vertical-relative:page;">
            <v:stroke dashstyle="solid"/>
          </v:line>
        </w:pict>
      </w:r>
      <w:r>
        <w:pict>
          <v:line strokeweight="1.2pt" strokecolor="#000000" from="76.3pt,312.95pt" to="104.2pt,312.95pt" style="position:absolute;mso-position-horizontal-relative:page;mso-position-vertical-relative:page;">
            <v:stroke dashstyle="solid"/>
          </v:line>
        </w:pict>
      </w:r>
      <w:r>
        <w:rPr>
          <w:rFonts w:ascii="Times New Roman" w:hAnsi="Times New Roman" w:eastAsia="Times New Roman"/>
          <w:strike w:val="false"/>
          <w:color w:val="000000"/>
          <w:spacing w:val="-2"/>
          <w:w w:val="100"/>
          <w:sz w:val="24"/>
          <w:vertAlign w:val="baseline"/>
          <w:lang w:val="fr-FR"/>
        </w:rPr>
        <w:t xml:space="preserve">Source : réalisé par nous-mêmes</w:t>
      </w:r>
    </w:p>
    <w:p>
      <w:pPr>
        <w:pageBreakBefore w:val="false"/>
        <w:spacing w:before="644" w:after="0" w:line="270"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3.3.3. Délai de récupération actualisé (DRA) :</w:t>
      </w:r>
    </w:p>
    <w:p>
      <w:pPr>
        <w:pageBreakBefore w:val="false"/>
        <w:spacing w:before="156" w:after="0" w:line="300" w:lineRule="exact"/>
        <w:ind w:right="1728"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délai de récupération actualisé par définition correspond au temps nécessaire pour </w:t>
      </w:r>
      <w:r>
        <w:rPr>
          <w:rFonts w:ascii="Times New Roman" w:hAnsi="Times New Roman" w:eastAsia="Times New Roman"/>
          <w:strike w:val="false"/>
          <w:color w:val="000000"/>
          <w:spacing w:val="0"/>
          <w:w w:val="100"/>
          <w:sz w:val="24"/>
          <w:vertAlign w:val="baseline"/>
          <w:lang w:val="fr-FR"/>
        </w:rPr>
        <w:t xml:space="preserve">rembourser le montant du capital investi, il exprime le nombre d’années ou de mois </w:t>
      </w:r>
      <w:r>
        <w:rPr>
          <w:rFonts w:ascii="Times New Roman" w:hAnsi="Times New Roman" w:eastAsia="Times New Roman"/>
          <w:strike w:val="false"/>
          <w:color w:val="000000"/>
          <w:spacing w:val="0"/>
          <w:w w:val="100"/>
          <w:sz w:val="24"/>
          <w:vertAlign w:val="baseline"/>
          <w:lang w:val="fr-FR"/>
        </w:rPr>
        <w:t xml:space="preserve">nécessaires pour que le cumul des flux de trésorerie devienne égal ou montant de </w:t>
      </w:r>
      <w:r>
        <w:rPr>
          <w:rFonts w:ascii="Times New Roman" w:hAnsi="Times New Roman" w:eastAsia="Times New Roman"/>
          <w:strike w:val="false"/>
          <w:color w:val="000000"/>
          <w:spacing w:val="0"/>
          <w:w w:val="100"/>
          <w:sz w:val="24"/>
          <w:vertAlign w:val="baseline"/>
          <w:lang w:val="fr-FR"/>
        </w:rPr>
        <w:t xml:space="preserve">l’investi</w:t>
      </w:r>
      <w:r>
        <w:rPr>
          <w:rFonts w:ascii="Times New Roman" w:hAnsi="Times New Roman" w:eastAsia="Times New Roman"/>
          <w:strike w:val="false"/>
          <w:color w:val="000000"/>
          <w:spacing w:val="0"/>
          <w:w w:val="100"/>
          <w:sz w:val="24"/>
          <w:vertAlign w:val="baseline"/>
          <w:lang w:val="fr-FR"/>
        </w:rPr>
        <w:t xml:space="preserve">ssement initial.</w:t>
      </w:r>
    </w:p>
    <w:p>
      <w:pPr>
        <w:pageBreakBefore w:val="false"/>
        <w:spacing w:before="193" w:after="118" w:line="270" w:lineRule="exact"/>
        <w:ind w:right="0" w:left="144"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Tableau N°31 : Calcul du délai de récupération</w:t>
      </w:r>
    </w:p>
    <w:tbl>
      <w:tblPr>
        <w:jc w:val="left"/>
        <w:tblInd w:w="19" w:type="dxa"/>
        <w:tblLayout w:type="fixed"/>
        <w:tblCellMar>
          <w:left w:w="0" w:type="dxa"/>
          <w:right w:w="0" w:type="dxa"/>
        </w:tblCellMar>
      </w:tblPr>
      <w:tblGrid>
        <w:gridCol w:w="1704"/>
        <w:gridCol w:w="970"/>
        <w:gridCol w:w="446"/>
        <w:gridCol w:w="1027"/>
        <w:gridCol w:w="519"/>
        <w:gridCol w:w="1012"/>
        <w:gridCol w:w="533"/>
        <w:gridCol w:w="312"/>
        <w:gridCol w:w="850"/>
        <w:gridCol w:w="537"/>
        <w:gridCol w:w="255"/>
        <w:gridCol w:w="845"/>
        <w:gridCol w:w="513"/>
      </w:tblGrid>
      <w:tr>
        <w:trPr>
          <w:trHeight w:val="715" w:hRule="exact"/>
        </w:trPr>
        <w:tc>
          <w:tcPr>
            <w:tcW w:w="172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407" w:line="270"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Désignations</w:t>
            </w:r>
          </w:p>
        </w:tc>
        <w:tc>
          <w:tcPr>
            <w:tcW w:w="2693"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407" w:line="270" w:lineRule="exact"/>
              <w:ind w:right="5"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2014</w:t>
            </w:r>
          </w:p>
        </w:tc>
        <w:tc>
          <w:tcPr>
            <w:tcW w:w="313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166"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407" w:line="270" w:lineRule="exact"/>
              <w:ind w:right="4"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2015</w:t>
            </w:r>
          </w:p>
        </w:tc>
        <w:tc>
          <w:tcPr>
            <w:tcW w:w="4685"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97"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407" w:line="270" w:lineRule="exact"/>
              <w:ind w:right="4"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2016</w:t>
            </w:r>
          </w:p>
        </w:tc>
        <w:tc>
          <w:tcPr>
            <w:tcW w:w="6230"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42"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392"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407" w:line="270" w:lineRule="exact"/>
              <w:ind w:right="38"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2017</w:t>
            </w:r>
          </w:p>
        </w:tc>
        <w:tc>
          <w:tcPr>
            <w:tcW w:w="792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1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029" w:type="auto"/>
            <w:gridSpan w:val="1"/>
            <w:tcBorders>
              <w:top w:val="single" w:sz="7" w:color="000000"/>
              <w:left w:val="none" w:sz="0" w:color="020000"/>
              <w:bottom w:val="single" w:sz="7" w:color="000000"/>
              <w:right w:val="none" w:sz="0" w:color="020000"/>
            </w:tcBorders>
            <w:textDirection w:val="lrTb"/>
            <w:vAlign w:val="top"/>
          </w:tcPr>
          <w:p>
            <w:pPr>
              <w:pageBreakBefore w:val="false"/>
              <w:spacing w:before="0" w:after="407" w:line="270" w:lineRule="exact"/>
              <w:ind w:right="34"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2018</w:t>
            </w:r>
          </w:p>
        </w:tc>
        <w:tc>
          <w:tcPr>
            <w:tcW w:w="9542"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283" w:hRule="exact"/>
        </w:trPr>
        <w:tc>
          <w:tcPr>
            <w:tcW w:w="1723" w:type="auto"/>
            <w:gridSpan w:val="1"/>
            <w:tcBorders>
              <w:top w:val="single" w:sz="7" w:color="000000"/>
              <w:left w:val="single" w:sz="7" w:color="000000"/>
              <w:bottom w:val="none" w:sz="0" w:color="020000"/>
              <w:right w:val="single" w:sz="7" w:color="000000"/>
            </w:tcBorders>
            <w:textDirection w:val="lrTb"/>
            <w:vAlign w:val="center"/>
          </w:tcPr>
          <w:p>
            <w:pPr>
              <w:pageBreakBefore w:val="false"/>
              <w:spacing w:before="0" w:after="0" w:line="25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Cumul des</w:t>
            </w:r>
          </w:p>
        </w:tc>
        <w:tc>
          <w:tcPr>
            <w:tcW w:w="2693" w:type="auto"/>
            <w:gridSpan w:val="1"/>
            <w:tcBorders>
              <w:top w:val="single" w:sz="7" w:color="000000"/>
              <w:left w:val="single" w:sz="7" w:color="000000"/>
              <w:bottom w:val="none" w:sz="0" w:color="020000"/>
              <w:right w:val="none" w:sz="0" w:color="020000"/>
            </w:tcBorders>
            <w:textDirection w:val="lrTb"/>
            <w:vAlign w:val="center"/>
          </w:tcPr>
          <w:p>
            <w:pPr>
              <w:pageBreakBefore w:val="false"/>
              <w:spacing w:before="0" w:after="0" w:line="259" w:lineRule="exact"/>
              <w:ind w:right="5"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270 134</w:t>
            </w:r>
          </w:p>
        </w:tc>
        <w:tc>
          <w:tcPr>
            <w:tcW w:w="3139" w:type="auto"/>
            <w:gridSpan w:val="1"/>
            <w:tcBorders>
              <w:top w:val="single" w:sz="7" w:color="000000"/>
              <w:left w:val="none" w:sz="0" w:color="020000"/>
              <w:bottom w:val="none" w:sz="0" w:color="020000"/>
              <w:right w:val="single" w:sz="7" w:color="000000"/>
            </w:tcBorders>
            <w:textDirection w:val="lrTb"/>
            <w:vAlign w:val="center"/>
          </w:tcPr>
          <w:p>
            <w:pPr>
              <w:pageBreakBefore w:val="false"/>
              <w:spacing w:before="0" w:after="0" w:line="25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496</w:t>
            </w:r>
          </w:p>
        </w:tc>
        <w:tc>
          <w:tcPr>
            <w:tcW w:w="4166" w:type="auto"/>
            <w:gridSpan w:val="1"/>
            <w:tcBorders>
              <w:top w:val="single" w:sz="7" w:color="000000"/>
              <w:left w:val="single" w:sz="7" w:color="000000"/>
              <w:bottom w:val="none" w:sz="0" w:color="020000"/>
              <w:right w:val="none" w:sz="0" w:color="020000"/>
            </w:tcBorders>
            <w:shd w:val="clear" w:color="8EAADB" w:fill="8EAADB"/>
            <w:textDirection w:val="lrTb"/>
            <w:vAlign w:val="center"/>
          </w:tcPr>
          <w:p>
            <w:pPr>
              <w:pageBreakBefore w:val="false"/>
              <w:spacing w:before="0" w:after="0" w:line="259" w:lineRule="exact"/>
              <w:ind w:right="4"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535 515</w:t>
            </w:r>
          </w:p>
        </w:tc>
        <w:tc>
          <w:tcPr>
            <w:tcW w:w="4685" w:type="auto"/>
            <w:gridSpan w:val="1"/>
            <w:tcBorders>
              <w:top w:val="single" w:sz="7" w:color="000000"/>
              <w:left w:val="none" w:sz="0" w:color="020000"/>
              <w:bottom w:val="none" w:sz="0" w:color="020000"/>
              <w:right w:val="single" w:sz="7" w:color="000000"/>
            </w:tcBorders>
            <w:shd w:val="clear" w:color="8EAADB" w:fill="8EAADB"/>
            <w:textDirection w:val="lrTb"/>
            <w:vAlign w:val="center"/>
          </w:tcPr>
          <w:p>
            <w:pPr>
              <w:pageBreakBefore w:val="false"/>
              <w:spacing w:before="0" w:after="0" w:line="25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048</w:t>
            </w:r>
          </w:p>
        </w:tc>
        <w:tc>
          <w:tcPr>
            <w:tcW w:w="5697" w:type="auto"/>
            <w:gridSpan w:val="1"/>
            <w:tcBorders>
              <w:top w:val="single" w:sz="7" w:color="000000"/>
              <w:left w:val="single" w:sz="7" w:color="000000"/>
              <w:bottom w:val="none" w:sz="0" w:color="020000"/>
              <w:right w:val="none" w:sz="0" w:color="020000"/>
            </w:tcBorders>
            <w:textDirection w:val="lrTb"/>
            <w:vAlign w:val="center"/>
          </w:tcPr>
          <w:p>
            <w:pPr>
              <w:pageBreakBefore w:val="false"/>
              <w:spacing w:before="0" w:after="0" w:line="259" w:lineRule="exact"/>
              <w:ind w:right="4"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793 307</w:t>
            </w:r>
          </w:p>
        </w:tc>
        <w:tc>
          <w:tcPr>
            <w:tcW w:w="6230" w:type="auto"/>
            <w:gridSpan w:val="1"/>
            <w:tcBorders>
              <w:top w:val="single" w:sz="7" w:color="000000"/>
              <w:left w:val="none" w:sz="0" w:color="020000"/>
              <w:bottom w:val="none" w:sz="0" w:color="020000"/>
              <w:right w:val="single" w:sz="7" w:color="000000"/>
            </w:tcBorders>
            <w:textDirection w:val="lrTb"/>
            <w:vAlign w:val="center"/>
          </w:tcPr>
          <w:p>
            <w:pPr>
              <w:pageBreakBefore w:val="false"/>
              <w:spacing w:before="0" w:after="0" w:line="25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244</w:t>
            </w:r>
          </w:p>
        </w:tc>
        <w:tc>
          <w:tcPr>
            <w:tcW w:w="6542" w:type="auto"/>
            <w:gridSpan w:val="1"/>
            <w:tcBorders>
              <w:top w:val="single" w:sz="7" w:color="000000"/>
              <w:left w:val="single" w:sz="7" w:color="000000"/>
              <w:bottom w:val="none" w:sz="0" w:color="020000"/>
              <w:right w:val="none" w:sz="0" w:color="020000"/>
            </w:tcBorders>
            <w:textDirection w:val="lrTb"/>
            <w:vAlign w:val="center"/>
          </w:tcPr>
          <w:p>
            <w:pPr>
              <w:pageBreakBefore w:val="false"/>
              <w:spacing w:before="0" w:after="0" w:line="259" w:lineRule="exact"/>
              <w:ind w:right="0"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w:t>
            </w:r>
          </w:p>
        </w:tc>
        <w:tc>
          <w:tcPr>
            <w:tcW w:w="7392" w:type="auto"/>
            <w:gridSpan w:val="1"/>
            <w:tcBorders>
              <w:top w:val="single" w:sz="7" w:color="000000"/>
              <w:left w:val="none" w:sz="0" w:color="020000"/>
              <w:bottom w:val="none" w:sz="0" w:color="020000"/>
              <w:right w:val="none" w:sz="0" w:color="020000"/>
            </w:tcBorders>
            <w:textDirection w:val="lrTb"/>
            <w:vAlign w:val="center"/>
          </w:tcPr>
          <w:p>
            <w:pPr>
              <w:pageBreakBefore w:val="false"/>
              <w:spacing w:before="0" w:after="0" w:line="259" w:lineRule="exact"/>
              <w:ind w:right="38"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043 603</w:t>
            </w:r>
          </w:p>
        </w:tc>
        <w:tc>
          <w:tcPr>
            <w:tcW w:w="7929" w:type="auto"/>
            <w:gridSpan w:val="1"/>
            <w:tcBorders>
              <w:top w:val="single" w:sz="7" w:color="000000"/>
              <w:left w:val="none" w:sz="0" w:color="020000"/>
              <w:bottom w:val="none" w:sz="0" w:color="020000"/>
              <w:right w:val="single" w:sz="7" w:color="000000"/>
            </w:tcBorders>
            <w:textDirection w:val="lrTb"/>
            <w:vAlign w:val="center"/>
          </w:tcPr>
          <w:p>
            <w:pPr>
              <w:pageBreakBefore w:val="false"/>
              <w:spacing w:before="0" w:after="0" w:line="25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943</w:t>
            </w:r>
          </w:p>
        </w:tc>
        <w:tc>
          <w:tcPr>
            <w:tcW w:w="8184" w:type="auto"/>
            <w:gridSpan w:val="1"/>
            <w:tcBorders>
              <w:top w:val="single" w:sz="7" w:color="000000"/>
              <w:left w:val="single" w:sz="7" w:color="000000"/>
              <w:bottom w:val="none" w:sz="0" w:color="020000"/>
              <w:right w:val="none" w:sz="0" w:color="020000"/>
            </w:tcBorders>
            <w:textDirection w:val="lrTb"/>
            <w:vAlign w:val="center"/>
          </w:tcPr>
          <w:p>
            <w:pPr>
              <w:pageBreakBefore w:val="false"/>
              <w:spacing w:before="0" w:after="0" w:line="25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w:t>
            </w:r>
          </w:p>
        </w:tc>
        <w:tc>
          <w:tcPr>
            <w:tcW w:w="9029" w:type="auto"/>
            <w:gridSpan w:val="1"/>
            <w:tcBorders>
              <w:top w:val="single" w:sz="7" w:color="000000"/>
              <w:left w:val="none" w:sz="0" w:color="020000"/>
              <w:bottom w:val="none" w:sz="0" w:color="020000"/>
              <w:right w:val="none" w:sz="0" w:color="020000"/>
            </w:tcBorders>
            <w:textDirection w:val="lrTb"/>
            <w:vAlign w:val="center"/>
          </w:tcPr>
          <w:p>
            <w:pPr>
              <w:pageBreakBefore w:val="false"/>
              <w:spacing w:before="0" w:after="0" w:line="259" w:lineRule="exact"/>
              <w:ind w:right="34"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291 636</w:t>
            </w:r>
          </w:p>
        </w:tc>
        <w:tc>
          <w:tcPr>
            <w:tcW w:w="9542" w:type="auto"/>
            <w:gridSpan w:val="1"/>
            <w:tcBorders>
              <w:top w:val="single" w:sz="7" w:color="000000"/>
              <w:left w:val="none" w:sz="0" w:color="020000"/>
              <w:bottom w:val="none" w:sz="0" w:color="020000"/>
              <w:right w:val="single" w:sz="7" w:color="000000"/>
            </w:tcBorders>
            <w:textDirection w:val="lrTb"/>
            <w:vAlign w:val="center"/>
          </w:tcPr>
          <w:p>
            <w:pPr>
              <w:pageBreakBefore w:val="false"/>
              <w:spacing w:before="0" w:after="0" w:line="259"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833</w:t>
            </w:r>
          </w:p>
        </w:tc>
      </w:tr>
      <w:tr>
        <w:trPr>
          <w:trHeight w:val="356" w:hRule="exact"/>
        </w:trPr>
        <w:tc>
          <w:tcPr>
            <w:tcW w:w="1723" w:type="auto"/>
            <w:gridSpan w:val="1"/>
            <w:tcBorders>
              <w:top w:val="none" w:sz="0" w:color="020000"/>
              <w:left w:val="single" w:sz="7" w:color="000000"/>
              <w:bottom w:val="single" w:sz="7" w:color="000000"/>
              <w:right w:val="single" w:sz="7" w:color="000000"/>
            </w:tcBorders>
            <w:textDirection w:val="lrTb"/>
            <w:vAlign w:val="center"/>
          </w:tcPr>
          <w:p>
            <w:pPr>
              <w:pageBreakBefore w:val="false"/>
              <w:spacing w:before="0" w:after="75" w:line="270"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CF actualisés</w:t>
            </w:r>
          </w:p>
        </w:tc>
        <w:tc>
          <w:tcPr>
            <w:tcW w:w="2693" w:type="auto"/>
            <w:gridSpan w:val="1"/>
            <w:tcBorders>
              <w:top w:val="none" w:sz="0" w:color="02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139" w:type="auto"/>
            <w:gridSpan w:val="1"/>
            <w:tcBorders>
              <w:top w:val="none" w:sz="0" w:color="02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166" w:type="auto"/>
            <w:gridSpan w:val="1"/>
            <w:tcBorders>
              <w:top w:val="none" w:sz="0" w:color="020000"/>
              <w:left w:val="single" w:sz="7" w:color="000000"/>
              <w:bottom w:val="single" w:sz="7" w:color="000000"/>
              <w:right w:val="none" w:sz="0" w:color="020000"/>
            </w:tcBorders>
            <w:shd w:val="clear" w:color="8EAADB" w:fill="8EAADB"/>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685" w:type="auto"/>
            <w:gridSpan w:val="1"/>
            <w:tcBorders>
              <w:top w:val="none" w:sz="0" w:color="020000"/>
              <w:left w:val="none" w:sz="0" w:color="020000"/>
              <w:bottom w:val="single" w:sz="7" w:color="000000"/>
              <w:right w:val="single" w:sz="7" w:color="000000"/>
            </w:tcBorders>
            <w:shd w:val="clear" w:color="8EAADB" w:fill="8EAADB"/>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97" w:type="auto"/>
            <w:gridSpan w:val="1"/>
            <w:tcBorders>
              <w:top w:val="none" w:sz="0" w:color="02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230" w:type="auto"/>
            <w:gridSpan w:val="1"/>
            <w:tcBorders>
              <w:top w:val="none" w:sz="0" w:color="02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42" w:type="auto"/>
            <w:gridSpan w:val="1"/>
            <w:tcBorders>
              <w:top w:val="none" w:sz="0" w:color="02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392" w:type="auto"/>
            <w:gridSpan w:val="1"/>
            <w:tcBorders>
              <w:top w:val="none" w:sz="0" w:color="020000"/>
              <w:left w:val="none" w:sz="0" w:color="02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929" w:type="auto"/>
            <w:gridSpan w:val="1"/>
            <w:tcBorders>
              <w:top w:val="none" w:sz="0" w:color="02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184" w:type="auto"/>
            <w:gridSpan w:val="1"/>
            <w:tcBorders>
              <w:top w:val="none" w:sz="0" w:color="02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029" w:type="auto"/>
            <w:gridSpan w:val="1"/>
            <w:tcBorders>
              <w:top w:val="none" w:sz="0" w:color="020000"/>
              <w:left w:val="none" w:sz="0" w:color="02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9542" w:type="auto"/>
            <w:gridSpan w:val="1"/>
            <w:tcBorders>
              <w:top w:val="none" w:sz="0" w:color="02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bl>
    <w:p>
      <w:pPr>
        <w:spacing w:before="0" w:after="457" w:line="20" w:lineRule="exact"/>
      </w:pPr>
    </w:p>
    <w:p>
      <w:pPr>
        <w:pageBreakBefore w:val="false"/>
        <w:spacing w:before="0" w:after="0" w:line="276"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D’après le tableau des flux de trésorerie, </w:t>
      </w:r>
      <w:r>
        <w:rPr>
          <w:rFonts w:ascii="Times New Roman" w:hAnsi="Times New Roman" w:eastAsia="Times New Roman"/>
          <w:strike w:val="false"/>
          <w:color w:val="000000"/>
          <w:spacing w:val="0"/>
          <w:w w:val="100"/>
          <w:sz w:val="24"/>
          <w:vertAlign w:val="baseline"/>
          <w:lang w:val="fr-FR"/>
        </w:rPr>
        <w:t xml:space="preserve">le montant du capital investis initialement</w:t>
      </w:r>
    </w:p>
    <w:p>
      <w:pPr>
        <w:pageBreakBefore w:val="false"/>
        <w:spacing w:before="25" w:after="0" w:line="273"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(349 195 000 DA) </w:t>
      </w:r>
      <w:r>
        <w:rPr>
          <w:rFonts w:ascii="Times New Roman" w:hAnsi="Times New Roman" w:eastAsia="Times New Roman"/>
          <w:strike w:val="false"/>
          <w:color w:val="000000"/>
          <w:spacing w:val="0"/>
          <w:w w:val="100"/>
          <w:sz w:val="24"/>
          <w:vertAlign w:val="baseline"/>
          <w:lang w:val="fr-FR"/>
        </w:rPr>
        <w:t xml:space="preserve">sera récupéré vers la deuxième année (2015), une interpolation permet de</w:t>
      </w:r>
    </w:p>
    <w:p>
      <w:pPr>
        <w:pageBreakBefore w:val="false"/>
        <w:spacing w:before="29" w:after="0" w:line="273"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trouver le délai exact de DRA :</w:t>
      </w:r>
    </w:p>
    <w:p>
      <w:pPr>
        <w:pageBreakBefore w:val="false"/>
        <w:spacing w:before="167" w:after="0" w:line="282" w:lineRule="exact"/>
        <w:ind w:right="0" w:left="144" w:firstLine="0"/>
        <w:jc w:val="left"/>
        <w:textAlignment w:val="baseline"/>
        <w:rPr>
          <w:rFonts w:ascii="Times New Roman" w:hAnsi="Times New Roman" w:eastAsia="Times New Roman"/>
          <w:b w:val="true"/>
          <w:strike w:val="false"/>
          <w:color w:val="000000"/>
          <w:spacing w:val="-1"/>
          <w:w w:val="100"/>
          <w:sz w:val="23"/>
          <w:vertAlign w:val="baseline"/>
          <w:lang w:val="fr-FR"/>
        </w:rPr>
      </w:pPr>
      <w:r>
        <w:rPr>
          <w:rFonts w:ascii="Times New Roman" w:hAnsi="Times New Roman" w:eastAsia="Times New Roman"/>
          <w:b w:val="true"/>
          <w:strike w:val="false"/>
          <w:color w:val="000000"/>
          <w:spacing w:val="-1"/>
          <w:w w:val="100"/>
          <w:sz w:val="23"/>
          <w:vertAlign w:val="baseline"/>
          <w:lang w:val="fr-FR"/>
        </w:rPr>
        <w:t xml:space="preserve">DRA= année de cumul inférieur </w:t>
      </w:r>
      <w:r>
        <w:rPr>
          <w:rFonts w:ascii="Times New Roman" w:hAnsi="Times New Roman" w:eastAsia="Times New Roman"/>
          <w:b w:val="true"/>
          <w:strike w:val="false"/>
          <w:color w:val="000000"/>
          <w:spacing w:val="-1"/>
          <w:w w:val="100"/>
          <w:sz w:val="24"/>
          <w:vertAlign w:val="baseline"/>
          <w:lang w:val="fr-FR"/>
        </w:rPr>
        <w:t xml:space="preserve">+ </w:t>
      </w:r>
      <w:r>
        <w:rPr>
          <w:rFonts w:ascii="Bookman Old Style" w:hAnsi="Bookman Old Style" w:eastAsia="Bookman Old Style"/>
          <w:b w:val="true"/>
          <w:i w:val="true"/>
          <w:strike w:val="false"/>
          <w:color w:val="000000"/>
          <w:spacing w:val="-1"/>
          <w:w w:val="100"/>
          <w:sz w:val="16"/>
          <w:vertAlign w:val="baseline"/>
          <w:lang w:val="fr-FR"/>
        </w:rPr>
        <w:t xml:space="preserve">capital investi-cumul inferieurs des cash flow s</w:t>
      </w:r>
    </w:p>
    <w:p>
      <w:pPr>
        <w:pageBreakBefore w:val="false"/>
        <w:spacing w:before="0" w:after="0" w:line="177" w:lineRule="exact"/>
        <w:ind w:right="0" w:left="3672" w:firstLine="0"/>
        <w:jc w:val="left"/>
        <w:textAlignment w:val="baseline"/>
        <w:rPr>
          <w:rFonts w:ascii="Bookman Old Style" w:hAnsi="Bookman Old Style" w:eastAsia="Bookman Old Style"/>
          <w:b w:val="true"/>
          <w:i w:val="true"/>
          <w:strike w:val="false"/>
          <w:color w:val="000000"/>
          <w:spacing w:val="3"/>
          <w:w w:val="100"/>
          <w:sz w:val="16"/>
          <w:vertAlign w:val="baseline"/>
          <w:lang w:val="fr-FR"/>
        </w:rPr>
      </w:pPr>
      <w:r>
        <w:rPr>
          <w:rFonts w:ascii="Bookman Old Style" w:hAnsi="Bookman Old Style" w:eastAsia="Bookman Old Style"/>
          <w:b w:val="true"/>
          <w:i w:val="true"/>
          <w:strike w:val="false"/>
          <w:color w:val="000000"/>
          <w:spacing w:val="3"/>
          <w:w w:val="100"/>
          <w:sz w:val="16"/>
          <w:vertAlign w:val="baseline"/>
          <w:lang w:val="fr-FR"/>
        </w:rPr>
        <w:t xml:space="preserve">cumul superieur CF-cumul inferieurs CF</w:t>
      </w:r>
    </w:p>
    <w:p>
      <w:pPr>
        <w:pageBreakBefore w:val="false"/>
        <w:spacing w:before="196" w:after="0" w:line="273" w:lineRule="exact"/>
        <w:ind w:right="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En remplaçant dans la formule, on aura :</w:t>
      </w:r>
    </w:p>
    <w:p>
      <w:pPr>
        <w:sectPr>
          <w:type w:val="nextPage"/>
          <w:pgSz w:w="11914" w:h="16848" w:orient="portrait"/>
          <w:pgMar w:bottom="924" w:top="700" w:right="574" w:left="1272" w:header="720" w:footer="720"/>
          <w:titlePg w:val="false"/>
          <w:textDirection w:val="lrTb"/>
        </w:sectPr>
      </w:pPr>
    </w:p>
    <w:p>
      <w:pPr>
        <w:pageBreakBefore w:val="false"/>
        <w:spacing w:before="0" w:after="0" w:line="240" w:lineRule="exact"/>
        <w:ind w:right="648"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216" coordsize="21600,21600" o:spt="202" path="m,l,21600r21600,l21600,xe">
            <v:stroke joinstyle="miter"/>
            <v:path gradientshapeok="t" o:connecttype="rect"/>
          </v:shapetype>
          <v:shape id="_x0000_s215" type="#_x0000_t216" filled="f" stroked="f" style="position:absolute;width:30pt;height:22.55pt;z-index:-785;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71" name="Picture"/>
                        <a:graphic>
                          <a:graphicData uri="http://schemas.openxmlformats.org/drawingml/2006/picture">
                            <pic:pic>
                              <pic:nvPicPr>
                                <pic:cNvPr id="172" name="test1"/>
                                <pic:cNvPicPr preferRelativeResize="false"/>
                              </pic:nvPicPr>
                              <pic:blipFill>
                                <a:blip r:embed="drId93"/>
                                <a:stretch>
                                  <a:fillRect/>
                                </a:stretch>
                              </pic:blipFill>
                              <pic:spPr>
                                <a:xfrm>
                                  <a:off x="0" y="0"/>
                                  <a:ext cx="381000" cy="286385"/>
                                </a:xfrm>
                                <a:prstGeom prst="rect">
                                  <a:avLst/>
                                </a:prstGeom>
                              </pic:spPr>
                            </pic:pic>
                          </a:graphicData>
                        </a:graphic>
                      </wp:inline>
                    </w:drawing>
                  </w:r>
                </w:p>
              </w:txbxContent>
            </v:textbox>
          </v:shape>
        </w:pict>
      </w:r>
      <w:r>
        <w:pict>
          <v:shapetype id="_x0000_t217" coordsize="21600,21600" o:spt="202" path="m,l,21600r21600,l21600,xe">
            <v:stroke joinstyle="miter"/>
            <v:path gradientshapeok="t" o:connecttype="rect"/>
          </v:shapetype>
          <v:shape id="_x0000_s216" type="#_x0000_t217" filled="f" stroked="f" style="position:absolute;width:18.3pt;height:10.4pt;z-index:-784;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7"/>
                      <w:w w:val="100"/>
                      <w:sz w:val="17"/>
                      <w:vertAlign w:val="baseline"/>
                      <w:lang w:val="fr-FR"/>
                    </w:rPr>
                  </w:pPr>
                  <w:r>
                    <w:rPr>
                      <w:rFonts w:ascii="Calibri" w:hAnsi="Calibri" w:eastAsia="Calibri"/>
                      <w:strike w:val="false"/>
                      <w:color w:val="000000"/>
                      <w:spacing w:val="27"/>
                      <w:w w:val="100"/>
                      <w:sz w:val="17"/>
                      <w:vertAlign w:val="baseline"/>
                      <w:lang w:val="fr-FR"/>
                    </w:rPr>
                    <w:t xml:space="preserve">70</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360" w:after="0" w:line="299"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pict>
          <v:line strokeweight="4.8pt" strokecolor="#823A0A" from="68.9pt,62.15pt" to="526.95pt,62.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DRA= 1+ (349 195 000 </w:t>
      </w: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270 134 496) / (535 515 048 </w:t>
      </w:r>
      <w:r>
        <w:rPr>
          <w:rFonts w:ascii="Times New Roman" w:hAnsi="Times New Roman" w:eastAsia="Times New Roman"/>
          <w:strike w:val="false"/>
          <w:color w:val="000000"/>
          <w:spacing w:val="0"/>
          <w:w w:val="100"/>
          <w:sz w:val="24"/>
          <w:vertAlign w:val="baseline"/>
          <w:lang w:val="fr-FR"/>
        </w:rPr>
        <w:t xml:space="preserve">– </w:t>
      </w:r>
      <w:r>
        <w:rPr>
          <w:rFonts w:ascii="Times New Roman" w:hAnsi="Times New Roman" w:eastAsia="Times New Roman"/>
          <w:strike w:val="false"/>
          <w:color w:val="000000"/>
          <w:spacing w:val="0"/>
          <w:w w:val="100"/>
          <w:sz w:val="24"/>
          <w:vertAlign w:val="baseline"/>
          <w:lang w:val="fr-FR"/>
        </w:rPr>
        <w:t xml:space="preserve">270 134 496)</w:t>
      </w:r>
    </w:p>
    <w:p>
      <w:pPr>
        <w:pageBreakBefore w:val="false"/>
        <w:tabs>
          <w:tab w:val="left" w:leader="none" w:pos="2664"/>
        </w:tabs>
        <w:spacing w:before="10" w:after="0" w:line="451"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DRA= 1,29 	</w:t>
      </w:r>
      <w:r>
        <w:rPr>
          <w:rFonts w:ascii="Times New Roman" w:hAnsi="Times New Roman" w:eastAsia="Times New Roman"/>
          <w:b w:val="true"/>
          <w:strike w:val="false"/>
          <w:color w:val="000000"/>
          <w:spacing w:val="0"/>
          <w:w w:val="100"/>
          <w:sz w:val="24"/>
          <w:vertAlign w:val="baseline"/>
          <w:lang w:val="fr-FR"/>
        </w:rPr>
        <w:t xml:space="preserve">DRA= 1 an, 3 mois et 14 jours.
</w:t>
        <w:br/>
      </w:r>
      <w:r>
        <w:rPr>
          <w:rFonts w:ascii="Times New Roman" w:hAnsi="Times New Roman" w:eastAsia="Times New Roman"/>
          <w:b w:val="true"/>
          <w:strike w:val="false"/>
          <w:color w:val="000000"/>
          <w:spacing w:val="0"/>
          <w:w w:val="100"/>
          <w:sz w:val="24"/>
          <w:vertAlign w:val="baseline"/>
          <w:lang w:val="fr-FR"/>
        </w:rPr>
        <w:t xml:space="preserve">Interprétation :</w:t>
      </w:r>
    </w:p>
    <w:p>
      <w:pPr>
        <w:pageBreakBefore w:val="false"/>
        <w:spacing w:before="159" w:after="0" w:line="299" w:lineRule="exact"/>
        <w:ind w:right="36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Les résultats obtenus attestent que le montant investit sera récupéré dans </w:t>
      </w:r>
      <w:r>
        <w:rPr>
          <w:rFonts w:ascii="Times New Roman" w:hAnsi="Times New Roman" w:eastAsia="Times New Roman"/>
          <w:b w:val="true"/>
          <w:strike w:val="false"/>
          <w:color w:val="000000"/>
          <w:spacing w:val="0"/>
          <w:w w:val="100"/>
          <w:sz w:val="24"/>
          <w:vertAlign w:val="baseline"/>
          <w:lang w:val="fr-FR"/>
        </w:rPr>
        <w:t xml:space="preserve">1 an, 3 mois et 14jours</w:t>
      </w:r>
      <w:r>
        <w:rPr>
          <w:rFonts w:ascii="Times New Roman" w:hAnsi="Times New Roman" w:eastAsia="Times New Roman"/>
          <w:strike w:val="false"/>
          <w:color w:val="000000"/>
          <w:spacing w:val="0"/>
          <w:w w:val="100"/>
          <w:sz w:val="24"/>
          <w:vertAlign w:val="baseline"/>
          <w:lang w:val="fr-FR"/>
        </w:rPr>
        <w:t xml:space="preserve">. Puisque la durée de récupération de la dépense initiale est inférieure </w:t>
      </w:r>
      <w:r>
        <w:rPr>
          <w:rFonts w:ascii="Times New Roman" w:hAnsi="Times New Roman" w:eastAsia="Times New Roman"/>
          <w:b w:val="true"/>
          <w:strike w:val="false"/>
          <w:color w:val="000000"/>
          <w:spacing w:val="0"/>
          <w:w w:val="100"/>
          <w:sz w:val="24"/>
          <w:vertAlign w:val="baseline"/>
          <w:lang w:val="fr-FR"/>
        </w:rPr>
        <w:t xml:space="preserve">à 10 ans,</w:t>
      </w:r>
      <w:r>
        <w:rPr>
          <w:rFonts w:ascii="Times New Roman" w:hAnsi="Times New Roman" w:eastAsia="Times New Roman"/>
          <w:strike w:val="false"/>
          <w:color w:val="000000"/>
          <w:spacing w:val="0"/>
          <w:w w:val="100"/>
          <w:sz w:val="24"/>
          <w:vertAlign w:val="baseline"/>
          <w:lang w:val="fr-FR"/>
        </w:rPr>
        <w:t xml:space="preserve">cela signifie que le projet est </w:t>
      </w:r>
      <w:r>
        <w:rPr>
          <w:rFonts w:ascii="Times New Roman" w:hAnsi="Times New Roman" w:eastAsia="Times New Roman"/>
          <w:b w:val="true"/>
          <w:strike w:val="false"/>
          <w:color w:val="000000"/>
          <w:spacing w:val="0"/>
          <w:w w:val="100"/>
          <w:sz w:val="24"/>
          <w:vertAlign w:val="baseline"/>
          <w:lang w:val="fr-FR"/>
        </w:rPr>
        <w:t xml:space="preserve">rentable.</w:t>
      </w:r>
    </w:p>
    <w:p>
      <w:pPr>
        <w:pageBreakBefore w:val="false"/>
        <w:spacing w:before="638" w:after="0" w:line="269"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3.3.4. Délai de récupération simple (DRS) :</w:t>
      </w:r>
    </w:p>
    <w:p>
      <w:pPr>
        <w:pageBreakBefore w:val="false"/>
        <w:spacing w:before="174" w:after="0" w:line="299" w:lineRule="exact"/>
        <w:ind w:right="72"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C’est le temps au bout duquel le montant cumulé des cash</w:t>
      </w:r>
      <w:r>
        <w:rPr>
          <w:rFonts w:ascii="Times New Roman" w:hAnsi="Times New Roman" w:eastAsia="Times New Roman"/>
          <w:strike w:val="false"/>
          <w:color w:val="000000"/>
          <w:spacing w:val="0"/>
          <w:w w:val="100"/>
          <w:sz w:val="24"/>
          <w:vertAlign w:val="baseline"/>
          <w:lang w:val="fr-FR"/>
        </w:rPr>
        <w:t xml:space="preserve">-flows non actualisés est égal au montant du capital investi. En général, plus le délai de récupération est court, plus le projet est rentable</w:t>
      </w:r>
    </w:p>
    <w:p>
      <w:pPr>
        <w:pageBreakBefore w:val="false"/>
        <w:spacing w:before="134" w:after="0" w:line="303" w:lineRule="exact"/>
        <w:ind w:right="0" w:left="0" w:firstLine="0"/>
        <w:jc w:val="left"/>
        <w:textAlignment w:val="baseline"/>
        <w:rPr>
          <w:rFonts w:ascii="Times New Roman" w:hAnsi="Times New Roman" w:eastAsia="Times New Roman"/>
          <w:b w:val="true"/>
          <w:strike w:val="false"/>
          <w:color w:val="000000"/>
          <w:spacing w:val="28"/>
          <w:w w:val="100"/>
          <w:sz w:val="23"/>
          <w:vertAlign w:val="baseline"/>
          <w:lang w:val="fr-FR"/>
        </w:rPr>
      </w:pPr>
      <w:r>
        <w:rPr>
          <w:rFonts w:ascii="Times New Roman" w:hAnsi="Times New Roman" w:eastAsia="Times New Roman"/>
          <w:b w:val="true"/>
          <w:strike w:val="false"/>
          <w:color w:val="000000"/>
          <w:spacing w:val="28"/>
          <w:w w:val="100"/>
          <w:sz w:val="23"/>
          <w:vertAlign w:val="baseline"/>
          <w:lang w:val="fr-FR"/>
        </w:rPr>
        <w:t xml:space="preserve">DRS = année du cumul infe rie ur </w:t>
      </w:r>
      <w:r>
        <w:rPr>
          <w:rFonts w:ascii="Times New Roman" w:hAnsi="Times New Roman" w:eastAsia="Times New Roman"/>
          <w:b w:val="true"/>
          <w:strike w:val="false"/>
          <w:color w:val="000000"/>
          <w:spacing w:val="28"/>
          <w:w w:val="100"/>
          <w:sz w:val="24"/>
          <w:vertAlign w:val="baseline"/>
          <w:lang w:val="fr-FR"/>
        </w:rPr>
        <w:t xml:space="preserve">+ </w:t>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t>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w:t>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t>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t>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t>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t>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t>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é</w:t>
      </w:r>
      <w:r>
        <w:rPr>
          <w:rFonts w:ascii="Arial" w:hAnsi="Arial" w:eastAsia="Arial"/>
          <w:strike w:val="false"/>
          <w:color w:val="000000"/>
          <w:spacing w:val="28"/>
          <w:w w:val="100"/>
          <w:sz w:val="18"/>
          <w:vertAlign w:val="baseline"/>
          <w:lang w:val="fr-FR"/>
        </w:rPr>
        <w:t xml:space="preserve"/>
      </w:r>
      <w:r>
        <w:rPr>
          <w:rFonts w:ascii="Arial" w:hAnsi="Arial" w:eastAsia="Arial"/>
          <w:strike w:val="false"/>
          <w:color w:val="000000"/>
          <w:spacing w:val="28"/>
          <w:w w:val="100"/>
          <w:sz w:val="18"/>
          <w:vertAlign w:val="baseline"/>
          <w:lang w:val="fr-FR"/>
        </w:rPr>
        <w:t xml:space="preserve"/>
      </w:r>
    </w:p>
    <w:p>
      <w:pPr>
        <w:pageBreakBefore w:val="false"/>
        <w:spacing w:before="0" w:after="0" w:line="178" w:lineRule="exact"/>
        <w:ind w:right="0" w:left="3312" w:firstLine="0"/>
        <w:jc w:val="left"/>
        <w:textAlignment w:val="baseline"/>
        <w:rPr>
          <w:rFonts w:ascii="Arial" w:hAnsi="Arial" w:eastAsia="Arial"/>
          <w:strike w:val="false"/>
          <w:color w:val="000000"/>
          <w:spacing w:val="41"/>
          <w:w w:val="100"/>
          <w:sz w:val="18"/>
          <w:vertAlign w:val="baseline"/>
          <w:lang w:val="fr-FR"/>
        </w:rPr>
      </w:pP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t>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t>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t>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t>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é</w:t>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w:t>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t>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t>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r>
        <w:rPr>
          <w:rFonts w:ascii="Arial" w:hAnsi="Arial" w:eastAsia="Arial"/>
          <w:strike w:val="false"/>
          <w:color w:val="000000"/>
          <w:spacing w:val="41"/>
          <w:w w:val="100"/>
          <w:sz w:val="18"/>
          <w:vertAlign w:val="baseline"/>
          <w:lang w:val="fr-FR"/>
        </w:rPr>
        <w:t xml:space="preserve"/>
      </w:r>
    </w:p>
    <w:p>
      <w:pPr>
        <w:pageBreakBefore w:val="false"/>
        <w:spacing w:before="171" w:after="0" w:line="299" w:lineRule="exact"/>
        <w:ind w:right="0"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DRS = 1+(349 195 000 - 284 952 000) / (580 476 000</w:t>
      </w:r>
      <w:r>
        <w:rPr>
          <w:rFonts w:ascii="Times New Roman" w:hAnsi="Times New Roman" w:eastAsia="Times New Roman"/>
          <w:strike w:val="false"/>
          <w:color w:val="000000"/>
          <w:spacing w:val="0"/>
          <w:w w:val="100"/>
          <w:sz w:val="24"/>
          <w:vertAlign w:val="baseline"/>
          <w:lang w:val="fr-FR"/>
        </w:rPr>
        <w:t xml:space="preserve">–</w:t>
      </w:r>
      <w:r>
        <w:rPr>
          <w:rFonts w:ascii="Times New Roman" w:hAnsi="Times New Roman" w:eastAsia="Times New Roman"/>
          <w:strike w:val="false"/>
          <w:color w:val="000000"/>
          <w:spacing w:val="0"/>
          <w:w w:val="100"/>
          <w:sz w:val="24"/>
          <w:vertAlign w:val="baseline"/>
          <w:lang w:val="fr-FR"/>
        </w:rPr>
        <w:t xml:space="preserve">284 952 000)</w:t>
      </w:r>
    </w:p>
    <w:p>
      <w:pPr>
        <w:pageBreakBefore w:val="false"/>
        <w:spacing w:before="191" w:after="0" w:line="269"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DRS = 1,21DRS = 1 an, 2 mois et 15 jours</w:t>
      </w:r>
    </w:p>
    <w:p>
      <w:pPr>
        <w:pageBreakBefore w:val="false"/>
        <w:spacing w:before="178" w:after="0" w:line="269"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Interprétation :</w:t>
      </w:r>
    </w:p>
    <w:p>
      <w:pPr>
        <w:pageBreakBefore w:val="false"/>
        <w:spacing w:before="173" w:after="0" w:line="299" w:lineRule="exact"/>
        <w:ind w:right="72"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Soit </w:t>
      </w:r>
      <w:r>
        <w:rPr>
          <w:rFonts w:ascii="Times New Roman" w:hAnsi="Times New Roman" w:eastAsia="Times New Roman"/>
          <w:b w:val="true"/>
          <w:strike w:val="false"/>
          <w:color w:val="000000"/>
          <w:spacing w:val="0"/>
          <w:w w:val="100"/>
          <w:sz w:val="24"/>
          <w:vertAlign w:val="baseline"/>
          <w:lang w:val="fr-FR"/>
        </w:rPr>
        <w:t xml:space="preserve">1 an, 2 mois et 15 jours </w:t>
      </w:r>
      <w:r>
        <w:rPr>
          <w:rFonts w:ascii="Times New Roman" w:hAnsi="Times New Roman" w:eastAsia="Times New Roman"/>
          <w:strike w:val="false"/>
          <w:color w:val="000000"/>
          <w:spacing w:val="0"/>
          <w:w w:val="100"/>
          <w:sz w:val="24"/>
          <w:vertAlign w:val="baseline"/>
          <w:lang w:val="fr-FR"/>
        </w:rPr>
        <w:t xml:space="preserve">pour récupérer le capital engagé. Donc, d’après ces calculs, nous </w:t>
      </w:r>
      <w:r>
        <w:rPr>
          <w:rFonts w:ascii="Times New Roman" w:hAnsi="Times New Roman" w:eastAsia="Times New Roman"/>
          <w:strike w:val="false"/>
          <w:color w:val="000000"/>
          <w:spacing w:val="0"/>
          <w:w w:val="100"/>
          <w:sz w:val="24"/>
          <w:vertAlign w:val="baseline"/>
          <w:lang w:val="fr-FR"/>
        </w:rPr>
        <w:t xml:space="preserve">pouvons confirmer que ce projet est </w:t>
      </w:r>
      <w:r>
        <w:rPr>
          <w:rFonts w:ascii="Times New Roman" w:hAnsi="Times New Roman" w:eastAsia="Times New Roman"/>
          <w:b w:val="true"/>
          <w:strike w:val="false"/>
          <w:color w:val="000000"/>
          <w:spacing w:val="0"/>
          <w:w w:val="100"/>
          <w:sz w:val="24"/>
          <w:vertAlign w:val="baseline"/>
          <w:lang w:val="fr-FR"/>
        </w:rPr>
        <w:t xml:space="preserve">rentable </w:t>
      </w:r>
      <w:r>
        <w:rPr>
          <w:rFonts w:ascii="Times New Roman" w:hAnsi="Times New Roman" w:eastAsia="Times New Roman"/>
          <w:strike w:val="false"/>
          <w:color w:val="000000"/>
          <w:spacing w:val="0"/>
          <w:w w:val="100"/>
          <w:sz w:val="24"/>
          <w:vertAlign w:val="baseline"/>
          <w:lang w:val="fr-FR"/>
        </w:rPr>
        <w:t xml:space="preserve">par rapport a la durée globale du projet qui est de 10 ans.</w:t>
      </w:r>
    </w:p>
    <w:p>
      <w:pPr>
        <w:pageBreakBefore w:val="false"/>
        <w:spacing w:before="634" w:after="0" w:line="281"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3.3.5. Calcul de l’indice de profitabilité du </w:t>
      </w:r>
      <w:r>
        <w:rPr>
          <w:rFonts w:ascii="Times New Roman" w:hAnsi="Times New Roman" w:eastAsia="Times New Roman"/>
          <w:b w:val="true"/>
          <w:strike w:val="false"/>
          <w:color w:val="000000"/>
          <w:spacing w:val="0"/>
          <w:w w:val="100"/>
          <w:sz w:val="24"/>
          <w:vertAlign w:val="baseline"/>
          <w:lang w:val="fr-FR"/>
        </w:rPr>
        <w:t xml:space="preserve">projet :</w:t>
      </w:r>
    </w:p>
    <w:p>
      <w:pPr>
        <w:pageBreakBefore w:val="false"/>
        <w:spacing w:before="158" w:after="0" w:line="299" w:lineRule="exact"/>
        <w:ind w:right="288" w:left="0"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Cet indicateur mesure la valeur des entrées de fonds par unité, c’est le rapport entre la valeur </w:t>
      </w:r>
      <w:r>
        <w:rPr>
          <w:rFonts w:ascii="Times New Roman" w:hAnsi="Times New Roman" w:eastAsia="Times New Roman"/>
          <w:strike w:val="false"/>
          <w:color w:val="000000"/>
          <w:spacing w:val="-2"/>
          <w:w w:val="100"/>
          <w:sz w:val="24"/>
          <w:vertAlign w:val="baseline"/>
          <w:lang w:val="fr-FR"/>
        </w:rPr>
        <w:t xml:space="preserve">des cash-flows actualisés et le capital investis. Il peut être calculé de la manière suivante :</w:t>
      </w:r>
    </w:p>
    <w:p>
      <w:pPr>
        <w:pageBreakBefore w:val="false"/>
        <w:spacing w:before="174" w:after="0" w:line="281"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fr-FR"/>
        </w:rPr>
      </w:pPr>
      <w:r>
        <w:pict>
          <v:shapetype id="_x0000_t218" coordsize="21600,21600" o:spt="202" path="m,l,21600r21600,l21600,xe">
            <v:stroke joinstyle="miter"/>
            <v:path gradientshapeok="t" o:connecttype="rect"/>
          </v:shapetype>
          <v:shape id="_x0000_s217" type="#_x0000_t218" filled="f" stroked="f" style="position:absolute;width:248.25pt;height:79.95pt;z-index:-783;margin-left:278.65pt;margin-top:526.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20" w:after="792" w:line="87" w:lineRule="exact"/>
                    <w:ind w:right="3367" w:left="869"/>
                    <w:jc w:val="left"/>
                    <w:textAlignment w:val="baseline"/>
                  </w:pPr>
                  <w:r>
                    <w:drawing>
                      <wp:inline>
                        <wp:extent cx="462915" cy="55245"/>
                        <wp:docPr id="173" name="Picture"/>
                        <a:graphic>
                          <a:graphicData uri="http://schemas.openxmlformats.org/drawingml/2006/picture">
                            <pic:pic>
                              <pic:nvPicPr>
                                <pic:cNvPr id="174" name="test1"/>
                                <pic:cNvPicPr preferRelativeResize="false"/>
                              </pic:nvPicPr>
                              <pic:blipFill>
                                <a:blip r:embed="drId94"/>
                                <a:stretch>
                                  <a:fillRect/>
                                </a:stretch>
                              </pic:blipFill>
                              <pic:spPr>
                                <a:xfrm>
                                  <a:off x="0" y="0"/>
                                  <a:ext cx="462915" cy="55245"/>
                                </a:xfrm>
                                <a:prstGeom prst="rect">
                                  <a:avLst/>
                                </a:prstGeom>
                              </pic:spPr>
                            </pic:pic>
                          </a:graphicData>
                        </a:graphic>
                      </wp:inline>
                    </w:drawing>
                  </w:r>
                </w:p>
              </w:txbxContent>
            </v:textbox>
          </v:shape>
        </w:pict>
      </w:r>
      <w:r>
        <w:rPr>
          <w:rFonts w:ascii="Times New Roman" w:hAnsi="Times New Roman" w:eastAsia="Times New Roman"/>
          <w:b w:val="true"/>
          <w:strike w:val="false"/>
          <w:color w:val="000000"/>
          <w:spacing w:val="-2"/>
          <w:w w:val="100"/>
          <w:sz w:val="24"/>
          <w:vertAlign w:val="baseline"/>
          <w:lang w:val="fr-FR"/>
        </w:rPr>
        <w:t xml:space="preserve">IP = </w:t>
      </w:r>
      <w:r>
        <w:rPr>
          <w:rFonts w:ascii="Times New Roman" w:hAnsi="Times New Roman" w:eastAsia="Times New Roman"/>
          <w:b w:val="true"/>
          <w:strike w:val="false"/>
          <w:color w:val="000000"/>
          <w:spacing w:val="-2"/>
          <w:w w:val="100"/>
          <w:sz w:val="24"/>
          <w:vertAlign w:val="baseline"/>
          <w:lang w:val="fr-FR"/>
        </w:rPr>
        <w:t xml:space="preserve">∑ CF (1+i) </w:t>
      </w:r>
      <w:r>
        <w:rPr>
          <w:rFonts w:ascii="Times New Roman" w:hAnsi="Times New Roman" w:eastAsia="Times New Roman"/>
          <w:b w:val="true"/>
          <w:strike w:val="false"/>
          <w:color w:val="000000"/>
          <w:spacing w:val="-2"/>
          <w:w w:val="100"/>
          <w:sz w:val="17"/>
          <w:vertAlign w:val="baseline"/>
          <w:lang w:val="fr-FR"/>
        </w:rPr>
        <w:t xml:space="preserve">-n </w:t>
      </w:r>
      <w:r>
        <w:rPr>
          <w:rFonts w:ascii="Times New Roman" w:hAnsi="Times New Roman" w:eastAsia="Times New Roman"/>
          <w:b w:val="true"/>
          <w:strike w:val="false"/>
          <w:color w:val="000000"/>
          <w:spacing w:val="-2"/>
          <w:w w:val="100"/>
          <w:sz w:val="24"/>
          <w:vertAlign w:val="baseline"/>
          <w:lang w:val="fr-FR"/>
        </w:rPr>
        <w:t xml:space="preserve">/ I</w:t>
      </w:r>
      <w:r>
        <w:rPr>
          <w:rFonts w:ascii="Times New Roman" w:hAnsi="Times New Roman" w:eastAsia="Times New Roman"/>
          <w:b w:val="true"/>
          <w:strike w:val="false"/>
          <w:color w:val="000000"/>
          <w:spacing w:val="-2"/>
          <w:w w:val="100"/>
          <w:sz w:val="17"/>
          <w:vertAlign w:val="baseline"/>
          <w:lang w:val="fr-FR"/>
        </w:rPr>
        <w:t xml:space="preserve">0</w:t>
      </w:r>
    </w:p>
    <w:p>
      <w:pPr>
        <w:pageBreakBefore w:val="false"/>
        <w:spacing w:before="158" w:after="0" w:line="299" w:lineRule="exact"/>
        <w:ind w:right="0" w:left="0" w:firstLine="0"/>
        <w:jc w:val="left"/>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IP = 1 291 636 833 / 349 195 000</w:t>
      </w:r>
      <w:r>
        <w:rPr>
          <w:rFonts w:ascii="Times New Roman" w:hAnsi="Times New Roman" w:eastAsia="Times New Roman"/>
          <w:b w:val="true"/>
          <w:strike w:val="false"/>
          <w:color w:val="000000"/>
          <w:spacing w:val="-3"/>
          <w:w w:val="100"/>
          <w:sz w:val="24"/>
          <w:vertAlign w:val="baseline"/>
          <w:lang w:val="fr-FR"/>
        </w:rPr>
        <w:t xml:space="preserve">IP = 3,69</w:t>
      </w:r>
    </w:p>
    <w:p>
      <w:pPr>
        <w:pageBreakBefore w:val="false"/>
        <w:spacing w:before="191" w:after="0" w:line="269"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Interprétation :</w:t>
      </w:r>
    </w:p>
    <w:p>
      <w:pPr>
        <w:pageBreakBefore w:val="false"/>
        <w:spacing w:before="161" w:after="0" w:line="299" w:lineRule="exact"/>
        <w:ind w:right="432"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projet d’investissement a dégagé un indice de profitabilité de </w:t>
      </w:r>
      <w:r>
        <w:rPr>
          <w:rFonts w:ascii="Times New Roman" w:hAnsi="Times New Roman" w:eastAsia="Times New Roman"/>
          <w:b w:val="true"/>
          <w:strike w:val="false"/>
          <w:color w:val="000000"/>
          <w:spacing w:val="0"/>
          <w:w w:val="100"/>
          <w:sz w:val="24"/>
          <w:vertAlign w:val="baseline"/>
          <w:lang w:val="fr-FR"/>
        </w:rPr>
        <w:t xml:space="preserve">3,69 DA, </w:t>
      </w:r>
      <w:r>
        <w:rPr>
          <w:rFonts w:ascii="Times New Roman" w:hAnsi="Times New Roman" w:eastAsia="Times New Roman"/>
          <w:strike w:val="false"/>
          <w:color w:val="000000"/>
          <w:spacing w:val="0"/>
          <w:w w:val="100"/>
          <w:sz w:val="24"/>
          <w:vertAlign w:val="baseline"/>
          <w:lang w:val="fr-FR"/>
        </w:rPr>
        <w:t xml:space="preserve">c’est</w:t>
      </w:r>
      <w:r>
        <w:rPr>
          <w:rFonts w:ascii="Times New Roman" w:hAnsi="Times New Roman" w:eastAsia="Times New Roman"/>
          <w:strike w:val="false"/>
          <w:color w:val="000000"/>
          <w:spacing w:val="0"/>
          <w:w w:val="100"/>
          <w:sz w:val="24"/>
          <w:vertAlign w:val="baseline"/>
          <w:lang w:val="fr-FR"/>
        </w:rPr>
        <w:t xml:space="preserve">-à-dire que chaque </w:t>
      </w:r>
      <w:r>
        <w:rPr>
          <w:rFonts w:ascii="Times New Roman" w:hAnsi="Times New Roman" w:eastAsia="Times New Roman"/>
          <w:b w:val="true"/>
          <w:strike w:val="false"/>
          <w:color w:val="000000"/>
          <w:spacing w:val="0"/>
          <w:w w:val="100"/>
          <w:sz w:val="24"/>
          <w:vertAlign w:val="baseline"/>
          <w:lang w:val="fr-FR"/>
        </w:rPr>
        <w:t xml:space="preserve">1 dinar </w:t>
      </w:r>
      <w:r>
        <w:rPr>
          <w:rFonts w:ascii="Times New Roman" w:hAnsi="Times New Roman" w:eastAsia="Times New Roman"/>
          <w:strike w:val="false"/>
          <w:color w:val="000000"/>
          <w:spacing w:val="0"/>
          <w:w w:val="100"/>
          <w:sz w:val="24"/>
          <w:vertAlign w:val="baseline"/>
          <w:lang w:val="fr-FR"/>
        </w:rPr>
        <w:t xml:space="preserve">investi rapportera </w:t>
      </w:r>
      <w:r>
        <w:rPr>
          <w:rFonts w:ascii="Times New Roman" w:hAnsi="Times New Roman" w:eastAsia="Times New Roman"/>
          <w:b w:val="true"/>
          <w:strike w:val="false"/>
          <w:color w:val="000000"/>
          <w:spacing w:val="0"/>
          <w:w w:val="100"/>
          <w:sz w:val="24"/>
          <w:vertAlign w:val="baseline"/>
          <w:lang w:val="fr-FR"/>
        </w:rPr>
        <w:t xml:space="preserve">3.69 DA</w:t>
      </w:r>
    </w:p>
    <w:p>
      <w:pPr>
        <w:pageBreakBefore w:val="false"/>
        <w:spacing w:before="167" w:after="0" w:line="299"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IP supérieurs à 1 </w:t>
      </w:r>
      <w:r>
        <w:rPr>
          <w:rFonts w:ascii="Times New Roman" w:hAnsi="Times New Roman" w:eastAsia="Times New Roman"/>
          <w:strike w:val="false"/>
          <w:color w:val="000000"/>
          <w:spacing w:val="0"/>
          <w:w w:val="100"/>
          <w:sz w:val="24"/>
          <w:vertAlign w:val="baseline"/>
          <w:lang w:val="fr-FR"/>
        </w:rPr>
        <w:t xml:space="preserve">donc le projet est financièrement </w:t>
      </w:r>
      <w:r>
        <w:rPr>
          <w:rFonts w:ascii="Times New Roman" w:hAnsi="Times New Roman" w:eastAsia="Times New Roman"/>
          <w:b w:val="true"/>
          <w:strike w:val="false"/>
          <w:color w:val="000000"/>
          <w:spacing w:val="0"/>
          <w:w w:val="100"/>
          <w:sz w:val="24"/>
          <w:vertAlign w:val="baseline"/>
          <w:lang w:val="fr-FR"/>
        </w:rPr>
        <w:t xml:space="preserve">rentable</w:t>
      </w:r>
      <w:r>
        <w:rPr>
          <w:rFonts w:ascii="Times New Roman" w:hAnsi="Times New Roman" w:eastAsia="Times New Roman"/>
          <w:strike w:val="false"/>
          <w:color w:val="000000"/>
          <w:spacing w:val="0"/>
          <w:w w:val="100"/>
          <w:sz w:val="24"/>
          <w:vertAlign w:val="baseline"/>
          <w:lang w:val="fr-FR"/>
        </w:rPr>
        <w:t xml:space="preserve">.</w:t>
      </w:r>
    </w:p>
    <w:p>
      <w:pPr>
        <w:pageBreakBefore w:val="false"/>
        <w:spacing w:before="616" w:after="0" w:line="299" w:lineRule="exact"/>
        <w:ind w:right="288" w:left="0"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Une récapitulation des critères de choix de l’investissement peut être illustrés dans le tableau </w:t>
      </w:r>
      <w:r>
        <w:rPr>
          <w:rFonts w:ascii="Times New Roman" w:hAnsi="Times New Roman" w:eastAsia="Times New Roman"/>
          <w:strike w:val="false"/>
          <w:color w:val="000000"/>
          <w:spacing w:val="0"/>
          <w:w w:val="100"/>
          <w:sz w:val="24"/>
          <w:vertAlign w:val="baseline"/>
          <w:lang w:val="fr-FR"/>
        </w:rPr>
        <w:t xml:space="preserve">N°32 :</w:t>
      </w:r>
    </w:p>
    <w:p>
      <w:pPr>
        <w:sectPr>
          <w:type w:val="nextPage"/>
          <w:pgSz w:w="11914" w:h="16848" w:orient="portrait"/>
          <w:pgMar w:bottom="924" w:top="700" w:right="1376" w:left="1378" w:header="720" w:footer="720"/>
          <w:titlePg w:val="false"/>
          <w:textDirection w:val="lrTb"/>
        </w:sectPr>
      </w:pPr>
    </w:p>
    <w:p>
      <w:pPr>
        <w:pageBreakBefore w:val="false"/>
        <w:spacing w:before="0" w:after="0" w:line="240" w:lineRule="exact"/>
        <w:ind w:right="648" w:left="144" w:firstLine="0"/>
        <w:jc w:val="left"/>
        <w:textAlignment w:val="baseline"/>
        <w:rPr>
          <w:rFonts w:ascii="Times New Roman" w:hAnsi="Times New Roman" w:eastAsia="Times New Roman"/>
          <w:b w:val="true"/>
          <w:strike w:val="false"/>
          <w:color w:val="000000"/>
          <w:spacing w:val="0"/>
          <w:w w:val="100"/>
          <w:sz w:val="20"/>
          <w:vertAlign w:val="baseline"/>
          <w:lang w:val="fr-FR"/>
        </w:rPr>
      </w:pPr>
      <w:r>
        <w:pict>
          <v:shapetype id="_x0000_t219" coordsize="21600,21600" o:spt="202" path="m,l,21600r21600,l21600,xe">
            <v:stroke joinstyle="miter"/>
            <v:path gradientshapeok="t" o:connecttype="rect"/>
          </v:shapetype>
          <v:shape id="_x0000_s218" type="#_x0000_t219" filled="f" stroked="f" style="position:absolute;width:30pt;height:22.55pt;z-index:-782;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75" name="Picture"/>
                        <a:graphic>
                          <a:graphicData uri="http://schemas.openxmlformats.org/drawingml/2006/picture">
                            <pic:pic>
                              <pic:nvPicPr>
                                <pic:cNvPr id="176" name="test1"/>
                                <pic:cNvPicPr preferRelativeResize="false"/>
                              </pic:nvPicPr>
                              <pic:blipFill>
                                <a:blip r:embed="drId95"/>
                                <a:stretch>
                                  <a:fillRect/>
                                </a:stretch>
                              </pic:blipFill>
                              <pic:spPr>
                                <a:xfrm>
                                  <a:off x="0" y="0"/>
                                  <a:ext cx="381000" cy="286385"/>
                                </a:xfrm>
                                <a:prstGeom prst="rect">
                                  <a:avLst/>
                                </a:prstGeom>
                              </pic:spPr>
                            </pic:pic>
                          </a:graphicData>
                        </a:graphic>
                      </wp:inline>
                    </w:drawing>
                  </w:r>
                </w:p>
              </w:txbxContent>
            </v:textbox>
          </v:shape>
        </w:pict>
      </w:r>
      <w:r>
        <w:pict>
          <v:shapetype id="_x0000_t220" coordsize="21600,21600" o:spt="202" path="m,l,21600r21600,l21600,xe">
            <v:stroke joinstyle="miter"/>
            <v:path gradientshapeok="t" o:connecttype="rect"/>
          </v:shapetype>
          <v:shape id="_x0000_s219" type="#_x0000_t220" filled="f" stroked="f" style="position:absolute;width:18.05pt;height:10.4pt;z-index:-781;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71</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CHAPITRE III </w:t>
      </w:r>
      <w:r>
        <w:rPr>
          <w:rFonts w:ascii="Times New Roman" w:hAnsi="Times New Roman" w:eastAsia="Times New Roman"/>
          <w:b w:val="true"/>
          <w:strike w:val="false"/>
          <w:color w:val="000000"/>
          <w:spacing w:val="0"/>
          <w:w w:val="100"/>
          <w:sz w:val="20"/>
          <w:vertAlign w:val="baseline"/>
          <w:lang w:val="fr-FR"/>
        </w:rPr>
        <w:t xml:space="preserve">: Etude et évaluation de la rentabilité du projet d’extension d’une nouvelle unité de </w:t>
      </w:r>
      <w:r>
        <w:rPr>
          <w:rFonts w:ascii="Times New Roman" w:hAnsi="Times New Roman" w:eastAsia="Times New Roman"/>
          <w:b w:val="true"/>
          <w:strike w:val="false"/>
          <w:color w:val="000000"/>
          <w:spacing w:val="0"/>
          <w:w w:val="100"/>
          <w:sz w:val="20"/>
          <w:vertAlign w:val="baseline"/>
          <w:lang w:val="fr-FR"/>
        </w:rPr>
        <w:t xml:space="preserve">fabrication de carreaux céramiques CAS : SARL SCS</w:t>
      </w:r>
    </w:p>
    <w:p>
      <w:pPr>
        <w:pageBreakBefore w:val="false"/>
        <w:spacing w:before="842" w:after="129" w:line="283"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pict>
          <v:line strokeweight="4.8pt" strokecolor="#823A0A" from="68.9pt,62.15pt" to="526.9pt,62.15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4"/>
          <w:vertAlign w:val="baseline"/>
          <w:lang w:val="fr-FR"/>
        </w:rPr>
        <w:t xml:space="preserve">Tableau N°32 : Récapitulation des </w:t>
      </w:r>
      <w:r>
        <w:rPr>
          <w:rFonts w:ascii="Times New Roman" w:hAnsi="Times New Roman" w:eastAsia="Times New Roman"/>
          <w:b w:val="true"/>
          <w:strike w:val="false"/>
          <w:color w:val="000000"/>
          <w:spacing w:val="0"/>
          <w:w w:val="100"/>
          <w:sz w:val="24"/>
          <w:vertAlign w:val="baseline"/>
          <w:lang w:val="fr-FR"/>
        </w:rPr>
        <w:t xml:space="preserve">critères de choix d’investissement </w:t>
      </w:r>
      <w:r>
        <w:rPr>
          <w:rFonts w:ascii="Times New Roman" w:hAnsi="Times New Roman" w:eastAsia="Times New Roman"/>
          <w:b w:val="true"/>
          <w:strike w:val="false"/>
          <w:color w:val="000000"/>
          <w:spacing w:val="0"/>
          <w:w w:val="100"/>
          <w:sz w:val="24"/>
          <w:vertAlign w:val="baseline"/>
          <w:lang w:val="fr-FR"/>
        </w:rPr>
        <w:t xml:space="preserve">:</w:t>
      </w:r>
    </w:p>
    <w:tbl>
      <w:tblPr>
        <w:jc w:val="left"/>
        <w:tblInd w:w="14" w:type="dxa"/>
        <w:tblLayout w:type="fixed"/>
        <w:tblCellMar>
          <w:left w:w="0" w:type="dxa"/>
          <w:right w:w="0" w:type="dxa"/>
        </w:tblCellMar>
      </w:tblPr>
      <w:tblGrid>
        <w:gridCol w:w="4555"/>
        <w:gridCol w:w="4536"/>
      </w:tblGrid>
      <w:tr>
        <w:trPr>
          <w:trHeight w:val="581" w:hRule="exact"/>
        </w:trPr>
        <w:tc>
          <w:tcPr>
            <w:tcW w:w="4569"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34" w:after="26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Désignations</w:t>
            </w:r>
          </w:p>
        </w:tc>
        <w:tc>
          <w:tcPr>
            <w:tcW w:w="9105"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34" w:after="268"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Résultat</w:t>
            </w:r>
          </w:p>
        </w:tc>
      </w:tr>
      <w:tr>
        <w:trPr>
          <w:trHeight w:val="571" w:hRule="exact"/>
        </w:trPr>
        <w:tc>
          <w:tcPr>
            <w:tcW w:w="45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3" w:line="274" w:lineRule="exact"/>
              <w:ind w:right="2006"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VAN</w:t>
            </w:r>
          </w:p>
        </w:tc>
        <w:tc>
          <w:tcPr>
            <w:tcW w:w="9105"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268" w:line="28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942 441 833</w:t>
            </w:r>
          </w:p>
        </w:tc>
      </w:tr>
      <w:tr>
        <w:trPr>
          <w:trHeight w:val="552" w:hRule="exact"/>
        </w:trPr>
        <w:tc>
          <w:tcPr>
            <w:tcW w:w="45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3" w:line="274" w:lineRule="exact"/>
              <w:ind w:right="2006"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TRI</w:t>
            </w:r>
          </w:p>
        </w:tc>
        <w:tc>
          <w:tcPr>
            <w:tcW w:w="9105"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258" w:line="28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77,37%</w:t>
            </w:r>
          </w:p>
        </w:tc>
      </w:tr>
      <w:tr>
        <w:trPr>
          <w:trHeight w:val="571" w:hRule="exact"/>
        </w:trPr>
        <w:tc>
          <w:tcPr>
            <w:tcW w:w="45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8" w:line="274" w:lineRule="exact"/>
              <w:ind w:right="2006"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DRA</w:t>
            </w:r>
          </w:p>
        </w:tc>
        <w:tc>
          <w:tcPr>
            <w:tcW w:w="9105"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263" w:line="29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an, 3 mois et 14 jours.</w:t>
            </w:r>
          </w:p>
        </w:tc>
      </w:tr>
      <w:tr>
        <w:trPr>
          <w:trHeight w:val="571" w:hRule="exact"/>
        </w:trPr>
        <w:tc>
          <w:tcPr>
            <w:tcW w:w="45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3" w:line="274" w:lineRule="exact"/>
              <w:ind w:right="2006" w:left="0" w:firstLine="0"/>
              <w:jc w:val="righ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DRS</w:t>
            </w:r>
          </w:p>
        </w:tc>
        <w:tc>
          <w:tcPr>
            <w:tcW w:w="9105"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268" w:line="29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1 an, 2 mois et 15 jours</w:t>
            </w:r>
          </w:p>
        </w:tc>
      </w:tr>
      <w:tr>
        <w:trPr>
          <w:trHeight w:val="582" w:hRule="exact"/>
        </w:trPr>
        <w:tc>
          <w:tcPr>
            <w:tcW w:w="456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82"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IP</w:t>
            </w:r>
          </w:p>
        </w:tc>
        <w:tc>
          <w:tcPr>
            <w:tcW w:w="9105" w:type="auto"/>
            <w:gridSpan w:val="1"/>
            <w:tcBorders>
              <w:top w:val="single" w:sz="5" w:color="000000"/>
              <w:left w:val="single" w:sz="5" w:color="000000"/>
              <w:bottom w:val="single" w:sz="5" w:color="000000"/>
              <w:right w:val="single" w:sz="5" w:color="000000"/>
            </w:tcBorders>
            <w:shd w:val="clear" w:color="8EAADB" w:fill="8EAADB"/>
            <w:textDirection w:val="lrTb"/>
            <w:vAlign w:val="top"/>
          </w:tcPr>
          <w:p>
            <w:pPr>
              <w:pageBreakBefore w:val="false"/>
              <w:spacing w:before="0" w:after="287" w:line="294"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3,69</w:t>
            </w:r>
          </w:p>
        </w:tc>
      </w:tr>
    </w:tbl>
    <w:p>
      <w:pPr>
        <w:pageBreakBefore w:val="false"/>
        <w:spacing w:before="0" w:after="0" w:line="260" w:lineRule="exact"/>
        <w:ind w:right="0" w:left="144" w:firstLine="0"/>
        <w:jc w:val="left"/>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Source : établi par nous-mêmes</w:t>
      </w:r>
    </w:p>
    <w:p>
      <w:pPr>
        <w:pageBreakBefore w:val="false"/>
        <w:spacing w:before="613" w:after="0" w:line="295" w:lineRule="exact"/>
        <w:ind w:right="144" w:left="144" w:firstLine="0"/>
        <w:jc w:val="left"/>
        <w:textAlignment w:val="baseline"/>
        <w:rPr>
          <w:rFonts w:ascii="Times New Roman" w:hAnsi="Times New Roman" w:eastAsia="Times New Roman"/>
          <w:strike w:val="false"/>
          <w:color w:val="000000"/>
          <w:spacing w:val="-2"/>
          <w:w w:val="100"/>
          <w:sz w:val="24"/>
          <w:vertAlign w:val="baseline"/>
          <w:lang w:val="fr-FR"/>
        </w:rPr>
      </w:pPr>
      <w:r>
        <w:rPr>
          <w:rFonts w:ascii="Times New Roman" w:hAnsi="Times New Roman" w:eastAsia="Times New Roman"/>
          <w:strike w:val="false"/>
          <w:color w:val="000000"/>
          <w:spacing w:val="-2"/>
          <w:w w:val="100"/>
          <w:sz w:val="24"/>
          <w:vertAlign w:val="baseline"/>
          <w:lang w:val="fr-FR"/>
        </w:rPr>
        <w:t xml:space="preserve">Toutes les méthodes d’évaluation utilisées, </w:t>
      </w:r>
      <w:r>
        <w:rPr>
          <w:rFonts w:ascii="Times New Roman" w:hAnsi="Times New Roman" w:eastAsia="Times New Roman"/>
          <w:strike w:val="false"/>
          <w:color w:val="000000"/>
          <w:spacing w:val="-2"/>
          <w:w w:val="100"/>
          <w:sz w:val="24"/>
          <w:vertAlign w:val="baseline"/>
          <w:lang w:val="fr-FR"/>
        </w:rPr>
        <w:t xml:space="preserve">notamment la méthode de la valeur actuelle nette, </w:t>
      </w:r>
      <w:r>
        <w:rPr>
          <w:rFonts w:ascii="Times New Roman" w:hAnsi="Times New Roman" w:eastAsia="Times New Roman"/>
          <w:strike w:val="false"/>
          <w:color w:val="000000"/>
          <w:spacing w:val="-2"/>
          <w:w w:val="100"/>
          <w:sz w:val="24"/>
          <w:vertAlign w:val="baseline"/>
          <w:lang w:val="fr-FR"/>
        </w:rPr>
        <w:t xml:space="preserve">l’indice de profitabilité, le délai de récupération et le taux interne de rentabilité ont donné des </w:t>
      </w:r>
      <w:r>
        <w:rPr>
          <w:rFonts w:ascii="Times New Roman" w:hAnsi="Times New Roman" w:eastAsia="Times New Roman"/>
          <w:strike w:val="false"/>
          <w:color w:val="000000"/>
          <w:spacing w:val="-2"/>
          <w:w w:val="100"/>
          <w:sz w:val="24"/>
          <w:vertAlign w:val="baseline"/>
          <w:lang w:val="fr-FR"/>
        </w:rPr>
        <w:t xml:space="preserve">résultats remarquablement positifs, ce qui indique que la société a pris la bonne décision. À partir de l'évaluation réalisée, on </w:t>
      </w:r>
      <w:r>
        <w:rPr>
          <w:rFonts w:ascii="Times New Roman" w:hAnsi="Times New Roman" w:eastAsia="Times New Roman"/>
          <w:strike w:val="false"/>
          <w:color w:val="000000"/>
          <w:spacing w:val="-2"/>
          <w:w w:val="100"/>
          <w:sz w:val="24"/>
          <w:vertAlign w:val="baseline"/>
          <w:lang w:val="fr-FR"/>
        </w:rPr>
        <w:t xml:space="preserve">conclue que le projet d’investissement d’extension de la </w:t>
      </w:r>
      <w:r>
        <w:rPr>
          <w:rFonts w:ascii="Times New Roman" w:hAnsi="Times New Roman" w:eastAsia="Times New Roman"/>
          <w:strike w:val="false"/>
          <w:color w:val="000000"/>
          <w:spacing w:val="-2"/>
          <w:w w:val="100"/>
          <w:sz w:val="24"/>
          <w:vertAlign w:val="baseline"/>
          <w:lang w:val="fr-FR"/>
        </w:rPr>
        <w:t xml:space="preserve">nouvelle unité de fabrication de carreaux céramiques sis </w:t>
      </w:r>
      <w:r>
        <w:rPr>
          <w:rFonts w:ascii="Times New Roman" w:hAnsi="Times New Roman" w:eastAsia="Times New Roman"/>
          <w:strike w:val="false"/>
          <w:color w:val="000000"/>
          <w:spacing w:val="-2"/>
          <w:w w:val="100"/>
          <w:sz w:val="24"/>
          <w:vertAlign w:val="baseline"/>
          <w:lang w:val="fr-FR"/>
        </w:rPr>
        <w:t xml:space="preserve">à l’arrière port BEJAIA réalisé par la </w:t>
      </w:r>
      <w:r>
        <w:rPr>
          <w:rFonts w:ascii="Times New Roman" w:hAnsi="Times New Roman" w:eastAsia="Times New Roman"/>
          <w:strike w:val="false"/>
          <w:color w:val="000000"/>
          <w:spacing w:val="-2"/>
          <w:w w:val="100"/>
          <w:sz w:val="24"/>
          <w:vertAlign w:val="baseline"/>
          <w:lang w:val="fr-FR"/>
        </w:rPr>
        <w:t xml:space="preserve">SARL SCS </w:t>
      </w:r>
      <w:r>
        <w:rPr>
          <w:rFonts w:ascii="Times New Roman" w:hAnsi="Times New Roman" w:eastAsia="Times New Roman"/>
          <w:strike w:val="false"/>
          <w:color w:val="000000"/>
          <w:spacing w:val="-2"/>
          <w:w w:val="100"/>
          <w:sz w:val="24"/>
          <w:vertAlign w:val="baseline"/>
          <w:lang w:val="fr-FR"/>
        </w:rPr>
        <w:t xml:space="preserve">est rentable et économiquement profitable pour l’entreprise.</w:t>
      </w:r>
    </w:p>
    <w:p>
      <w:pPr>
        <w:pageBreakBefore w:val="false"/>
        <w:spacing w:before="645" w:after="0" w:line="274" w:lineRule="exact"/>
        <w:ind w:right="0" w:left="144"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Conclusion du chapitre :</w:t>
      </w:r>
    </w:p>
    <w:p>
      <w:pPr>
        <w:pageBreakBefore w:val="false"/>
        <w:spacing w:before="157" w:after="0" w:line="295" w:lineRule="exact"/>
        <w:ind w:right="144"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Nous avons essayé dans ce troisième chapitre d’appliquer les différents critères d’évaluation et de choix d’investissement, afin d’aboutir à une décision relative au projet d’extension de la </w:t>
      </w:r>
      <w:r>
        <w:rPr>
          <w:rFonts w:ascii="Times New Roman" w:hAnsi="Times New Roman" w:eastAsia="Times New Roman"/>
          <w:strike w:val="false"/>
          <w:color w:val="000000"/>
          <w:spacing w:val="0"/>
          <w:w w:val="100"/>
          <w:sz w:val="24"/>
          <w:vertAlign w:val="baseline"/>
          <w:lang w:val="fr-FR"/>
        </w:rPr>
        <w:t xml:space="preserve">SARL SCS.</w:t>
      </w:r>
    </w:p>
    <w:p>
      <w:pPr>
        <w:pageBreakBefore w:val="false"/>
        <w:spacing w:before="169" w:after="0" w:line="295" w:lineRule="exact"/>
        <w:ind w:right="288"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D’après l’étude effectuée, </w:t>
      </w:r>
      <w:r>
        <w:rPr>
          <w:rFonts w:ascii="Times New Roman" w:hAnsi="Times New Roman" w:eastAsia="Times New Roman"/>
          <w:strike w:val="false"/>
          <w:color w:val="000000"/>
          <w:spacing w:val="0"/>
          <w:w w:val="100"/>
          <w:sz w:val="24"/>
          <w:vertAlign w:val="baseline"/>
          <w:lang w:val="fr-FR"/>
        </w:rPr>
        <w:t xml:space="preserve">tous les critères sont positifs à </w:t>
      </w:r>
      <w:r>
        <w:rPr>
          <w:rFonts w:ascii="Times New Roman" w:hAnsi="Times New Roman" w:eastAsia="Times New Roman"/>
          <w:strike w:val="false"/>
          <w:color w:val="000000"/>
          <w:spacing w:val="0"/>
          <w:w w:val="100"/>
          <w:sz w:val="24"/>
          <w:vertAlign w:val="baseline"/>
          <w:lang w:val="fr-FR"/>
        </w:rPr>
        <w:t xml:space="preserve">l’égard de ce projet en matière de </w:t>
      </w:r>
      <w:r>
        <w:rPr>
          <w:rFonts w:ascii="Times New Roman" w:hAnsi="Times New Roman" w:eastAsia="Times New Roman"/>
          <w:strike w:val="false"/>
          <w:color w:val="000000"/>
          <w:spacing w:val="0"/>
          <w:w w:val="100"/>
          <w:sz w:val="24"/>
          <w:vertAlign w:val="baseline"/>
          <w:lang w:val="fr-FR"/>
        </w:rPr>
        <w:t xml:space="preserve">rentabilité. Le </w:t>
      </w:r>
      <w:r>
        <w:rPr>
          <w:rFonts w:ascii="Times New Roman" w:hAnsi="Times New Roman" w:eastAsia="Times New Roman"/>
          <w:strike w:val="false"/>
          <w:color w:val="000000"/>
          <w:spacing w:val="0"/>
          <w:w w:val="100"/>
          <w:sz w:val="24"/>
          <w:vertAlign w:val="baseline"/>
          <w:lang w:val="fr-FR"/>
        </w:rPr>
        <w:t xml:space="preserve">projet s’avère d’une immense importance par rapport à son coût de réalisation </w:t>
      </w:r>
      <w:r>
        <w:rPr>
          <w:rFonts w:ascii="Times New Roman" w:hAnsi="Times New Roman" w:eastAsia="Times New Roman"/>
          <w:strike w:val="false"/>
          <w:color w:val="000000"/>
          <w:spacing w:val="0"/>
          <w:w w:val="100"/>
          <w:sz w:val="24"/>
          <w:vertAlign w:val="baseline"/>
          <w:lang w:val="fr-FR"/>
        </w:rPr>
        <w:t xml:space="preserve">et ils dégagent des flux qui sont satisfaisants </w:t>
      </w:r>
      <w:r>
        <w:rPr>
          <w:rFonts w:ascii="Times New Roman" w:hAnsi="Times New Roman" w:eastAsia="Times New Roman"/>
          <w:strike w:val="false"/>
          <w:color w:val="000000"/>
          <w:spacing w:val="0"/>
          <w:w w:val="100"/>
          <w:sz w:val="24"/>
          <w:vertAlign w:val="baseline"/>
          <w:lang w:val="fr-FR"/>
        </w:rPr>
        <w:t xml:space="preserve">pour l’entreprise SARL SCS.</w:t>
      </w:r>
    </w:p>
    <w:p>
      <w:pPr>
        <w:pageBreakBefore w:val="false"/>
        <w:spacing w:before="174" w:after="0" w:line="288" w:lineRule="exact"/>
        <w:ind w:right="720" w:left="144"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Pour conclure, Les résultats enregistrés font référence à un investissement faisable mais surtout rentable à long terme.</w:t>
      </w:r>
    </w:p>
    <w:p>
      <w:pPr>
        <w:sectPr>
          <w:type w:val="nextPage"/>
          <w:pgSz w:w="11914" w:h="16848" w:orient="portrait"/>
          <w:pgMar w:bottom="924" w:top="700" w:right="1377" w:left="1277" w:header="720" w:footer="720"/>
          <w:titlePg w:val="false"/>
          <w:textDirection w:val="lrTb"/>
        </w:sectPr>
      </w:pPr>
    </w:p>
    <w:p>
      <w:pPr>
        <w:pageBreakBefore w:val="false"/>
        <w:spacing w:before="15" w:after="0" w:line="1090" w:lineRule="exact"/>
        <w:ind w:right="0" w:left="0" w:firstLine="0"/>
        <w:jc w:val="left"/>
        <w:textAlignment w:val="baseline"/>
        <w:rPr>
          <w:rFonts w:ascii="Times New Roman" w:hAnsi="Times New Roman" w:eastAsia="Times New Roman"/>
          <w:b w:val="true"/>
          <w:strike w:val="false"/>
          <w:color w:val="000000"/>
          <w:spacing w:val="-8"/>
          <w:w w:val="100"/>
          <w:sz w:val="96"/>
          <w:vertAlign w:val="baseline"/>
          <w:lang w:val="fr-FR"/>
        </w:rPr>
      </w:pPr>
      <w:r>
        <w:rPr>
          <w:rFonts w:ascii="Times New Roman" w:hAnsi="Times New Roman" w:eastAsia="Times New Roman"/>
          <w:b w:val="true"/>
          <w:strike w:val="false"/>
          <w:color w:val="000000"/>
          <w:spacing w:val="-8"/>
          <w:w w:val="100"/>
          <w:sz w:val="96"/>
          <w:vertAlign w:val="baseline"/>
          <w:lang w:val="fr-FR"/>
        </w:rPr>
        <w:t xml:space="preserve">Conclusion générale</w:t>
      </w:r>
    </w:p>
    <w:p>
      <w:pPr>
        <w:sectPr>
          <w:type w:val="nextPage"/>
          <w:pgSz w:w="11914" w:h="16848" w:orient="portrait"/>
          <w:pgMar w:bottom="8452" w:top="6880" w:right="2189" w:left="1445" w:header="720" w:footer="720"/>
          <w:titlePg w:val="false"/>
          <w:textDirection w:val="lrTb"/>
        </w:sectPr>
      </w:pPr>
    </w:p>
    <w:p>
      <w:pPr>
        <w:pageBreakBefore w:val="false"/>
        <w:spacing w:before="13" w:after="0" w:line="217" w:lineRule="exact"/>
        <w:ind w:right="108" w:left="72" w:firstLine="0"/>
        <w:jc w:val="right"/>
        <w:textAlignment w:val="baseline"/>
        <w:rPr>
          <w:rFonts w:ascii="Times New Roman" w:hAnsi="Times New Roman" w:eastAsia="Times New Roman"/>
          <w:b w:val="true"/>
          <w:strike w:val="false"/>
          <w:color w:val="000000"/>
          <w:spacing w:val="0"/>
          <w:w w:val="100"/>
          <w:sz w:val="20"/>
          <w:vertAlign w:val="baseline"/>
          <w:lang w:val="fr-FR"/>
        </w:rPr>
      </w:pPr>
      <w:r>
        <w:pict>
          <v:shapetype id="_x0000_t221" coordsize="21600,21600" o:spt="202" path="m,l,21600r21600,l21600,xe">
            <v:stroke joinstyle="miter"/>
            <v:path gradientshapeok="t" o:connecttype="rect"/>
          </v:shapetype>
          <v:shape id="_x0000_s220" type="#_x0000_t221" filled="f" stroked="f" style="position:absolute;width:30pt;height:22.55pt;z-index:-780;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77" name="Picture"/>
                        <a:graphic>
                          <a:graphicData uri="http://schemas.openxmlformats.org/drawingml/2006/picture">
                            <pic:pic>
                              <pic:nvPicPr>
                                <pic:cNvPr id="178" name="test1"/>
                                <pic:cNvPicPr preferRelativeResize="false"/>
                              </pic:nvPicPr>
                              <pic:blipFill>
                                <a:blip r:embed="drId96"/>
                                <a:stretch>
                                  <a:fillRect/>
                                </a:stretch>
                              </pic:blipFill>
                              <pic:spPr>
                                <a:xfrm>
                                  <a:off x="0" y="0"/>
                                  <a:ext cx="381000" cy="286385"/>
                                </a:xfrm>
                                <a:prstGeom prst="rect">
                                  <a:avLst/>
                                </a:prstGeom>
                              </pic:spPr>
                            </pic:pic>
                          </a:graphicData>
                        </a:graphic>
                      </wp:inline>
                    </w:drawing>
                  </w:r>
                </w:p>
              </w:txbxContent>
            </v:textbox>
          </v:shape>
        </w:pict>
      </w:r>
      <w:r>
        <w:pict>
          <v:shapetype id="_x0000_t222" coordsize="21600,21600" o:spt="202" path="m,l,21600r21600,l21600,xe">
            <v:stroke joinstyle="miter"/>
            <v:path gradientshapeok="t" o:connecttype="rect"/>
          </v:shapetype>
          <v:shape id="_x0000_s221" type="#_x0000_t222" filled="f" stroked="f" style="position:absolute;width:18.05pt;height:10.4pt;z-index:-779;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71</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Conclusion générale</w:t>
      </w:r>
    </w:p>
    <w:p>
      <w:pPr>
        <w:pageBreakBefore w:val="false"/>
        <w:spacing w:before="480" w:after="0" w:line="323" w:lineRule="exact"/>
        <w:ind w:right="0" w:left="504" w:firstLine="0"/>
        <w:jc w:val="left"/>
        <w:textAlignment w:val="baseline"/>
        <w:rPr>
          <w:rFonts w:ascii="Times New Roman" w:hAnsi="Times New Roman" w:eastAsia="Times New Roman"/>
          <w:b w:val="true"/>
          <w:strike w:val="false"/>
          <w:color w:val="000000"/>
          <w:spacing w:val="-3"/>
          <w:w w:val="100"/>
          <w:sz w:val="29"/>
          <w:vertAlign w:val="baseline"/>
          <w:lang w:val="fr-FR"/>
        </w:rPr>
      </w:pPr>
      <w:r>
        <w:pict>
          <v:line strokeweight="4.55pt" strokecolor="#823A0A" from="66.25pt,50.15pt" to="529.3pt,50.15pt" style="position:absolute;mso-position-horizontal-relative:page;mso-position-vertical-relative:page;">
            <v:stroke linestyle="thinThin"/>
          </v:line>
        </w:pict>
      </w:r>
      <w:r>
        <w:rPr>
          <w:rFonts w:ascii="Times New Roman" w:hAnsi="Times New Roman" w:eastAsia="Times New Roman"/>
          <w:b w:val="true"/>
          <w:strike w:val="false"/>
          <w:color w:val="000000"/>
          <w:spacing w:val="-3"/>
          <w:w w:val="100"/>
          <w:sz w:val="29"/>
          <w:vertAlign w:val="baseline"/>
          <w:lang w:val="fr-FR"/>
        </w:rPr>
        <w:t xml:space="preserve">Conclusion générale</w:t>
      </w:r>
    </w:p>
    <w:p>
      <w:pPr>
        <w:pageBreakBefore w:val="false"/>
        <w:spacing w:before="192" w:after="0" w:line="411" w:lineRule="exact"/>
        <w:ind w:right="108" w:left="72"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L’objectif principal visé par cette recherche est d’évaluer la rentabilité d’un projet d’extension d’une nouvelle unit</w:t>
      </w:r>
      <w:r>
        <w:rPr>
          <w:rFonts w:ascii="Times New Roman" w:hAnsi="Times New Roman" w:eastAsia="Times New Roman"/>
          <w:strike w:val="false"/>
          <w:color w:val="000000"/>
          <w:spacing w:val="0"/>
          <w:w w:val="100"/>
          <w:sz w:val="24"/>
          <w:vertAlign w:val="baseline"/>
          <w:lang w:val="fr-FR"/>
        </w:rPr>
        <w:t xml:space="preserve">é </w:t>
      </w:r>
      <w:r>
        <w:rPr>
          <w:rFonts w:ascii="Times New Roman" w:hAnsi="Times New Roman" w:eastAsia="Times New Roman"/>
          <w:strike w:val="false"/>
          <w:color w:val="000000"/>
          <w:spacing w:val="0"/>
          <w:w w:val="100"/>
          <w:sz w:val="24"/>
          <w:vertAlign w:val="baseline"/>
          <w:lang w:val="fr-FR"/>
        </w:rPr>
        <w:t xml:space="preserve">de fabrication de carreaux céramiques mis en œuvre par la </w:t>
      </w:r>
      <w:r>
        <w:rPr>
          <w:rFonts w:ascii="Times New Roman" w:hAnsi="Times New Roman" w:eastAsia="Times New Roman"/>
          <w:strike w:val="false"/>
          <w:color w:val="000000"/>
          <w:spacing w:val="0"/>
          <w:w w:val="100"/>
          <w:sz w:val="24"/>
          <w:vertAlign w:val="baseline"/>
          <w:lang w:val="fr-FR"/>
        </w:rPr>
        <w:t xml:space="preserve">SARL Groupe SCS en 2013 </w:t>
      </w:r>
      <w:r>
        <w:rPr>
          <w:rFonts w:ascii="Times New Roman" w:hAnsi="Times New Roman" w:eastAsia="Times New Roman"/>
          <w:strike w:val="false"/>
          <w:color w:val="000000"/>
          <w:spacing w:val="0"/>
          <w:w w:val="100"/>
          <w:sz w:val="24"/>
          <w:vertAlign w:val="baseline"/>
          <w:lang w:val="fr-FR"/>
        </w:rPr>
        <w:t xml:space="preserve">afin d’accroitre la capacité de production de l’entreprise ainsi d’augmenter la valeur du patrimoine de cette dernière.</w:t>
      </w:r>
    </w:p>
    <w:p>
      <w:pPr>
        <w:pageBreakBefore w:val="false"/>
        <w:spacing w:before="301" w:after="0" w:line="404" w:lineRule="exact"/>
        <w:ind w:right="108" w:left="72"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 decision d’investissement ne peut être prise qu’après la collecte de toutes les </w:t>
      </w:r>
      <w:r>
        <w:rPr>
          <w:rFonts w:ascii="Times New Roman" w:hAnsi="Times New Roman" w:eastAsia="Times New Roman"/>
          <w:strike w:val="false"/>
          <w:color w:val="000000"/>
          <w:spacing w:val="0"/>
          <w:w w:val="100"/>
          <w:sz w:val="24"/>
          <w:vertAlign w:val="baseline"/>
          <w:lang w:val="fr-FR"/>
        </w:rPr>
        <w:t xml:space="preserve">informations relatives au projet étudié à savoir ses différentes variantes possibles.</w:t>
      </w:r>
    </w:p>
    <w:p>
      <w:pPr>
        <w:pageBreakBefore w:val="false"/>
        <w:spacing w:before="301" w:after="0" w:line="405" w:lineRule="exact"/>
        <w:ind w:right="108" w:left="72"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 travers ce travail, nous avons tenté d’apporter des réponses </w:t>
      </w:r>
      <w:r>
        <w:rPr>
          <w:rFonts w:ascii="Times New Roman" w:hAnsi="Times New Roman" w:eastAsia="Times New Roman"/>
          <w:strike w:val="false"/>
          <w:color w:val="000000"/>
          <w:spacing w:val="0"/>
          <w:w w:val="100"/>
          <w:sz w:val="24"/>
          <w:vertAlign w:val="baseline"/>
          <w:lang w:val="fr-FR"/>
        </w:rPr>
        <w:t xml:space="preserve">à notre problématique de </w:t>
      </w:r>
      <w:r>
        <w:rPr>
          <w:rFonts w:ascii="Times New Roman" w:hAnsi="Times New Roman" w:eastAsia="Times New Roman"/>
          <w:strike w:val="false"/>
          <w:color w:val="000000"/>
          <w:spacing w:val="0"/>
          <w:w w:val="100"/>
          <w:sz w:val="24"/>
          <w:vertAlign w:val="baseline"/>
          <w:lang w:val="fr-FR"/>
        </w:rPr>
        <w:t xml:space="preserve">départ qui est de s’interroger sur la rentabilité du projet d’investissement </w:t>
      </w:r>
      <w:r>
        <w:rPr>
          <w:rFonts w:ascii="Times New Roman" w:hAnsi="Times New Roman" w:eastAsia="Times New Roman"/>
          <w:strike w:val="false"/>
          <w:color w:val="000000"/>
          <w:spacing w:val="0"/>
          <w:w w:val="100"/>
          <w:sz w:val="24"/>
          <w:vertAlign w:val="baseline"/>
          <w:lang w:val="fr-FR"/>
        </w:rPr>
        <w:t xml:space="preserve">réalisé par la SARL GROUPE SCS. Comme nous avons pu répondre aux hypothèses citées auparavant.</w:t>
      </w:r>
    </w:p>
    <w:p>
      <w:pPr>
        <w:pageBreakBefore w:val="false"/>
        <w:spacing w:before="318" w:after="0" w:line="412" w:lineRule="exact"/>
        <w:ind w:right="108" w:left="72" w:firstLine="432"/>
        <w:jc w:val="both"/>
        <w:textAlignment w:val="baseline"/>
        <w:rPr>
          <w:rFonts w:ascii="Times New Roman" w:hAnsi="Times New Roman" w:eastAsia="Times New Roman"/>
          <w:strike w:val="false"/>
          <w:color w:val="000000"/>
          <w:spacing w:val="1"/>
          <w:w w:val="100"/>
          <w:sz w:val="24"/>
          <w:vertAlign w:val="baseline"/>
          <w:lang w:val="fr-FR"/>
        </w:rPr>
      </w:pPr>
      <w:r>
        <w:rPr>
          <w:rFonts w:ascii="Times New Roman" w:hAnsi="Times New Roman" w:eastAsia="Times New Roman"/>
          <w:strike w:val="false"/>
          <w:color w:val="000000"/>
          <w:spacing w:val="1"/>
          <w:w w:val="100"/>
          <w:sz w:val="24"/>
          <w:vertAlign w:val="baseline"/>
          <w:lang w:val="fr-FR"/>
        </w:rPr>
        <w:t xml:space="preserve">En effet, ce travail comporte trois chapitres, nous avons commencé dans le premier chapitre par la présentation des différentes notions </w:t>
      </w:r>
      <w:r>
        <w:rPr>
          <w:rFonts w:ascii="Times New Roman" w:hAnsi="Times New Roman" w:eastAsia="Times New Roman"/>
          <w:strike w:val="false"/>
          <w:color w:val="000000"/>
          <w:spacing w:val="1"/>
          <w:w w:val="100"/>
          <w:sz w:val="24"/>
          <w:vertAlign w:val="baseline"/>
          <w:lang w:val="fr-FR"/>
        </w:rPr>
        <w:t xml:space="preserve">de base sur l’investissement </w:t>
      </w:r>
      <w:r>
        <w:rPr>
          <w:rFonts w:ascii="Times New Roman" w:hAnsi="Times New Roman" w:eastAsia="Times New Roman"/>
          <w:strike w:val="false"/>
          <w:color w:val="000000"/>
          <w:spacing w:val="1"/>
          <w:w w:val="100"/>
          <w:sz w:val="24"/>
          <w:vertAlign w:val="baseline"/>
          <w:lang w:val="fr-FR"/>
        </w:rPr>
        <w:t xml:space="preserve">que nous </w:t>
      </w:r>
      <w:r>
        <w:rPr>
          <w:rFonts w:ascii="Times New Roman" w:hAnsi="Times New Roman" w:eastAsia="Times New Roman"/>
          <w:strike w:val="false"/>
          <w:color w:val="000000"/>
          <w:spacing w:val="1"/>
          <w:w w:val="100"/>
          <w:sz w:val="24"/>
          <w:vertAlign w:val="baseline"/>
          <w:lang w:val="fr-FR"/>
        </w:rPr>
        <w:t xml:space="preserve">devions connaitre avant d’entamer l’analyse du dit projet </w:t>
      </w:r>
      <w:r>
        <w:rPr>
          <w:rFonts w:ascii="Times New Roman" w:hAnsi="Times New Roman" w:eastAsia="Times New Roman"/>
          <w:strike w:val="false"/>
          <w:color w:val="000000"/>
          <w:spacing w:val="1"/>
          <w:w w:val="100"/>
          <w:sz w:val="24"/>
          <w:vertAlign w:val="baseline"/>
          <w:lang w:val="fr-FR"/>
        </w:rPr>
        <w:t xml:space="preserve">comme nous avons également </w:t>
      </w:r>
      <w:r>
        <w:rPr>
          <w:rFonts w:ascii="Times New Roman" w:hAnsi="Times New Roman" w:eastAsia="Times New Roman"/>
          <w:strike w:val="false"/>
          <w:color w:val="000000"/>
          <w:spacing w:val="1"/>
          <w:w w:val="100"/>
          <w:sz w:val="24"/>
          <w:vertAlign w:val="baseline"/>
          <w:lang w:val="fr-FR"/>
        </w:rPr>
        <w:t xml:space="preserve">évoqué les différents modes de financement dont dispose l’investisseur Algérien. </w:t>
      </w:r>
      <w:r>
        <w:rPr>
          <w:rFonts w:ascii="Times New Roman" w:hAnsi="Times New Roman" w:eastAsia="Times New Roman"/>
          <w:strike w:val="false"/>
          <w:color w:val="000000"/>
          <w:spacing w:val="1"/>
          <w:w w:val="100"/>
          <w:sz w:val="24"/>
          <w:vertAlign w:val="baseline"/>
          <w:lang w:val="fr-FR"/>
        </w:rPr>
        <w:t xml:space="preserve">Le deuxième revoie aux critères et outils de choix </w:t>
      </w:r>
      <w:r>
        <w:rPr>
          <w:rFonts w:ascii="Times New Roman" w:hAnsi="Times New Roman" w:eastAsia="Times New Roman"/>
          <w:strike w:val="false"/>
          <w:color w:val="000000"/>
          <w:spacing w:val="1"/>
          <w:w w:val="100"/>
          <w:sz w:val="24"/>
          <w:vertAlign w:val="baseline"/>
          <w:lang w:val="fr-FR"/>
        </w:rPr>
        <w:t xml:space="preserve">d’investissement </w:t>
      </w:r>
      <w:r>
        <w:rPr>
          <w:rFonts w:ascii="Times New Roman" w:hAnsi="Times New Roman" w:eastAsia="Times New Roman"/>
          <w:strike w:val="false"/>
          <w:color w:val="000000"/>
          <w:spacing w:val="1"/>
          <w:w w:val="100"/>
          <w:sz w:val="24"/>
          <w:vertAlign w:val="baseline"/>
          <w:lang w:val="fr-FR"/>
        </w:rPr>
        <w:t xml:space="preserve">qui </w:t>
      </w:r>
      <w:r>
        <w:rPr>
          <w:rFonts w:ascii="Times New Roman" w:hAnsi="Times New Roman" w:eastAsia="Times New Roman"/>
          <w:strike w:val="false"/>
          <w:color w:val="000000"/>
          <w:spacing w:val="1"/>
          <w:w w:val="100"/>
          <w:sz w:val="24"/>
          <w:vertAlign w:val="baseline"/>
          <w:lang w:val="fr-FR"/>
        </w:rPr>
        <w:t xml:space="preserve">servent d’instruments d’aide à la prise de décision d’investissement, c</w:t>
      </w:r>
      <w:r>
        <w:rPr>
          <w:rFonts w:ascii="Times New Roman" w:hAnsi="Times New Roman" w:eastAsia="Times New Roman"/>
          <w:strike w:val="false"/>
          <w:color w:val="000000"/>
          <w:spacing w:val="1"/>
          <w:w w:val="100"/>
          <w:sz w:val="24"/>
          <w:vertAlign w:val="baseline"/>
          <w:lang w:val="fr-FR"/>
        </w:rPr>
        <w:t xml:space="preserve">es critères se différent selon la nature de </w:t>
      </w:r>
      <w:r>
        <w:rPr>
          <w:rFonts w:ascii="Times New Roman" w:hAnsi="Times New Roman" w:eastAsia="Times New Roman"/>
          <w:strike w:val="false"/>
          <w:color w:val="000000"/>
          <w:spacing w:val="1"/>
          <w:w w:val="100"/>
          <w:sz w:val="24"/>
          <w:vertAlign w:val="baseline"/>
          <w:lang w:val="fr-FR"/>
        </w:rPr>
        <w:t xml:space="preserve">l’avenir sur lequel se fera l’étude, </w:t>
      </w:r>
      <w:r>
        <w:rPr>
          <w:rFonts w:ascii="Times New Roman" w:hAnsi="Times New Roman" w:eastAsia="Times New Roman"/>
          <w:strike w:val="false"/>
          <w:color w:val="000000"/>
          <w:spacing w:val="1"/>
          <w:w w:val="100"/>
          <w:sz w:val="24"/>
          <w:vertAlign w:val="baseline"/>
          <w:lang w:val="fr-FR"/>
        </w:rPr>
        <w:t xml:space="preserve">ils </w:t>
      </w:r>
      <w:r>
        <w:rPr>
          <w:rFonts w:ascii="Times New Roman" w:hAnsi="Times New Roman" w:eastAsia="Times New Roman"/>
          <w:strike w:val="false"/>
          <w:color w:val="000000"/>
          <w:spacing w:val="1"/>
          <w:w w:val="100"/>
          <w:sz w:val="24"/>
          <w:vertAlign w:val="baseline"/>
          <w:lang w:val="fr-FR"/>
        </w:rPr>
        <w:t xml:space="preserve">dépendent donc de l’avenir certain </w:t>
      </w:r>
      <w:r>
        <w:rPr>
          <w:rFonts w:ascii="Times New Roman" w:hAnsi="Times New Roman" w:eastAsia="Times New Roman"/>
          <w:strike w:val="false"/>
          <w:color w:val="000000"/>
          <w:spacing w:val="1"/>
          <w:w w:val="100"/>
          <w:sz w:val="24"/>
          <w:vertAlign w:val="baseline"/>
          <w:lang w:val="fr-FR"/>
        </w:rPr>
        <w:t xml:space="preserve">: les critères avec ou sans actualisation, ou incertain. En vue de compléter notre sujet de recherche, nous avons </w:t>
      </w:r>
      <w:r>
        <w:rPr>
          <w:rFonts w:ascii="Times New Roman" w:hAnsi="Times New Roman" w:eastAsia="Times New Roman"/>
          <w:strike w:val="false"/>
          <w:color w:val="000000"/>
          <w:spacing w:val="1"/>
          <w:w w:val="100"/>
          <w:sz w:val="24"/>
          <w:vertAlign w:val="baseline"/>
          <w:lang w:val="fr-FR"/>
        </w:rPr>
        <w:t xml:space="preserve">traité un cas d’évaluation d’un projet d’investissement qui reflète une expérience concrète </w:t>
      </w:r>
      <w:r>
        <w:rPr>
          <w:rFonts w:ascii="Times New Roman" w:hAnsi="Times New Roman" w:eastAsia="Times New Roman"/>
          <w:strike w:val="false"/>
          <w:color w:val="000000"/>
          <w:spacing w:val="1"/>
          <w:w w:val="100"/>
          <w:sz w:val="24"/>
          <w:vertAlign w:val="baseline"/>
          <w:lang w:val="fr-FR"/>
        </w:rPr>
        <w:t xml:space="preserve">réalisé par la SARL Groupe SCS, ou en dépit de la situation sanitaire du pays par rapport au covid- 19 nous avons pu réaliser une étude du projet en appliquant toutes les techniques nécessaires afin de pouvoir estimer le degré de rentabilité du projet </w:t>
      </w:r>
      <w:r>
        <w:rPr>
          <w:rFonts w:ascii="Times New Roman" w:hAnsi="Times New Roman" w:eastAsia="Times New Roman"/>
          <w:strike w:val="false"/>
          <w:color w:val="000000"/>
          <w:spacing w:val="1"/>
          <w:w w:val="100"/>
          <w:sz w:val="24"/>
          <w:vertAlign w:val="baseline"/>
          <w:lang w:val="fr-FR"/>
        </w:rPr>
        <w:t xml:space="preserve">d’extension </w:t>
      </w:r>
      <w:r>
        <w:rPr>
          <w:rFonts w:ascii="Times New Roman" w:hAnsi="Times New Roman" w:eastAsia="Times New Roman"/>
          <w:strike w:val="false"/>
          <w:color w:val="000000"/>
          <w:spacing w:val="1"/>
          <w:w w:val="100"/>
          <w:sz w:val="24"/>
          <w:vertAlign w:val="baseline"/>
          <w:lang w:val="fr-FR"/>
        </w:rPr>
        <w:t xml:space="preserve">pour </w:t>
      </w:r>
      <w:r>
        <w:rPr>
          <w:rFonts w:ascii="Times New Roman" w:hAnsi="Times New Roman" w:eastAsia="Times New Roman"/>
          <w:strike w:val="false"/>
          <w:color w:val="000000"/>
          <w:spacing w:val="1"/>
          <w:w w:val="100"/>
          <w:sz w:val="24"/>
          <w:vertAlign w:val="baseline"/>
          <w:lang w:val="fr-FR"/>
        </w:rPr>
        <w:t xml:space="preserve">l’entreprise </w:t>
      </w:r>
      <w:r>
        <w:rPr>
          <w:rFonts w:ascii="Times New Roman" w:hAnsi="Times New Roman" w:eastAsia="Times New Roman"/>
          <w:strike w:val="false"/>
          <w:color w:val="000000"/>
          <w:spacing w:val="1"/>
          <w:w w:val="100"/>
          <w:sz w:val="24"/>
          <w:vertAlign w:val="baseline"/>
          <w:lang w:val="fr-FR"/>
        </w:rPr>
        <w:t xml:space="preserve">SARL SCS.</w:t>
      </w:r>
    </w:p>
    <w:p>
      <w:pPr>
        <w:pageBreakBefore w:val="false"/>
        <w:spacing w:before="302" w:after="0" w:line="405" w:lineRule="exact"/>
        <w:ind w:right="108" w:left="72"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En outre, une </w:t>
      </w:r>
      <w:r>
        <w:rPr>
          <w:rFonts w:ascii="Times New Roman" w:hAnsi="Times New Roman" w:eastAsia="Times New Roman"/>
          <w:strike w:val="false"/>
          <w:color w:val="000000"/>
          <w:spacing w:val="0"/>
          <w:w w:val="100"/>
          <w:sz w:val="24"/>
          <w:vertAlign w:val="baseline"/>
          <w:lang w:val="fr-FR"/>
        </w:rPr>
        <w:t xml:space="preserve">evaluation d’un projet d’investissement qui prends en compte les risques </w:t>
      </w:r>
      <w:r>
        <w:rPr>
          <w:rFonts w:ascii="Times New Roman" w:hAnsi="Times New Roman" w:eastAsia="Times New Roman"/>
          <w:strike w:val="false"/>
          <w:color w:val="000000"/>
          <w:spacing w:val="0"/>
          <w:w w:val="100"/>
          <w:sz w:val="24"/>
          <w:vertAlign w:val="baseline"/>
          <w:lang w:val="fr-FR"/>
        </w:rPr>
        <w:t xml:space="preserve">encourus est un facteur indispensable pour aider les décideurs afin de dégager de meilleurs résultats et de porter ainsi un jugement fiable sur le degré de la rentabilité du projet.</w:t>
      </w:r>
    </w:p>
    <w:p>
      <w:pPr>
        <w:pageBreakBefore w:val="false"/>
        <w:spacing w:before="327" w:after="0" w:line="393" w:lineRule="exact"/>
        <w:ind w:right="108" w:left="72"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D’après l’étud</w:t>
      </w:r>
      <w:r>
        <w:rPr>
          <w:rFonts w:ascii="Times New Roman" w:hAnsi="Times New Roman" w:eastAsia="Times New Roman"/>
          <w:strike w:val="false"/>
          <w:color w:val="000000"/>
          <w:spacing w:val="0"/>
          <w:w w:val="100"/>
          <w:sz w:val="24"/>
          <w:vertAlign w:val="baseline"/>
          <w:lang w:val="fr-FR"/>
        </w:rPr>
        <w:t xml:space="preserve">e (calcul des flux de trésorerie) </w:t>
      </w:r>
      <w:r>
        <w:rPr>
          <w:rFonts w:ascii="Times New Roman" w:hAnsi="Times New Roman" w:eastAsia="Times New Roman"/>
          <w:strike w:val="false"/>
          <w:color w:val="000000"/>
          <w:spacing w:val="0"/>
          <w:w w:val="100"/>
          <w:sz w:val="24"/>
          <w:vertAlign w:val="baseline"/>
          <w:lang w:val="fr-FR"/>
        </w:rPr>
        <w:t xml:space="preserve">et l’application de certains critères d’</w:t>
      </w:r>
      <w:r>
        <w:rPr>
          <w:rFonts w:ascii="Times New Roman" w:hAnsi="Times New Roman" w:eastAsia="Times New Roman"/>
          <w:strike w:val="false"/>
          <w:color w:val="000000"/>
          <w:spacing w:val="0"/>
          <w:w w:val="100"/>
          <w:sz w:val="24"/>
          <w:vertAlign w:val="baseline"/>
          <w:lang w:val="fr-FR"/>
        </w:rPr>
        <w:t xml:space="preserve">évaluation financière (VAN, TRI, DR et IP) nous avons aboutis aux résultats qui suivent :</w:t>
      </w:r>
    </w:p>
    <w:p>
      <w:pPr>
        <w:sectPr>
          <w:type w:val="nextPage"/>
          <w:pgSz w:w="11914" w:h="16848" w:orient="portrait"/>
          <w:pgMar w:bottom="924" w:top="720" w:right="1329" w:left="1325" w:header="720" w:footer="720"/>
          <w:titlePg w:val="false"/>
          <w:textDirection w:val="lrTb"/>
        </w:sectPr>
      </w:pPr>
    </w:p>
    <w:p>
      <w:pPr>
        <w:pageBreakBefore w:val="false"/>
        <w:spacing w:before="13" w:after="0" w:line="217" w:lineRule="exact"/>
        <w:ind w:right="108" w:left="72" w:firstLine="0"/>
        <w:jc w:val="right"/>
        <w:textAlignment w:val="baseline"/>
        <w:rPr>
          <w:rFonts w:ascii="Times New Roman" w:hAnsi="Times New Roman" w:eastAsia="Times New Roman"/>
          <w:b w:val="true"/>
          <w:strike w:val="false"/>
          <w:color w:val="000000"/>
          <w:spacing w:val="0"/>
          <w:w w:val="100"/>
          <w:sz w:val="20"/>
          <w:vertAlign w:val="baseline"/>
          <w:lang w:val="fr-FR"/>
        </w:rPr>
      </w:pPr>
      <w:r>
        <w:pict>
          <v:shapetype id="_x0000_t223" coordsize="21600,21600" o:spt="202" path="m,l,21600r21600,l21600,xe">
            <v:stroke joinstyle="miter"/>
            <v:path gradientshapeok="t" o:connecttype="rect"/>
          </v:shapetype>
          <v:shape id="_x0000_s222" type="#_x0000_t223" filled="f" stroked="f" style="position:absolute;width:30pt;height:22.55pt;z-index:-778;margin-left:524.65pt;margin-top:77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81000" cy="286385"/>
                        <wp:docPr id="179" name="Picture"/>
                        <a:graphic>
                          <a:graphicData uri="http://schemas.openxmlformats.org/drawingml/2006/picture">
                            <pic:pic>
                              <pic:nvPicPr>
                                <pic:cNvPr id="180" name="test1"/>
                                <pic:cNvPicPr preferRelativeResize="false"/>
                              </pic:nvPicPr>
                              <pic:blipFill>
                                <a:blip r:embed="drId97"/>
                                <a:stretch>
                                  <a:fillRect/>
                                </a:stretch>
                              </pic:blipFill>
                              <pic:spPr>
                                <a:xfrm>
                                  <a:off x="0" y="0"/>
                                  <a:ext cx="381000" cy="286385"/>
                                </a:xfrm>
                                <a:prstGeom prst="rect">
                                  <a:avLst/>
                                </a:prstGeom>
                              </pic:spPr>
                            </pic:pic>
                          </a:graphicData>
                        </a:graphic>
                      </wp:inline>
                    </w:drawing>
                  </w:r>
                </w:p>
              </w:txbxContent>
            </v:textbox>
          </v:shape>
        </w:pict>
      </w:r>
      <w:r>
        <w:pict>
          <v:shapetype id="_x0000_t224" coordsize="21600,21600" o:spt="202" path="m,l,21600r21600,l21600,xe">
            <v:stroke joinstyle="miter"/>
            <v:path gradientshapeok="t" o:connecttype="rect"/>
          </v:shapetype>
          <v:shape id="_x0000_s223" type="#_x0000_t224" filled="f" stroked="f" style="position:absolute;width:18.05pt;height:10.4pt;z-index:-777;margin-left:530.75pt;margin-top:7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 w:after="0" w:line="183" w:lineRule="exact"/>
                    <w:ind w:right="0" w:left="0" w:firstLine="0"/>
                    <w:jc w:val="left"/>
                    <w:textAlignment w:val="baseline"/>
                    <w:rPr>
                      <w:rFonts w:ascii="Calibri" w:hAnsi="Calibri" w:eastAsia="Calibri"/>
                      <w:strike w:val="false"/>
                      <w:color w:val="000000"/>
                      <w:spacing w:val="25"/>
                      <w:w w:val="100"/>
                      <w:sz w:val="17"/>
                      <w:vertAlign w:val="baseline"/>
                      <w:lang w:val="fr-FR"/>
                    </w:rPr>
                  </w:pPr>
                  <w:r>
                    <w:rPr>
                      <w:rFonts w:ascii="Calibri" w:hAnsi="Calibri" w:eastAsia="Calibri"/>
                      <w:strike w:val="false"/>
                      <w:color w:val="000000"/>
                      <w:spacing w:val="25"/>
                      <w:w w:val="100"/>
                      <w:sz w:val="17"/>
                      <w:vertAlign w:val="baseline"/>
                      <w:lang w:val="fr-FR"/>
                    </w:rPr>
                    <w:t xml:space="preserve">72</w:t>
                  </w:r>
                </w:p>
              </w:txbxContent>
            </v:textbox>
          </v:shape>
        </w:pict>
      </w:r>
      <w:r>
        <w:rPr>
          <w:rFonts w:ascii="Times New Roman" w:hAnsi="Times New Roman" w:eastAsia="Times New Roman"/>
          <w:b w:val="true"/>
          <w:strike w:val="false"/>
          <w:color w:val="000000"/>
          <w:spacing w:val="0"/>
          <w:w w:val="100"/>
          <w:sz w:val="20"/>
          <w:vertAlign w:val="baseline"/>
          <w:lang w:val="fr-FR"/>
        </w:rPr>
        <w:t xml:space="preserve">Conclusion générale</w:t>
      </w:r>
    </w:p>
    <w:p>
      <w:pPr>
        <w:pageBreakBefore w:val="false"/>
        <w:spacing w:before="358" w:after="0" w:line="403" w:lineRule="exact"/>
        <w:ind w:right="108" w:left="72" w:firstLine="432"/>
        <w:jc w:val="left"/>
        <w:textAlignment w:val="baseline"/>
        <w:rPr>
          <w:rFonts w:ascii="Times New Roman" w:hAnsi="Times New Roman" w:eastAsia="Times New Roman"/>
          <w:strike w:val="false"/>
          <w:color w:val="000000"/>
          <w:spacing w:val="0"/>
          <w:w w:val="100"/>
          <w:sz w:val="24"/>
          <w:vertAlign w:val="baseline"/>
          <w:lang w:val="fr-FR"/>
        </w:rPr>
      </w:pPr>
      <w:r>
        <w:pict>
          <v:line strokeweight="4.55pt" strokecolor="#823A0A" from="66.25pt,50.15pt" to="529.3pt,50.15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4"/>
          <w:vertAlign w:val="baseline"/>
          <w:lang w:val="fr-FR"/>
        </w:rPr>
        <w:t xml:space="preserve">La valeur actuelle nette est positive et remarquable, </w:t>
      </w:r>
      <w:r>
        <w:rPr>
          <w:rFonts w:ascii="Times New Roman" w:hAnsi="Times New Roman" w:eastAsia="Times New Roman"/>
          <w:strike w:val="false"/>
          <w:color w:val="000000"/>
          <w:spacing w:val="0"/>
          <w:w w:val="100"/>
          <w:sz w:val="24"/>
          <w:vertAlign w:val="baseline"/>
          <w:lang w:val="fr-FR"/>
        </w:rPr>
        <w:t xml:space="preserve">ce qui traduit que l’entreprise pourra </w:t>
      </w:r>
      <w:r>
        <w:rPr>
          <w:rFonts w:ascii="Times New Roman" w:hAnsi="Times New Roman" w:eastAsia="Times New Roman"/>
          <w:strike w:val="false"/>
          <w:color w:val="000000"/>
          <w:spacing w:val="0"/>
          <w:w w:val="100"/>
          <w:sz w:val="24"/>
          <w:vertAlign w:val="baseline"/>
          <w:lang w:val="fr-FR"/>
        </w:rPr>
        <w:t xml:space="preserve">récupérer son capital investi.</w:t>
      </w:r>
    </w:p>
    <w:p>
      <w:pPr>
        <w:pageBreakBefore w:val="false"/>
        <w:spacing w:before="297" w:after="0" w:line="412" w:lineRule="exact"/>
        <w:ind w:right="108" w:left="72" w:firstLine="432"/>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Le projet d’extension de la nouvelle unité de fabrication réalisé par la SARL SCS et </w:t>
      </w:r>
      <w:r>
        <w:rPr>
          <w:rFonts w:ascii="Times New Roman" w:hAnsi="Times New Roman" w:eastAsia="Times New Roman"/>
          <w:strike w:val="false"/>
          <w:color w:val="000000"/>
          <w:spacing w:val="0"/>
          <w:w w:val="100"/>
          <w:sz w:val="24"/>
          <w:vertAlign w:val="baseline"/>
          <w:lang w:val="fr-FR"/>
        </w:rPr>
        <w:t xml:space="preserve">étudié par nous-mêmes est jugé rentable et économiquement profitable pour la SARL SCS, de sor</w:t>
      </w:r>
      <w:r>
        <w:rPr>
          <w:rFonts w:ascii="Times New Roman" w:hAnsi="Times New Roman" w:eastAsia="Times New Roman"/>
          <w:strike w:val="false"/>
          <w:color w:val="000000"/>
          <w:spacing w:val="0"/>
          <w:w w:val="100"/>
          <w:sz w:val="24"/>
          <w:vertAlign w:val="baseline"/>
          <w:lang w:val="fr-FR"/>
        </w:rPr>
        <w:t xml:space="preserve">te que les ressources générées par l’entreprise sont supérieures à ses dépenses initiales.</w:t>
      </w:r>
    </w:p>
    <w:p>
      <w:pPr>
        <w:pageBreakBefore w:val="false"/>
        <w:spacing w:before="302" w:after="0" w:line="405" w:lineRule="exact"/>
        <w:ind w:right="108" w:left="72" w:firstLine="432"/>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Pour conclure, ce travail de recherche et le stage effectué au sein de la SARL SCS nous </w:t>
      </w:r>
      <w:r>
        <w:rPr>
          <w:rFonts w:ascii="Times New Roman" w:hAnsi="Times New Roman" w:eastAsia="Times New Roman"/>
          <w:strike w:val="false"/>
          <w:color w:val="000000"/>
          <w:spacing w:val="0"/>
          <w:w w:val="100"/>
          <w:sz w:val="24"/>
          <w:vertAlign w:val="baseline"/>
          <w:lang w:val="fr-FR"/>
        </w:rPr>
        <w:t xml:space="preserve">ont permis d’enrichir nos connaissances et d’apporter de nouvelles inf</w:t>
      </w:r>
      <w:r>
        <w:rPr>
          <w:rFonts w:ascii="Times New Roman" w:hAnsi="Times New Roman" w:eastAsia="Times New Roman"/>
          <w:strike w:val="false"/>
          <w:color w:val="000000"/>
          <w:spacing w:val="0"/>
          <w:w w:val="100"/>
          <w:sz w:val="24"/>
          <w:vertAlign w:val="baseline"/>
          <w:lang w:val="fr-FR"/>
        </w:rPr>
        <w:t xml:space="preserve">ormations par rapport </w:t>
      </w:r>
      <w:r>
        <w:rPr>
          <w:rFonts w:ascii="Times New Roman" w:hAnsi="Times New Roman" w:eastAsia="Times New Roman"/>
          <w:strike w:val="false"/>
          <w:color w:val="000000"/>
          <w:spacing w:val="0"/>
          <w:w w:val="100"/>
          <w:sz w:val="24"/>
          <w:vertAlign w:val="baseline"/>
          <w:lang w:val="fr-FR"/>
        </w:rPr>
        <w:t xml:space="preserve">domaine de l’évaluation des projets d’investissements.</w:t>
      </w:r>
    </w:p>
    <w:p>
      <w:pPr>
        <w:sectPr>
          <w:type w:val="nextPage"/>
          <w:pgSz w:w="11914" w:h="16848" w:orient="portrait"/>
          <w:pgMar w:bottom="924" w:top="720" w:right="1329" w:left="1325" w:header="720" w:footer="720"/>
          <w:titlePg w:val="false"/>
          <w:textDirection w:val="lrTb"/>
        </w:sectPr>
      </w:pPr>
    </w:p>
    <w:p>
      <w:pPr>
        <w:pageBreakBefore w:val="false"/>
        <w:spacing w:before="20" w:after="0" w:line="809" w:lineRule="exact"/>
        <w:ind w:right="0" w:left="0" w:firstLine="0"/>
        <w:jc w:val="center"/>
        <w:textAlignment w:val="baseline"/>
        <w:rPr>
          <w:rFonts w:ascii="Times New Roman" w:hAnsi="Times New Roman" w:eastAsia="Times New Roman"/>
          <w:b w:val="true"/>
          <w:strike w:val="false"/>
          <w:color w:val="000000"/>
          <w:spacing w:val="-6"/>
          <w:w w:val="100"/>
          <w:sz w:val="72"/>
          <w:vertAlign w:val="baseline"/>
          <w:lang w:val="fr-FR"/>
        </w:rPr>
      </w:pPr>
      <w:r>
        <w:rPr>
          <w:rFonts w:ascii="Times New Roman" w:hAnsi="Times New Roman" w:eastAsia="Times New Roman"/>
          <w:b w:val="true"/>
          <w:strike w:val="false"/>
          <w:color w:val="000000"/>
          <w:spacing w:val="-6"/>
          <w:w w:val="100"/>
          <w:sz w:val="72"/>
          <w:vertAlign w:val="baseline"/>
          <w:lang w:val="fr-FR"/>
        </w:rPr>
        <w:t xml:space="preserve">Références bibliographiques</w:t>
      </w:r>
    </w:p>
    <w:p>
      <w:pPr>
        <w:sectPr>
          <w:type w:val="nextPage"/>
          <w:pgSz w:w="11914" w:h="16848" w:orient="portrait"/>
          <w:pgMar w:bottom="8752" w:top="6860" w:right="1611" w:left="1603" w:header="720" w:footer="720"/>
          <w:titlePg w:val="false"/>
          <w:textDirection w:val="lrTb"/>
        </w:sectPr>
      </w:pPr>
    </w:p>
    <w:p>
      <w:pPr>
        <w:pageBreakBefore w:val="false"/>
        <w:spacing w:before="19" w:after="0" w:line="361" w:lineRule="exact"/>
        <w:ind w:right="0" w:left="72" w:firstLine="0"/>
        <w:jc w:val="left"/>
        <w:textAlignment w:val="baseline"/>
        <w:rPr>
          <w:rFonts w:ascii="Times New Roman" w:hAnsi="Times New Roman" w:eastAsia="Times New Roman"/>
          <w:b w:val="true"/>
          <w:strike w:val="false"/>
          <w:color w:val="000000"/>
          <w:spacing w:val="0"/>
          <w:w w:val="100"/>
          <w:sz w:val="32"/>
          <w:u w:val="single"/>
          <w:vertAlign w:val="baseline"/>
          <w:lang w:val="fr-FR"/>
        </w:rPr>
      </w:pPr>
      <w:r>
        <w:rPr>
          <w:rFonts w:ascii="Times New Roman" w:hAnsi="Times New Roman" w:eastAsia="Times New Roman"/>
          <w:b w:val="true"/>
          <w:strike w:val="false"/>
          <w:color w:val="000000"/>
          <w:spacing w:val="0"/>
          <w:w w:val="100"/>
          <w:sz w:val="32"/>
          <w:u w:val="single"/>
          <w:vertAlign w:val="baseline"/>
          <w:lang w:val="fr-FR"/>
        </w:rPr>
        <w:t xml:space="preserve">Bibliographie : </w:t>
      </w:r>
    </w:p>
    <w:p>
      <w:pPr>
        <w:pageBreakBefore w:val="false"/>
        <w:spacing w:before="701" w:after="0" w:line="324" w:lineRule="exact"/>
        <w:ind w:right="0" w:left="72" w:firstLine="0"/>
        <w:jc w:val="left"/>
        <w:textAlignment w:val="baseline"/>
        <w:rPr>
          <w:rFonts w:ascii="Times New Roman" w:hAnsi="Times New Roman" w:eastAsia="Times New Roman"/>
          <w:b w:val="true"/>
          <w:strike w:val="false"/>
          <w:color w:val="000000"/>
          <w:spacing w:val="-4"/>
          <w:w w:val="100"/>
          <w:sz w:val="29"/>
          <w:u w:val="single"/>
          <w:vertAlign w:val="baseline"/>
          <w:lang w:val="fr-FR"/>
        </w:rPr>
      </w:pPr>
      <w:r>
        <w:rPr>
          <w:rFonts w:ascii="Times New Roman" w:hAnsi="Times New Roman" w:eastAsia="Times New Roman"/>
          <w:b w:val="true"/>
          <w:strike w:val="false"/>
          <w:color w:val="000000"/>
          <w:spacing w:val="-4"/>
          <w:w w:val="100"/>
          <w:sz w:val="29"/>
          <w:u w:val="single"/>
          <w:vertAlign w:val="baseline"/>
          <w:lang w:val="fr-FR"/>
        </w:rPr>
        <w:t xml:space="preserve">Ouvrages : </w:t>
      </w:r>
    </w:p>
    <w:p>
      <w:pPr>
        <w:pageBreakBefore w:val="false"/>
        <w:numPr>
          <w:ilvl w:val="0"/>
          <w:numId w:val="14"/>
        </w:numPr>
        <w:tabs>
          <w:tab w:val="clear" w:pos="360"/>
          <w:tab w:val="left" w:pos="864"/>
        </w:tabs>
        <w:spacing w:before="211" w:after="0" w:line="250" w:lineRule="exact"/>
        <w:ind w:right="0"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All, E. J.-Y. « analyse comptable et financière » (éd. DUNOD), Paris,2000.</w:t>
      </w:r>
    </w:p>
    <w:p>
      <w:pPr>
        <w:pageBreakBefore w:val="false"/>
        <w:numPr>
          <w:ilvl w:val="0"/>
          <w:numId w:val="14"/>
        </w:numPr>
        <w:tabs>
          <w:tab w:val="clear" w:pos="360"/>
          <w:tab w:val="left" w:pos="864"/>
        </w:tabs>
        <w:spacing w:before="2" w:after="0" w:line="299" w:lineRule="exact"/>
        <w:ind w:right="144"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BABUSIAUX (D), « décision d’investissement et calcul économique dans l’entreprise </w:t>
      </w:r>
      <w:r>
        <w:rPr>
          <w:rFonts w:ascii="Times New Roman" w:hAnsi="Times New Roman" w:eastAsia="Times New Roman"/>
          <w:strike w:val="false"/>
          <w:color w:val="000000"/>
          <w:spacing w:val="0"/>
          <w:w w:val="100"/>
          <w:sz w:val="24"/>
          <w:vertAlign w:val="baseline"/>
          <w:lang w:val="fr-FR"/>
        </w:rPr>
        <w:t xml:space="preserve">», Ed. Economica&amp; Technique, Paris, 2005.</w:t>
      </w:r>
    </w:p>
    <w:p>
      <w:pPr>
        <w:pageBreakBefore w:val="false"/>
        <w:numPr>
          <w:ilvl w:val="0"/>
          <w:numId w:val="14"/>
        </w:numPr>
        <w:tabs>
          <w:tab w:val="clear" w:pos="360"/>
          <w:tab w:val="left" w:pos="864"/>
        </w:tabs>
        <w:spacing w:before="0" w:after="0" w:line="300" w:lineRule="exact"/>
        <w:ind w:right="144"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BALLAND. S &amp; BOUVIER. A.M, « Management des entreprises » Edition DUNOD, Paris, 2008.</w:t>
      </w:r>
    </w:p>
    <w:p>
      <w:pPr>
        <w:pageBreakBefore w:val="false"/>
        <w:numPr>
          <w:ilvl w:val="0"/>
          <w:numId w:val="14"/>
        </w:numPr>
        <w:tabs>
          <w:tab w:val="clear" w:pos="360"/>
          <w:tab w:val="left" w:pos="864"/>
        </w:tabs>
        <w:spacing w:before="44" w:after="0" w:line="263" w:lineRule="exact"/>
        <w:ind w:right="0"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Bancel F et Richard A, Les choix d’investissement, Edition Economica, Paris, 199</w:t>
      </w:r>
      <w:r>
        <w:rPr>
          <w:rFonts w:ascii="Times New Roman" w:hAnsi="Times New Roman" w:eastAsia="Times New Roman"/>
          <w:strike w:val="false"/>
          <w:color w:val="000000"/>
          <w:spacing w:val="0"/>
          <w:w w:val="100"/>
          <w:sz w:val="24"/>
          <w:vertAlign w:val="baseline"/>
          <w:lang w:val="fr-FR"/>
        </w:rPr>
        <w:t xml:space="preserve">6.</w:t>
      </w:r>
    </w:p>
    <w:p>
      <w:pPr>
        <w:pageBreakBefore w:val="false"/>
        <w:numPr>
          <w:ilvl w:val="0"/>
          <w:numId w:val="14"/>
        </w:numPr>
        <w:tabs>
          <w:tab w:val="clear" w:pos="360"/>
          <w:tab w:val="left" w:pos="864"/>
        </w:tabs>
        <w:spacing w:before="29" w:after="0" w:line="250" w:lineRule="exact"/>
        <w:ind w:right="0"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BARREAU J et DELAHYE J, gestion financière, DUNOD, Paris, 2001.</w:t>
      </w:r>
    </w:p>
    <w:p>
      <w:pPr>
        <w:pageBreakBefore w:val="false"/>
        <w:numPr>
          <w:ilvl w:val="0"/>
          <w:numId w:val="14"/>
        </w:numPr>
        <w:tabs>
          <w:tab w:val="clear" w:pos="360"/>
          <w:tab w:val="left" w:pos="864"/>
        </w:tabs>
        <w:spacing w:before="4" w:after="0" w:line="300" w:lineRule="exact"/>
        <w:ind w:right="144"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BRIDIER (M) MICHAILOF </w:t>
      </w:r>
      <w:r>
        <w:rPr>
          <w:rFonts w:ascii="Times New Roman" w:hAnsi="Times New Roman" w:eastAsia="Times New Roman"/>
          <w:strike w:val="false"/>
          <w:color w:val="000000"/>
          <w:spacing w:val="0"/>
          <w:w w:val="100"/>
          <w:sz w:val="24"/>
          <w:vertAlign w:val="baseline"/>
          <w:lang w:val="fr-FR"/>
        </w:rPr>
        <w:t xml:space="preserve">(S), « Guide pratique d’analyse de projets : évaluation et choix d’un projet d’investissement » Ed. Economica, Paris. 1995</w:t>
      </w:r>
      <w:r>
        <w:rPr>
          <w:rFonts w:ascii="Times New Roman" w:hAnsi="Times New Roman" w:eastAsia="Times New Roman"/>
          <w:strike w:val="false"/>
          <w:color w:val="000000"/>
          <w:spacing w:val="0"/>
          <w:w w:val="100"/>
          <w:sz w:val="24"/>
          <w:vertAlign w:val="baseline"/>
          <w:lang w:val="fr-FR"/>
        </w:rPr>
        <w:t xml:space="preserve">.</w:t>
      </w:r>
    </w:p>
    <w:p>
      <w:pPr>
        <w:pageBreakBefore w:val="false"/>
        <w:numPr>
          <w:ilvl w:val="0"/>
          <w:numId w:val="14"/>
        </w:numPr>
        <w:tabs>
          <w:tab w:val="clear" w:pos="360"/>
          <w:tab w:val="left" w:pos="864"/>
        </w:tabs>
        <w:spacing w:before="1" w:after="0" w:line="300" w:lineRule="exact"/>
        <w:ind w:right="576"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BOUGHABA (A), analyse et évaluation financière et économique BERTI édition, Alger,2005.</w:t>
      </w:r>
    </w:p>
    <w:p>
      <w:pPr>
        <w:pageBreakBefore w:val="false"/>
        <w:numPr>
          <w:ilvl w:val="0"/>
          <w:numId w:val="14"/>
        </w:numPr>
        <w:tabs>
          <w:tab w:val="clear" w:pos="360"/>
          <w:tab w:val="left" w:pos="864"/>
        </w:tabs>
        <w:spacing w:before="38" w:after="0" w:line="263" w:lineRule="exact"/>
        <w:ind w:right="0"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CHIHA, K. « finance d’entreprise » </w:t>
      </w:r>
      <w:r>
        <w:rPr>
          <w:rFonts w:ascii="Times New Roman" w:hAnsi="Times New Roman" w:eastAsia="Times New Roman"/>
          <w:strike w:val="false"/>
          <w:color w:val="000000"/>
          <w:spacing w:val="0"/>
          <w:w w:val="100"/>
          <w:sz w:val="24"/>
          <w:vertAlign w:val="baseline"/>
          <w:lang w:val="fr-FR"/>
        </w:rPr>
        <w:t xml:space="preserve">éd. HOUMA, Alger, 2012.</w:t>
      </w:r>
    </w:p>
    <w:p>
      <w:pPr>
        <w:pageBreakBefore w:val="false"/>
        <w:numPr>
          <w:ilvl w:val="0"/>
          <w:numId w:val="14"/>
        </w:numPr>
        <w:tabs>
          <w:tab w:val="clear" w:pos="360"/>
          <w:tab w:val="left" w:pos="864"/>
        </w:tabs>
        <w:spacing w:before="16" w:after="0" w:line="283" w:lineRule="exact"/>
        <w:ind w:right="1008"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Chrissos J et Gillet R, Décision d’investissement, Edition Dareios et Pearson </w:t>
      </w:r>
      <w:r>
        <w:rPr>
          <w:rFonts w:ascii="Times New Roman" w:hAnsi="Times New Roman" w:eastAsia="Times New Roman"/>
          <w:strike w:val="false"/>
          <w:color w:val="000000"/>
          <w:spacing w:val="0"/>
          <w:w w:val="100"/>
          <w:sz w:val="24"/>
          <w:vertAlign w:val="baseline"/>
          <w:lang w:val="fr-FR"/>
        </w:rPr>
        <w:t xml:space="preserve">Education, 2eme Edition, France, 2008.</w:t>
      </w:r>
    </w:p>
    <w:p>
      <w:pPr>
        <w:pageBreakBefore w:val="false"/>
        <w:numPr>
          <w:ilvl w:val="0"/>
          <w:numId w:val="14"/>
        </w:numPr>
        <w:tabs>
          <w:tab w:val="clear" w:pos="360"/>
          <w:tab w:val="left" w:pos="864"/>
        </w:tabs>
        <w:spacing w:before="2" w:after="0" w:line="299" w:lineRule="exact"/>
        <w:ind w:right="432"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CONSO(P) HAMICI (F), « Gestion financière de l’entreprise », Ed. Dunod, 10eme </w:t>
      </w:r>
      <w:r>
        <w:rPr>
          <w:rFonts w:ascii="Times New Roman" w:hAnsi="Times New Roman" w:eastAsia="Times New Roman"/>
          <w:strike w:val="false"/>
          <w:color w:val="000000"/>
          <w:spacing w:val="0"/>
          <w:w w:val="100"/>
          <w:sz w:val="24"/>
          <w:vertAlign w:val="baseline"/>
          <w:lang w:val="fr-FR"/>
        </w:rPr>
        <w:t xml:space="preserve">Edition, Paris, 2002.</w:t>
      </w:r>
    </w:p>
    <w:p>
      <w:pPr>
        <w:pageBreakBefore w:val="false"/>
        <w:spacing w:before="24" w:after="0" w:line="309" w:lineRule="exact"/>
        <w:ind w:right="0" w:left="504" w:firstLine="0"/>
        <w:jc w:val="left"/>
        <w:textAlignment w:val="baseline"/>
        <w:rPr>
          <w:rFonts w:ascii="Courier New" w:hAnsi="Courier New" w:eastAsia="Courier New"/>
          <w:strike w:val="false"/>
          <w:color w:val="000000"/>
          <w:spacing w:val="0"/>
          <w:w w:val="100"/>
          <w:sz w:val="29"/>
          <w:vertAlign w:val="baseline"/>
          <w:lang w:val="fr-FR"/>
        </w:rPr>
      </w:pPr>
      <w:r>
        <w:rPr>
          <w:rFonts w:ascii="Courier New" w:hAnsi="Courier New" w:eastAsia="Courier New"/>
          <w:strike w:val="false"/>
          <w:color w:val="000000"/>
          <w:spacing w:val="0"/>
          <w:w w:val="100"/>
          <w:sz w:val="29"/>
          <w:vertAlign w:val="baseline"/>
          <w:lang w:val="fr-FR"/>
        </w:rPr>
        <w:t xml:space="preserve">▪</w:t>
      </w:r>
    </w:p>
    <w:p>
      <w:pPr>
        <w:pageBreakBefore w:val="false"/>
        <w:numPr>
          <w:ilvl w:val="0"/>
          <w:numId w:val="14"/>
        </w:numPr>
        <w:tabs>
          <w:tab w:val="clear" w:pos="360"/>
          <w:tab w:val="left" w:pos="864"/>
        </w:tabs>
        <w:spacing w:before="0" w:after="0" w:line="284" w:lineRule="exact"/>
        <w:ind w:right="360"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Horngner C, Bhimani A et Autre, Contrôle de gestion et gestion budgétaire, Edition Pearson Education, 3eme Edition, Paris, 2006.</w:t>
      </w:r>
    </w:p>
    <w:p>
      <w:pPr>
        <w:pageBreakBefore w:val="false"/>
        <w:numPr>
          <w:ilvl w:val="0"/>
          <w:numId w:val="14"/>
        </w:numPr>
        <w:tabs>
          <w:tab w:val="clear" w:pos="360"/>
          <w:tab w:val="left" w:pos="864"/>
        </w:tabs>
        <w:spacing w:before="10" w:after="0" w:line="288" w:lineRule="exact"/>
        <w:ind w:right="360"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HOUDAYER, « évaluation financière des projets » 2éme Edition Economica. Paris, 1999.</w:t>
      </w:r>
    </w:p>
    <w:p>
      <w:pPr>
        <w:pageBreakBefore w:val="false"/>
        <w:numPr>
          <w:ilvl w:val="0"/>
          <w:numId w:val="14"/>
        </w:numPr>
        <w:tabs>
          <w:tab w:val="clear" w:pos="360"/>
          <w:tab w:val="left" w:pos="864"/>
        </w:tabs>
        <w:spacing w:before="48" w:after="0" w:line="250" w:lineRule="exact"/>
        <w:ind w:right="0"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JACKY.K, (le choix des investissements) Ed, Dunod, Paris,2003.</w:t>
      </w:r>
    </w:p>
    <w:p>
      <w:pPr>
        <w:pageBreakBefore w:val="false"/>
        <w:numPr>
          <w:ilvl w:val="0"/>
          <w:numId w:val="14"/>
        </w:numPr>
        <w:tabs>
          <w:tab w:val="clear" w:pos="360"/>
          <w:tab w:val="left" w:pos="864"/>
        </w:tabs>
        <w:spacing w:before="43" w:after="0" w:line="263" w:lineRule="exact"/>
        <w:ind w:right="0"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Ginglier. E, Les décisions d’investissement, édition Nathan, Paris</w:t>
      </w:r>
      <w:r>
        <w:rPr>
          <w:rFonts w:ascii="Times New Roman" w:hAnsi="Times New Roman" w:eastAsia="Times New Roman"/>
          <w:strike w:val="false"/>
          <w:color w:val="000000"/>
          <w:spacing w:val="0"/>
          <w:w w:val="100"/>
          <w:sz w:val="24"/>
          <w:vertAlign w:val="baseline"/>
          <w:lang w:val="fr-FR"/>
        </w:rPr>
        <w:t xml:space="preserve">.</w:t>
      </w:r>
    </w:p>
    <w:p>
      <w:pPr>
        <w:pageBreakBefore w:val="false"/>
        <w:numPr>
          <w:ilvl w:val="0"/>
          <w:numId w:val="14"/>
        </w:numPr>
        <w:tabs>
          <w:tab w:val="clear" w:pos="360"/>
          <w:tab w:val="left" w:pos="864"/>
        </w:tabs>
        <w:spacing w:before="0" w:after="0" w:line="298" w:lineRule="exact"/>
        <w:ind w:right="720"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LAZARY, « Evaluation et financement de projets », Ed. Distribution, El Dar El Othmania, 2007.</w:t>
      </w:r>
    </w:p>
    <w:p>
      <w:pPr>
        <w:pageBreakBefore w:val="false"/>
        <w:numPr>
          <w:ilvl w:val="0"/>
          <w:numId w:val="14"/>
        </w:numPr>
        <w:tabs>
          <w:tab w:val="clear" w:pos="360"/>
          <w:tab w:val="left" w:pos="864"/>
        </w:tabs>
        <w:spacing w:before="2" w:after="0" w:line="299" w:lineRule="exact"/>
        <w:ind w:right="1584"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Manuel B et Serge M, « Guide pratique d’analyse des projets », Edition </w:t>
      </w:r>
      <w:r>
        <w:rPr>
          <w:rFonts w:ascii="Times New Roman" w:hAnsi="Times New Roman" w:eastAsia="Times New Roman"/>
          <w:strike w:val="false"/>
          <w:color w:val="000000"/>
          <w:spacing w:val="0"/>
          <w:w w:val="100"/>
          <w:sz w:val="24"/>
          <w:vertAlign w:val="baseline"/>
          <w:lang w:val="fr-FR"/>
        </w:rPr>
        <w:t xml:space="preserve">ECONOMICA, Paris, 1987.</w:t>
      </w:r>
    </w:p>
    <w:p>
      <w:pPr>
        <w:pageBreakBefore w:val="false"/>
        <w:numPr>
          <w:ilvl w:val="0"/>
          <w:numId w:val="14"/>
        </w:numPr>
        <w:tabs>
          <w:tab w:val="clear" w:pos="360"/>
          <w:tab w:val="left" w:pos="864"/>
        </w:tabs>
        <w:spacing w:before="38" w:after="0" w:line="250" w:lineRule="exact"/>
        <w:ind w:right="0"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Teulie J, Topsacalian P, « finance », Edition Vuibert, 4éme édition, Paris, 2005.</w:t>
      </w:r>
    </w:p>
    <w:p>
      <w:pPr>
        <w:pageBreakBefore w:val="false"/>
        <w:spacing w:before="194" w:after="0" w:line="234" w:lineRule="exact"/>
        <w:ind w:right="0" w:left="72" w:firstLine="0"/>
        <w:jc w:val="left"/>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Mémoires :</w:t>
      </w:r>
    </w:p>
    <w:p>
      <w:pPr>
        <w:pageBreakBefore w:val="false"/>
        <w:numPr>
          <w:ilvl w:val="0"/>
          <w:numId w:val="14"/>
        </w:numPr>
        <w:tabs>
          <w:tab w:val="clear" w:pos="360"/>
          <w:tab w:val="left" w:pos="864"/>
        </w:tabs>
        <w:spacing w:before="188" w:after="0" w:line="300" w:lineRule="exact"/>
        <w:ind w:right="288" w:left="864" w:hanging="360"/>
        <w:jc w:val="left"/>
        <w:textAlignment w:val="baseline"/>
        <w:rPr>
          <w:rFonts w:ascii="Times New Roman" w:hAnsi="Times New Roman" w:eastAsia="Times New Roman"/>
          <w:strike w:val="false"/>
          <w:color w:val="000000"/>
          <w:spacing w:val="0"/>
          <w:w w:val="100"/>
          <w:sz w:val="24"/>
          <w:vertAlign w:val="baseline"/>
          <w:lang w:val="fr-FR"/>
        </w:rPr>
      </w:pPr>
      <w:r>
        <w:pict>
          <v:line strokeweight="1.7pt" strokecolor="#000000" from="70.55pt,589.2pt" to="128.7pt,589.2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4"/>
          <w:vertAlign w:val="baseline"/>
          <w:lang w:val="fr-FR"/>
        </w:rPr>
        <w:t xml:space="preserve">ACHMOUKH Yasmine. OUGOUR Lydia. « </w:t>
      </w:r>
      <w:r>
        <w:rPr>
          <w:rFonts w:ascii="Times New Roman" w:hAnsi="Times New Roman" w:eastAsia="Times New Roman"/>
          <w:strike w:val="false"/>
          <w:color w:val="000000"/>
          <w:spacing w:val="0"/>
          <w:w w:val="100"/>
          <w:sz w:val="24"/>
          <w:vertAlign w:val="baseline"/>
          <w:lang w:val="fr-FR"/>
        </w:rPr>
        <w:t xml:space="preserve">Evaluation de la rentabilité d’un projet d’investissement </w:t>
      </w:r>
      <w:r>
        <w:rPr>
          <w:rFonts w:ascii="Times New Roman" w:hAnsi="Times New Roman" w:eastAsia="Times New Roman"/>
          <w:strike w:val="false"/>
          <w:color w:val="000000"/>
          <w:spacing w:val="0"/>
          <w:w w:val="100"/>
          <w:sz w:val="24"/>
          <w:vertAlign w:val="baseline"/>
          <w:lang w:val="fr-FR"/>
        </w:rPr>
        <w:t xml:space="preserve">», mémoire fin de cycle, comptabilité et audit,2020.</w:t>
      </w:r>
    </w:p>
    <w:p>
      <w:pPr>
        <w:pageBreakBefore w:val="false"/>
        <w:numPr>
          <w:ilvl w:val="0"/>
          <w:numId w:val="14"/>
        </w:numPr>
        <w:tabs>
          <w:tab w:val="clear" w:pos="360"/>
          <w:tab w:val="left" w:pos="864"/>
        </w:tabs>
        <w:spacing w:before="0" w:after="0" w:line="298" w:lineRule="exact"/>
        <w:ind w:right="576"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MEROUANI Chiraz. « </w:t>
      </w:r>
      <w:r>
        <w:rPr>
          <w:rFonts w:ascii="Times New Roman" w:hAnsi="Times New Roman" w:eastAsia="Times New Roman"/>
          <w:strike w:val="false"/>
          <w:color w:val="000000"/>
          <w:spacing w:val="0"/>
          <w:w w:val="100"/>
          <w:sz w:val="24"/>
          <w:vertAlign w:val="baseline"/>
          <w:lang w:val="fr-FR"/>
        </w:rPr>
        <w:t xml:space="preserve">Evaluation et financement d’un projet d’investissement </w:t>
      </w:r>
      <w:r>
        <w:rPr>
          <w:rFonts w:ascii="Times New Roman" w:hAnsi="Times New Roman" w:eastAsia="Times New Roman"/>
          <w:strike w:val="false"/>
          <w:color w:val="000000"/>
          <w:spacing w:val="0"/>
          <w:w w:val="100"/>
          <w:sz w:val="24"/>
          <w:vertAlign w:val="baseline"/>
          <w:lang w:val="fr-FR"/>
        </w:rPr>
        <w:t xml:space="preserve">», mémoire fin de cycle,2017.</w:t>
      </w:r>
    </w:p>
    <w:p>
      <w:pPr>
        <w:pageBreakBefore w:val="false"/>
        <w:numPr>
          <w:ilvl w:val="0"/>
          <w:numId w:val="14"/>
        </w:numPr>
        <w:tabs>
          <w:tab w:val="clear" w:pos="360"/>
          <w:tab w:val="left" w:pos="864"/>
        </w:tabs>
        <w:spacing w:before="4" w:after="0" w:line="300" w:lineRule="exact"/>
        <w:ind w:right="216" w:left="864" w:hanging="36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ZEGGANE Fatima. « Les </w:t>
      </w:r>
      <w:r>
        <w:rPr>
          <w:rFonts w:ascii="Times New Roman" w:hAnsi="Times New Roman" w:eastAsia="Times New Roman"/>
          <w:strike w:val="false"/>
          <w:color w:val="000000"/>
          <w:spacing w:val="0"/>
          <w:w w:val="100"/>
          <w:sz w:val="24"/>
          <w:vertAlign w:val="baseline"/>
          <w:lang w:val="fr-FR"/>
        </w:rPr>
        <w:t xml:space="preserve">techniques d’</w:t>
      </w:r>
      <w:r>
        <w:rPr>
          <w:rFonts w:ascii="Times New Roman" w:hAnsi="Times New Roman" w:eastAsia="Times New Roman"/>
          <w:strike w:val="false"/>
          <w:color w:val="000000"/>
          <w:spacing w:val="0"/>
          <w:w w:val="100"/>
          <w:sz w:val="24"/>
          <w:vertAlign w:val="baseline"/>
          <w:lang w:val="fr-FR"/>
        </w:rPr>
        <w:t xml:space="preserve">évaluation </w:t>
      </w:r>
      <w:r>
        <w:rPr>
          <w:rFonts w:ascii="Times New Roman" w:hAnsi="Times New Roman" w:eastAsia="Times New Roman"/>
          <w:strike w:val="false"/>
          <w:color w:val="000000"/>
          <w:spacing w:val="0"/>
          <w:w w:val="100"/>
          <w:sz w:val="24"/>
          <w:vertAlign w:val="baseline"/>
          <w:lang w:val="fr-FR"/>
        </w:rPr>
        <w:t xml:space="preserve">et les modes de financement d’un projet d’investissement </w:t>
      </w:r>
      <w:r>
        <w:rPr>
          <w:rFonts w:ascii="Times New Roman" w:hAnsi="Times New Roman" w:eastAsia="Times New Roman"/>
          <w:strike w:val="false"/>
          <w:color w:val="000000"/>
          <w:spacing w:val="0"/>
          <w:w w:val="100"/>
          <w:sz w:val="24"/>
          <w:vertAlign w:val="baseline"/>
          <w:lang w:val="fr-FR"/>
        </w:rPr>
        <w:t xml:space="preserve">», mémoire fin de cycle, 2014.</w:t>
      </w:r>
    </w:p>
    <w:p>
      <w:pPr>
        <w:pageBreakBefore w:val="false"/>
        <w:spacing w:before="181" w:after="0" w:line="273" w:lineRule="exact"/>
        <w:ind w:right="0" w:left="72" w:firstLine="0"/>
        <w:jc w:val="left"/>
        <w:textAlignment w:val="baseline"/>
        <w:rPr>
          <w:rFonts w:ascii="Times New Roman" w:hAnsi="Times New Roman" w:eastAsia="Times New Roman"/>
          <w:b w:val="true"/>
          <w:strike w:val="false"/>
          <w:color w:val="000000"/>
          <w:spacing w:val="0"/>
          <w:w w:val="100"/>
          <w:sz w:val="24"/>
          <w:u w:val="single"/>
          <w:vertAlign w:val="baseline"/>
          <w:lang w:val="fr-FR"/>
        </w:rPr>
      </w:pPr>
      <w:r>
        <w:rPr>
          <w:rFonts w:ascii="Times New Roman" w:hAnsi="Times New Roman" w:eastAsia="Times New Roman"/>
          <w:b w:val="true"/>
          <w:strike w:val="false"/>
          <w:color w:val="000000"/>
          <w:spacing w:val="0"/>
          <w:w w:val="100"/>
          <w:sz w:val="24"/>
          <w:u w:val="single"/>
          <w:vertAlign w:val="baseline"/>
          <w:lang w:val="fr-FR"/>
        </w:rPr>
        <w:t xml:space="preserve">Documents divers : </w:t>
      </w:r>
    </w:p>
    <w:p>
      <w:pPr>
        <w:pageBreakBefore w:val="false"/>
        <w:spacing w:before="163" w:after="0" w:line="300"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AYAD N. Cours Finance d’entreprise. Université de Bejaia</w:t>
      </w:r>
      <w:r>
        <w:rPr>
          <w:rFonts w:ascii="Times New Roman" w:hAnsi="Times New Roman" w:eastAsia="Times New Roman"/>
          <w:strike w:val="false"/>
          <w:color w:val="000000"/>
          <w:spacing w:val="0"/>
          <w:w w:val="100"/>
          <w:sz w:val="24"/>
          <w:vertAlign w:val="baseline"/>
          <w:lang w:val="fr-FR"/>
        </w:rPr>
        <w:t xml:space="preserve">, 2019.</w:t>
      </w:r>
    </w:p>
    <w:p>
      <w:pPr>
        <w:sectPr>
          <w:type w:val="nextPage"/>
          <w:pgSz w:w="11914" w:h="16848" w:orient="portrait"/>
          <w:pgMar w:bottom="1772" w:top="1420" w:right="1370" w:left="1284" w:header="720" w:footer="720"/>
          <w:titlePg w:val="false"/>
          <w:textDirection w:val="lrTb"/>
        </w:sectPr>
      </w:pPr>
    </w:p>
    <w:p/>
    <w:p>
      <w:pPr>
        <w:sectPr>
          <w:type w:val="nextPage"/>
          <w:pgSz w:w="11914" w:h="16848" w:orient="portrait"/>
          <w:pgMar w:bottom="1044" w:top="1152" w:right="1800" w:left="1800" w:header="720" w:footer="720"/>
          <w:titlePg w:val="false"/>
          <w:textDirection w:val="lrTb"/>
        </w:sectPr>
      </w:pPr>
    </w:p>
    <w:p>
      <w:pPr>
        <w:pageBreakBefore w:val="false"/>
        <w:spacing w:before="6" w:after="0" w:line="1082" w:lineRule="exact"/>
        <w:ind w:right="0" w:left="0" w:firstLine="0"/>
        <w:jc w:val="center"/>
        <w:textAlignment w:val="baseline"/>
        <w:rPr>
          <w:rFonts w:ascii="Times New Roman" w:hAnsi="Times New Roman" w:eastAsia="Times New Roman"/>
          <w:b w:val="true"/>
          <w:strike w:val="false"/>
          <w:color w:val="000000"/>
          <w:spacing w:val="-10"/>
          <w:w w:val="100"/>
          <w:sz w:val="96"/>
          <w:vertAlign w:val="baseline"/>
          <w:lang w:val="fr-FR"/>
        </w:rPr>
      </w:pPr>
      <w:r>
        <w:rPr>
          <w:rFonts w:ascii="Times New Roman" w:hAnsi="Times New Roman" w:eastAsia="Times New Roman"/>
          <w:b w:val="true"/>
          <w:strike w:val="false"/>
          <w:color w:val="000000"/>
          <w:spacing w:val="-10"/>
          <w:w w:val="100"/>
          <w:sz w:val="96"/>
          <w:vertAlign w:val="baseline"/>
          <w:lang w:val="fr-FR"/>
        </w:rPr>
        <w:t xml:space="preserve">Table de matière</w:t>
      </w:r>
    </w:p>
    <w:p>
      <w:pPr>
        <w:sectPr>
          <w:type w:val="nextPage"/>
          <w:pgSz w:w="11914" w:h="16848" w:orient="portrait"/>
          <w:pgMar w:bottom="9812" w:top="5540" w:right="2504" w:left="2510" w:header="720" w:footer="720"/>
          <w:titlePg w:val="false"/>
          <w:textDirection w:val="lrTb"/>
        </w:sectPr>
      </w:pPr>
    </w:p>
    <w:p>
      <w:pPr>
        <w:pageBreakBefore w:val="false"/>
        <w:spacing w:before="4" w:after="0" w:line="212" w:lineRule="exact"/>
        <w:ind w:right="36" w:left="0" w:firstLine="0"/>
        <w:jc w:val="righ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Table des matières</w:t>
      </w:r>
    </w:p>
    <w:p>
      <w:pPr>
        <w:pageBreakBefore w:val="false"/>
        <w:spacing w:before="482" w:after="0" w:line="321" w:lineRule="exact"/>
        <w:ind w:right="36" w:left="0" w:firstLine="0"/>
        <w:jc w:val="center"/>
        <w:textAlignment w:val="baseline"/>
        <w:rPr>
          <w:rFonts w:ascii="Times New Roman" w:hAnsi="Times New Roman" w:eastAsia="Times New Roman"/>
          <w:b w:val="true"/>
          <w:strike w:val="false"/>
          <w:color w:val="000000"/>
          <w:spacing w:val="0"/>
          <w:w w:val="100"/>
          <w:sz w:val="28"/>
          <w:vertAlign w:val="baseline"/>
          <w:lang w:val="fr-FR"/>
        </w:rPr>
      </w:pPr>
      <w:r>
        <w:pict>
          <v:line strokeweight="4.8pt" strokecolor="#602323" from="69.35pt,49.7pt" to="526.4pt,49.7pt" style="position:absolute;mso-position-horizontal-relative:page;mso-position-vertical-relative:page;">
            <v:stroke linestyle="thinThin"/>
          </v:line>
        </w:pict>
      </w:r>
      <w:r>
        <w:rPr>
          <w:rFonts w:ascii="Times New Roman" w:hAnsi="Times New Roman" w:eastAsia="Times New Roman"/>
          <w:b w:val="true"/>
          <w:strike w:val="false"/>
          <w:color w:val="000000"/>
          <w:spacing w:val="0"/>
          <w:w w:val="100"/>
          <w:sz w:val="28"/>
          <w:vertAlign w:val="baseline"/>
          <w:lang w:val="fr-FR"/>
        </w:rPr>
        <w:t xml:space="preserve">Table des matières</w:t>
      </w:r>
    </w:p>
    <w:p>
      <w:pPr>
        <w:pageBreakBefore w:val="false"/>
        <w:spacing w:before="618" w:after="0" w:line="249" w:lineRule="exact"/>
        <w:ind w:right="36" w:left="0"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Liste des abréviations</w:t>
      </w:r>
    </w:p>
    <w:p>
      <w:pPr>
        <w:pageBreakBefore w:val="false"/>
        <w:spacing w:before="6" w:after="0" w:line="489" w:lineRule="exact"/>
        <w:ind w:right="36" w:left="0"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Liste des tableaux
</w:t>
        <w:br/>
      </w:r>
      <w:r>
        <w:rPr>
          <w:rFonts w:ascii="Times New Roman" w:hAnsi="Times New Roman" w:eastAsia="Times New Roman"/>
          <w:strike w:val="false"/>
          <w:color w:val="000000"/>
          <w:spacing w:val="0"/>
          <w:w w:val="100"/>
          <w:sz w:val="22"/>
          <w:vertAlign w:val="baseline"/>
          <w:lang w:val="fr-FR"/>
        </w:rPr>
        <w:t xml:space="preserve">Liste des figures</w:t>
      </w:r>
    </w:p>
    <w:p>
      <w:pPr>
        <w:pageBreakBefore w:val="false"/>
        <w:tabs>
          <w:tab w:val="right" w:leader="dot" w:pos="9072"/>
        </w:tabs>
        <w:spacing w:before="246" w:after="0" w:line="249" w:lineRule="exact"/>
        <w:ind w:right="36" w:left="0" w:firstLine="0"/>
        <w:jc w:val="left"/>
        <w:textAlignment w:val="baseline"/>
        <w:rPr>
          <w:rFonts w:ascii="Times New Roman" w:hAnsi="Times New Roman" w:eastAsia="Times New Roman"/>
          <w:b w:val="true"/>
          <w:strike w:val="false"/>
          <w:color w:val="000000"/>
          <w:spacing w:val="0"/>
          <w:w w:val="100"/>
          <w:sz w:val="22"/>
          <w:vertAlign w:val="baseline"/>
          <w:lang w:val="fr-FR"/>
        </w:rPr>
      </w:pPr>
      <w:r>
        <w:rPr>
          <w:rFonts w:ascii="Times New Roman" w:hAnsi="Times New Roman" w:eastAsia="Times New Roman"/>
          <w:b w:val="true"/>
          <w:strike w:val="false"/>
          <w:color w:val="000000"/>
          <w:spacing w:val="0"/>
          <w:w w:val="100"/>
          <w:sz w:val="22"/>
          <w:vertAlign w:val="baseline"/>
          <w:lang w:val="fr-FR"/>
        </w:rPr>
        <w:t xml:space="preserve">Introduction générale	</w:t>
      </w:r>
      <w:r>
        <w:rPr>
          <w:rFonts w:ascii="Times New Roman" w:hAnsi="Times New Roman" w:eastAsia="Times New Roman"/>
          <w:b w:val="true"/>
          <w:strike w:val="false"/>
          <w:color w:val="000000"/>
          <w:spacing w:val="0"/>
          <w:w w:val="100"/>
          <w:sz w:val="22"/>
          <w:vertAlign w:val="baseline"/>
          <w:lang w:val="fr-FR"/>
        </w:rPr>
        <w:t xml:space="preserve">1</w:t>
      </w:r>
    </w:p>
    <w:p>
      <w:pPr>
        <w:pageBreakBefore w:val="false"/>
        <w:tabs>
          <w:tab w:val="right" w:leader="dot" w:pos="9072"/>
        </w:tabs>
        <w:spacing w:before="140" w:after="0" w:line="249" w:lineRule="exact"/>
        <w:ind w:right="36" w:left="0" w:firstLine="0"/>
        <w:jc w:val="left"/>
        <w:textAlignment w:val="baseline"/>
        <w:rPr>
          <w:rFonts w:ascii="Times New Roman" w:hAnsi="Times New Roman" w:eastAsia="Times New Roman"/>
          <w:b w:val="true"/>
          <w:strike w:val="false"/>
          <w:color w:val="000000"/>
          <w:spacing w:val="0"/>
          <w:w w:val="100"/>
          <w:sz w:val="22"/>
          <w:vertAlign w:val="baseline"/>
          <w:lang w:val="fr-FR"/>
        </w:rPr>
      </w:pPr>
      <w:r>
        <w:rPr>
          <w:rFonts w:ascii="Times New Roman" w:hAnsi="Times New Roman" w:eastAsia="Times New Roman"/>
          <w:b w:val="true"/>
          <w:strike w:val="false"/>
          <w:color w:val="000000"/>
          <w:spacing w:val="0"/>
          <w:w w:val="100"/>
          <w:sz w:val="22"/>
          <w:vertAlign w:val="baseline"/>
          <w:lang w:val="fr-FR"/>
        </w:rPr>
        <w:t xml:space="preserve">Chapitre 01 : notion de base sur les projets d’investissements	</w:t>
      </w:r>
      <w:r>
        <w:rPr>
          <w:rFonts w:ascii="Times New Roman" w:hAnsi="Times New Roman" w:eastAsia="Times New Roman"/>
          <w:b w:val="true"/>
          <w:strike w:val="false"/>
          <w:color w:val="000000"/>
          <w:spacing w:val="0"/>
          <w:w w:val="100"/>
          <w:sz w:val="22"/>
          <w:vertAlign w:val="baseline"/>
          <w:lang w:val="fr-FR"/>
        </w:rPr>
        <w:t xml:space="preserve">3</w:t>
      </w:r>
    </w:p>
    <w:p>
      <w:pPr>
        <w:pageBreakBefore w:val="false"/>
        <w:tabs>
          <w:tab w:val="right" w:leader="dot" w:pos="9072"/>
        </w:tabs>
        <w:spacing w:before="139" w:after="0" w:line="249" w:lineRule="exact"/>
        <w:ind w:right="36" w:left="216"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Introduction du chapitre	</w:t>
      </w:r>
      <w:r>
        <w:rPr>
          <w:rFonts w:ascii="Times New Roman" w:hAnsi="Times New Roman" w:eastAsia="Times New Roman"/>
          <w:strike w:val="false"/>
          <w:color w:val="000000"/>
          <w:spacing w:val="0"/>
          <w:w w:val="100"/>
          <w:sz w:val="22"/>
          <w:vertAlign w:val="baseline"/>
          <w:lang w:val="fr-FR"/>
        </w:rPr>
        <w:t xml:space="preserve">3</w:t>
      </w:r>
    </w:p>
    <w:p>
      <w:pPr>
        <w:pageBreakBefore w:val="false"/>
        <w:tabs>
          <w:tab w:val="right" w:leader="dot" w:pos="9072"/>
        </w:tabs>
        <w:spacing w:before="140" w:after="0" w:line="249" w:lineRule="exact"/>
        <w:ind w:right="36" w:left="216"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Section 1 : concepts fondamentaux sur les projets d’investissements	</w:t>
      </w:r>
      <w:r>
        <w:rPr>
          <w:rFonts w:ascii="Times New Roman" w:hAnsi="Times New Roman" w:eastAsia="Times New Roman"/>
          <w:strike w:val="false"/>
          <w:color w:val="000000"/>
          <w:spacing w:val="0"/>
          <w:w w:val="100"/>
          <w:sz w:val="22"/>
          <w:vertAlign w:val="baseline"/>
          <w:lang w:val="fr-FR"/>
        </w:rPr>
        <w:t xml:space="preserve">3</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Définition de l’investissement	</w:t>
      </w:r>
      <w:r>
        <w:rPr>
          <w:rFonts w:ascii="Times New Roman" w:hAnsi="Times New Roman" w:eastAsia="Times New Roman"/>
          <w:strike w:val="false"/>
          <w:color w:val="000000"/>
          <w:spacing w:val="0"/>
          <w:w w:val="100"/>
          <w:sz w:val="22"/>
          <w:vertAlign w:val="baseline"/>
          <w:lang w:val="fr-FR"/>
        </w:rPr>
        <w:t xml:space="preserve">3</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1.1.1. Selon la vision comptable	</w:t>
      </w:r>
      <w:r>
        <w:rPr>
          <w:rFonts w:ascii="Times New Roman" w:hAnsi="Times New Roman" w:eastAsia="Times New Roman"/>
          <w:strike w:val="false"/>
          <w:color w:val="000000"/>
          <w:spacing w:val="0"/>
          <w:w w:val="100"/>
          <w:sz w:val="22"/>
          <w:vertAlign w:val="baseline"/>
          <w:lang w:val="fr-FR"/>
        </w:rPr>
        <w:t xml:space="preserve">4</w:t>
      </w:r>
    </w:p>
    <w:p>
      <w:pPr>
        <w:pageBreakBefore w:val="false"/>
        <w:tabs>
          <w:tab w:val="right" w:leader="dot" w:pos="9072"/>
        </w:tabs>
        <w:spacing w:before="139"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1.1.2. Selon la vision économique	</w:t>
      </w:r>
      <w:r>
        <w:rPr>
          <w:rFonts w:ascii="Times New Roman" w:hAnsi="Times New Roman" w:eastAsia="Times New Roman"/>
          <w:strike w:val="false"/>
          <w:color w:val="000000"/>
          <w:spacing w:val="0"/>
          <w:w w:val="100"/>
          <w:sz w:val="22"/>
          <w:vertAlign w:val="baseline"/>
          <w:lang w:val="fr-FR"/>
        </w:rPr>
        <w:t xml:space="preserve">4</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1.1.3. Selon la vision financière	</w:t>
      </w:r>
      <w:r>
        <w:rPr>
          <w:rFonts w:ascii="Times New Roman" w:hAnsi="Times New Roman" w:eastAsia="Times New Roman"/>
          <w:strike w:val="false"/>
          <w:color w:val="000000"/>
          <w:spacing w:val="0"/>
          <w:w w:val="100"/>
          <w:sz w:val="22"/>
          <w:vertAlign w:val="baseline"/>
          <w:lang w:val="fr-FR"/>
        </w:rPr>
        <w:t xml:space="preserve">4</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1.1.4. Selon les gestionnaires	</w:t>
      </w:r>
      <w:r>
        <w:rPr>
          <w:rFonts w:ascii="Times New Roman" w:hAnsi="Times New Roman" w:eastAsia="Times New Roman"/>
          <w:strike w:val="false"/>
          <w:color w:val="000000"/>
          <w:spacing w:val="0"/>
          <w:w w:val="100"/>
          <w:sz w:val="22"/>
          <w:vertAlign w:val="baseline"/>
          <w:lang w:val="fr-FR"/>
        </w:rPr>
        <w:t xml:space="preserve">4</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1.2. Définition d’un projet d’investissement	</w:t>
      </w:r>
      <w:r>
        <w:rPr>
          <w:rFonts w:ascii="Times New Roman" w:hAnsi="Times New Roman" w:eastAsia="Times New Roman"/>
          <w:strike w:val="false"/>
          <w:color w:val="000000"/>
          <w:spacing w:val="0"/>
          <w:w w:val="100"/>
          <w:sz w:val="22"/>
          <w:vertAlign w:val="baseline"/>
          <w:lang w:val="fr-FR"/>
        </w:rPr>
        <w:t xml:space="preserve">5</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1.3. Les objectifs d’un projet d’investissement	</w:t>
      </w:r>
      <w:r>
        <w:rPr>
          <w:rFonts w:ascii="Times New Roman" w:hAnsi="Times New Roman" w:eastAsia="Times New Roman"/>
          <w:strike w:val="false"/>
          <w:color w:val="000000"/>
          <w:spacing w:val="0"/>
          <w:w w:val="100"/>
          <w:sz w:val="22"/>
          <w:vertAlign w:val="baseline"/>
          <w:lang w:val="fr-FR"/>
        </w:rPr>
        <w:t xml:space="preserve">5</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1.3.1. Les objectifs stratégiques	</w:t>
      </w:r>
      <w:r>
        <w:rPr>
          <w:rFonts w:ascii="Times New Roman" w:hAnsi="Times New Roman" w:eastAsia="Times New Roman"/>
          <w:strike w:val="false"/>
          <w:color w:val="000000"/>
          <w:spacing w:val="0"/>
          <w:w w:val="100"/>
          <w:sz w:val="22"/>
          <w:vertAlign w:val="baseline"/>
          <w:lang w:val="fr-FR"/>
        </w:rPr>
        <w:t xml:space="preserve">5</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1.3.2. Les objectifs opérationnels	</w:t>
      </w:r>
      <w:r>
        <w:rPr>
          <w:rFonts w:ascii="Times New Roman" w:hAnsi="Times New Roman" w:eastAsia="Times New Roman"/>
          <w:strike w:val="false"/>
          <w:color w:val="000000"/>
          <w:spacing w:val="0"/>
          <w:w w:val="100"/>
          <w:sz w:val="22"/>
          <w:vertAlign w:val="baseline"/>
          <w:lang w:val="fr-FR"/>
        </w:rPr>
        <w:t xml:space="preserve">5</w:t>
      </w:r>
    </w:p>
    <w:p>
      <w:pPr>
        <w:pageBreakBefore w:val="false"/>
        <w:numPr>
          <w:ilvl w:val="0"/>
          <w:numId w:val="15"/>
        </w:numPr>
        <w:tabs>
          <w:tab w:val="clear" w:pos="144"/>
          <w:tab w:val="left" w:pos="576"/>
          <w:tab w:val="right" w:leader="dot" w:pos="9072"/>
        </w:tabs>
        <w:spacing w:before="114" w:after="0" w:line="274"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Les objectifs de coût	</w:t>
      </w:r>
      <w:r>
        <w:rPr>
          <w:rFonts w:ascii="Times New Roman" w:hAnsi="Times New Roman" w:eastAsia="Times New Roman"/>
          <w:strike w:val="false"/>
          <w:color w:val="000000"/>
          <w:spacing w:val="0"/>
          <w:w w:val="100"/>
          <w:sz w:val="22"/>
          <w:vertAlign w:val="baseline"/>
          <w:lang w:val="fr-FR"/>
        </w:rPr>
        <w:t xml:space="preserve">5</w:t>
      </w:r>
    </w:p>
    <w:p>
      <w:pPr>
        <w:pageBreakBefore w:val="false"/>
        <w:numPr>
          <w:ilvl w:val="0"/>
          <w:numId w:val="15"/>
        </w:numPr>
        <w:tabs>
          <w:tab w:val="clear" w:pos="144"/>
          <w:tab w:val="left" w:pos="576"/>
          <w:tab w:val="right" w:leader="dot" w:pos="9072"/>
        </w:tabs>
        <w:spacing w:before="120" w:after="0" w:line="274"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Les objectifs de qualité	</w:t>
      </w:r>
      <w:r>
        <w:rPr>
          <w:rFonts w:ascii="Times New Roman" w:hAnsi="Times New Roman" w:eastAsia="Times New Roman"/>
          <w:strike w:val="false"/>
          <w:color w:val="000000"/>
          <w:spacing w:val="0"/>
          <w:w w:val="100"/>
          <w:sz w:val="22"/>
          <w:vertAlign w:val="baseline"/>
          <w:lang w:val="fr-FR"/>
        </w:rPr>
        <w:t xml:space="preserve">6</w:t>
      </w:r>
    </w:p>
    <w:p>
      <w:pPr>
        <w:pageBreakBefore w:val="false"/>
        <w:numPr>
          <w:ilvl w:val="0"/>
          <w:numId w:val="15"/>
        </w:numPr>
        <w:tabs>
          <w:tab w:val="clear" w:pos="144"/>
          <w:tab w:val="left" w:pos="576"/>
          <w:tab w:val="right" w:leader="dot" w:pos="9072"/>
        </w:tabs>
        <w:spacing w:before="115" w:after="0" w:line="274"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Les objectifs de délai (temps)	</w:t>
      </w:r>
      <w:r>
        <w:rPr>
          <w:rFonts w:ascii="Times New Roman" w:hAnsi="Times New Roman" w:eastAsia="Times New Roman"/>
          <w:strike w:val="false"/>
          <w:color w:val="000000"/>
          <w:spacing w:val="0"/>
          <w:w w:val="100"/>
          <w:sz w:val="22"/>
          <w:vertAlign w:val="baseline"/>
          <w:lang w:val="fr-FR"/>
        </w:rPr>
        <w:t xml:space="preserve">6</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1.4. Typologie d’un projet d’investissement	</w:t>
      </w:r>
      <w:r>
        <w:rPr>
          <w:rFonts w:ascii="Times New Roman" w:hAnsi="Times New Roman" w:eastAsia="Times New Roman"/>
          <w:strike w:val="false"/>
          <w:color w:val="000000"/>
          <w:spacing w:val="0"/>
          <w:w w:val="100"/>
          <w:sz w:val="22"/>
          <w:vertAlign w:val="baseline"/>
          <w:lang w:val="fr-FR"/>
        </w:rPr>
        <w:t xml:space="preserve">6</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1.4.1. La classification selon leurs natures	</w:t>
      </w:r>
      <w:r>
        <w:rPr>
          <w:rFonts w:ascii="Times New Roman" w:hAnsi="Times New Roman" w:eastAsia="Times New Roman"/>
          <w:strike w:val="false"/>
          <w:color w:val="000000"/>
          <w:spacing w:val="0"/>
          <w:w w:val="100"/>
          <w:sz w:val="22"/>
          <w:vertAlign w:val="baseline"/>
          <w:lang w:val="fr-FR"/>
        </w:rPr>
        <w:t xml:space="preserve">6</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1.4.1.1. Investissements immatériels	</w:t>
      </w:r>
      <w:r>
        <w:rPr>
          <w:rFonts w:ascii="Times New Roman" w:hAnsi="Times New Roman" w:eastAsia="Times New Roman"/>
          <w:strike w:val="false"/>
          <w:color w:val="000000"/>
          <w:spacing w:val="0"/>
          <w:w w:val="100"/>
          <w:sz w:val="22"/>
          <w:vertAlign w:val="baseline"/>
          <w:lang w:val="fr-FR"/>
        </w:rPr>
        <w:t xml:space="preserve">6</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1.4.1.2. Investissements matériels	</w:t>
      </w:r>
      <w:r>
        <w:rPr>
          <w:rFonts w:ascii="Times New Roman" w:hAnsi="Times New Roman" w:eastAsia="Times New Roman"/>
          <w:strike w:val="false"/>
          <w:color w:val="000000"/>
          <w:spacing w:val="0"/>
          <w:w w:val="100"/>
          <w:sz w:val="22"/>
          <w:vertAlign w:val="baseline"/>
          <w:lang w:val="fr-FR"/>
        </w:rPr>
        <w:t xml:space="preserve">6</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1.4.1.3. Investissements financiers	</w:t>
      </w:r>
      <w:r>
        <w:rPr>
          <w:rFonts w:ascii="Times New Roman" w:hAnsi="Times New Roman" w:eastAsia="Times New Roman"/>
          <w:strike w:val="false"/>
          <w:color w:val="000000"/>
          <w:spacing w:val="0"/>
          <w:w w:val="100"/>
          <w:sz w:val="22"/>
          <w:vertAlign w:val="baseline"/>
          <w:lang w:val="fr-FR"/>
        </w:rPr>
        <w:t xml:space="preserve">6</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1.4.2. Classification selon leur destination (objectifs)	</w:t>
      </w:r>
      <w:r>
        <w:rPr>
          <w:rFonts w:ascii="Times New Roman" w:hAnsi="Times New Roman" w:eastAsia="Times New Roman"/>
          <w:strike w:val="false"/>
          <w:color w:val="000000"/>
          <w:spacing w:val="0"/>
          <w:w w:val="100"/>
          <w:sz w:val="22"/>
          <w:vertAlign w:val="baseline"/>
          <w:lang w:val="fr-FR"/>
        </w:rPr>
        <w:t xml:space="preserve">7</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1.4.2.1.Investissements de renouvellement	</w:t>
      </w:r>
      <w:r>
        <w:rPr>
          <w:rFonts w:ascii="Times New Roman" w:hAnsi="Times New Roman" w:eastAsia="Times New Roman"/>
          <w:strike w:val="false"/>
          <w:color w:val="000000"/>
          <w:spacing w:val="0"/>
          <w:w w:val="100"/>
          <w:sz w:val="22"/>
          <w:vertAlign w:val="baseline"/>
          <w:lang w:val="fr-FR"/>
        </w:rPr>
        <w:t xml:space="preserve">7</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1.4.2.2. Investissements de productivité	</w:t>
      </w:r>
      <w:r>
        <w:rPr>
          <w:rFonts w:ascii="Times New Roman" w:hAnsi="Times New Roman" w:eastAsia="Times New Roman"/>
          <w:strike w:val="false"/>
          <w:color w:val="000000"/>
          <w:spacing w:val="0"/>
          <w:w w:val="100"/>
          <w:sz w:val="22"/>
          <w:vertAlign w:val="baseline"/>
          <w:lang w:val="fr-FR"/>
        </w:rPr>
        <w:t xml:space="preserve">7</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1.4.2.3. Investissements de capacité (d’expansion)	</w:t>
      </w:r>
      <w:r>
        <w:rPr>
          <w:rFonts w:ascii="Times New Roman" w:hAnsi="Times New Roman" w:eastAsia="Times New Roman"/>
          <w:strike w:val="false"/>
          <w:color w:val="000000"/>
          <w:spacing w:val="0"/>
          <w:w w:val="100"/>
          <w:sz w:val="22"/>
          <w:vertAlign w:val="baseline"/>
          <w:lang w:val="fr-FR"/>
        </w:rPr>
        <w:t xml:space="preserve">8</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1.4.2.4.Investissements d’innovation (diversification)	</w:t>
      </w:r>
      <w:r>
        <w:rPr>
          <w:rFonts w:ascii="Times New Roman" w:hAnsi="Times New Roman" w:eastAsia="Times New Roman"/>
          <w:strike w:val="false"/>
          <w:color w:val="000000"/>
          <w:spacing w:val="0"/>
          <w:w w:val="100"/>
          <w:sz w:val="22"/>
          <w:vertAlign w:val="baseline"/>
          <w:lang w:val="fr-FR"/>
        </w:rPr>
        <w:t xml:space="preserve">8</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1.4.3.Classification selon la nature de leur relation	</w:t>
      </w:r>
      <w:r>
        <w:rPr>
          <w:rFonts w:ascii="Times New Roman" w:hAnsi="Times New Roman" w:eastAsia="Times New Roman"/>
          <w:strike w:val="false"/>
          <w:color w:val="000000"/>
          <w:spacing w:val="0"/>
          <w:w w:val="100"/>
          <w:sz w:val="22"/>
          <w:vertAlign w:val="baseline"/>
          <w:lang w:val="fr-FR"/>
        </w:rPr>
        <w:t xml:space="preserve">8</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1.4.3.1. Les projets mutuellement exclusifs	</w:t>
      </w:r>
      <w:r>
        <w:rPr>
          <w:rFonts w:ascii="Times New Roman" w:hAnsi="Times New Roman" w:eastAsia="Times New Roman"/>
          <w:strike w:val="false"/>
          <w:color w:val="000000"/>
          <w:spacing w:val="0"/>
          <w:w w:val="100"/>
          <w:sz w:val="22"/>
          <w:vertAlign w:val="baseline"/>
          <w:lang w:val="fr-FR"/>
        </w:rPr>
        <w:t xml:space="preserve"> 8</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1.4.3.2. Les projets indépendants	</w:t>
      </w:r>
      <w:r>
        <w:rPr>
          <w:rFonts w:ascii="Times New Roman" w:hAnsi="Times New Roman" w:eastAsia="Times New Roman"/>
          <w:strike w:val="false"/>
          <w:color w:val="000000"/>
          <w:spacing w:val="0"/>
          <w:w w:val="100"/>
          <w:sz w:val="22"/>
          <w:vertAlign w:val="baseline"/>
          <w:lang w:val="fr-FR"/>
        </w:rPr>
        <w:t xml:space="preserve">8</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1.4.3. 3.Les investissements dépendants	</w:t>
      </w:r>
      <w:r>
        <w:rPr>
          <w:rFonts w:ascii="Times New Roman" w:hAnsi="Times New Roman" w:eastAsia="Times New Roman"/>
          <w:strike w:val="false"/>
          <w:color w:val="000000"/>
          <w:spacing w:val="0"/>
          <w:w w:val="100"/>
          <w:sz w:val="22"/>
          <w:vertAlign w:val="baseline"/>
          <w:lang w:val="fr-FR"/>
        </w:rPr>
        <w:t xml:space="preserve">8</w:t>
      </w:r>
    </w:p>
    <w:p>
      <w:pPr>
        <w:sectPr>
          <w:type w:val="nextPage"/>
          <w:pgSz w:w="11904" w:h="16843" w:orient="portrait"/>
          <w:pgMar w:bottom="1007" w:top="720" w:right="1377" w:left="1387" w:header="720" w:footer="720"/>
          <w:titlePg w:val="false"/>
          <w:textDirection w:val="lrTb"/>
        </w:sectPr>
      </w:pPr>
    </w:p>
    <w:p>
      <w:pPr>
        <w:pageBreakBefore w:val="false"/>
        <w:spacing w:before="4" w:after="0" w:line="212" w:lineRule="exact"/>
        <w:ind w:right="36" w:left="0" w:firstLine="0"/>
        <w:jc w:val="righ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Table des matières</w:t>
      </w:r>
    </w:p>
    <w:p>
      <w:pPr>
        <w:pageBreakBefore w:val="false"/>
        <w:tabs>
          <w:tab w:val="right" w:leader="dot" w:pos="9072"/>
        </w:tabs>
        <w:spacing w:before="481"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pict>
          <v:line strokeweight="4.8pt" strokecolor="#602323" from="69.25pt,49.7pt" to="526.3pt,49.7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2"/>
          <w:vertAlign w:val="baseline"/>
          <w:lang w:val="fr-FR"/>
        </w:rPr>
        <w:t xml:space="preserve">1.5. Les caractéristiques d’un projet d’investissement	</w:t>
      </w:r>
      <w:r>
        <w:rPr>
          <w:rFonts w:ascii="Times New Roman" w:hAnsi="Times New Roman" w:eastAsia="Times New Roman"/>
          <w:strike w:val="false"/>
          <w:color w:val="000000"/>
          <w:spacing w:val="0"/>
          <w:w w:val="100"/>
          <w:sz w:val="22"/>
          <w:vertAlign w:val="baseline"/>
          <w:lang w:val="fr-FR"/>
        </w:rPr>
        <w:t xml:space="preserve">8</w:t>
      </w:r>
    </w:p>
    <w:p>
      <w:pPr>
        <w:pageBreakBefore w:val="false"/>
        <w:tabs>
          <w:tab w:val="right" w:leader="dot" w:pos="9072"/>
        </w:tabs>
        <w:spacing w:before="139"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1.5.1. Dépenses d’investissement (ou le capital investi)	</w:t>
      </w:r>
      <w:r>
        <w:rPr>
          <w:rFonts w:ascii="Times New Roman" w:hAnsi="Times New Roman" w:eastAsia="Times New Roman"/>
          <w:strike w:val="false"/>
          <w:color w:val="000000"/>
          <w:spacing w:val="0"/>
          <w:w w:val="100"/>
          <w:sz w:val="22"/>
          <w:vertAlign w:val="baseline"/>
          <w:lang w:val="fr-FR"/>
        </w:rPr>
        <w:t xml:space="preserve"> 8</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1.5.2. Les recettes nettes (cash-flows net)	</w:t>
      </w:r>
      <w:r>
        <w:rPr>
          <w:rFonts w:ascii="Times New Roman" w:hAnsi="Times New Roman" w:eastAsia="Times New Roman"/>
          <w:strike w:val="false"/>
          <w:color w:val="000000"/>
          <w:spacing w:val="0"/>
          <w:w w:val="100"/>
          <w:sz w:val="22"/>
          <w:vertAlign w:val="baseline"/>
          <w:lang w:val="fr-FR"/>
        </w:rPr>
        <w:t xml:space="preserve">9</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1.5.3. Valeur résiduelle de l’investissement	</w:t>
      </w:r>
      <w:r>
        <w:rPr>
          <w:rFonts w:ascii="Times New Roman" w:hAnsi="Times New Roman" w:eastAsia="Times New Roman"/>
          <w:strike w:val="false"/>
          <w:color w:val="000000"/>
          <w:spacing w:val="0"/>
          <w:w w:val="100"/>
          <w:sz w:val="22"/>
          <w:vertAlign w:val="baseline"/>
          <w:lang w:val="fr-FR"/>
        </w:rPr>
        <w:t xml:space="preserve">9</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 .5.4.Durée de vie	</w:t>
      </w:r>
      <w:r>
        <w:rPr>
          <w:rFonts w:ascii="Times New Roman" w:hAnsi="Times New Roman" w:eastAsia="Times New Roman"/>
          <w:strike w:val="false"/>
          <w:color w:val="000000"/>
          <w:spacing w:val="0"/>
          <w:w w:val="100"/>
          <w:sz w:val="22"/>
          <w:vertAlign w:val="baseline"/>
          <w:lang w:val="fr-FR"/>
        </w:rPr>
        <w:t xml:space="preserve"> 10</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1.6. La notion d’amortissement	</w:t>
      </w:r>
      <w:r>
        <w:rPr>
          <w:rFonts w:ascii="Times New Roman" w:hAnsi="Times New Roman" w:eastAsia="Times New Roman"/>
          <w:strike w:val="false"/>
          <w:color w:val="000000"/>
          <w:spacing w:val="0"/>
          <w:w w:val="100"/>
          <w:sz w:val="22"/>
          <w:vertAlign w:val="baseline"/>
          <w:lang w:val="fr-FR"/>
        </w:rPr>
        <w:t xml:space="preserve">10</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1.6.1. Définition	</w:t>
      </w:r>
      <w:r>
        <w:rPr>
          <w:rFonts w:ascii="Times New Roman" w:hAnsi="Times New Roman" w:eastAsia="Times New Roman"/>
          <w:strike w:val="false"/>
          <w:color w:val="000000"/>
          <w:spacing w:val="0"/>
          <w:w w:val="100"/>
          <w:sz w:val="22"/>
          <w:vertAlign w:val="baseline"/>
          <w:lang w:val="fr-FR"/>
        </w:rPr>
        <w:t xml:space="preserve"> 10</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1.6.2. Les modes d’amortissement	</w:t>
      </w:r>
      <w:r>
        <w:rPr>
          <w:rFonts w:ascii="Times New Roman" w:hAnsi="Times New Roman" w:eastAsia="Times New Roman"/>
          <w:strike w:val="false"/>
          <w:color w:val="000000"/>
          <w:spacing w:val="0"/>
          <w:w w:val="100"/>
          <w:sz w:val="22"/>
          <w:vertAlign w:val="baseline"/>
          <w:lang w:val="fr-FR"/>
        </w:rPr>
        <w:t xml:space="preserve">10</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1.6.2.1. L’amortissement linéaire (constant)	</w:t>
      </w:r>
      <w:r>
        <w:rPr>
          <w:rFonts w:ascii="Times New Roman" w:hAnsi="Times New Roman" w:eastAsia="Times New Roman"/>
          <w:strike w:val="false"/>
          <w:color w:val="000000"/>
          <w:spacing w:val="0"/>
          <w:w w:val="100"/>
          <w:sz w:val="22"/>
          <w:vertAlign w:val="baseline"/>
          <w:lang w:val="fr-FR"/>
        </w:rPr>
        <w:t xml:space="preserve"> 10</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1.6.2.2. L’amortissement dégressif	</w:t>
      </w:r>
      <w:r>
        <w:rPr>
          <w:rFonts w:ascii="Times New Roman" w:hAnsi="Times New Roman" w:eastAsia="Times New Roman"/>
          <w:strike w:val="false"/>
          <w:color w:val="000000"/>
          <w:spacing w:val="0"/>
          <w:w w:val="100"/>
          <w:sz w:val="22"/>
          <w:vertAlign w:val="baseline"/>
          <w:lang w:val="fr-FR"/>
        </w:rPr>
        <w:t xml:space="preserve"> 10</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1.6.2.3. L’amortissement progressif	</w:t>
      </w:r>
      <w:r>
        <w:rPr>
          <w:rFonts w:ascii="Times New Roman" w:hAnsi="Times New Roman" w:eastAsia="Times New Roman"/>
          <w:strike w:val="false"/>
          <w:color w:val="000000"/>
          <w:spacing w:val="0"/>
          <w:w w:val="100"/>
          <w:sz w:val="22"/>
          <w:vertAlign w:val="baseline"/>
          <w:lang w:val="fr-FR"/>
        </w:rPr>
        <w:t xml:space="preserve"> 11</w:t>
      </w:r>
    </w:p>
    <w:p>
      <w:pPr>
        <w:pageBreakBefore w:val="false"/>
        <w:tabs>
          <w:tab w:val="right" w:leader="dot" w:pos="9072"/>
        </w:tabs>
        <w:spacing w:before="144" w:after="0" w:line="249" w:lineRule="exact"/>
        <w:ind w:right="36" w:left="216"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Section 2 :sources de financements d’un projet d’investissement	</w:t>
      </w:r>
      <w:r>
        <w:rPr>
          <w:rFonts w:ascii="Times New Roman" w:hAnsi="Times New Roman" w:eastAsia="Times New Roman"/>
          <w:strike w:val="false"/>
          <w:color w:val="000000"/>
          <w:spacing w:val="0"/>
          <w:w w:val="100"/>
          <w:sz w:val="22"/>
          <w:vertAlign w:val="baseline"/>
          <w:lang w:val="fr-FR"/>
        </w:rPr>
        <w:t xml:space="preserve">12</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2.1. Le financement par fonds propres (financement interne)	</w:t>
      </w:r>
      <w:r>
        <w:rPr>
          <w:rFonts w:ascii="Times New Roman" w:hAnsi="Times New Roman" w:eastAsia="Times New Roman"/>
          <w:strike w:val="false"/>
          <w:color w:val="000000"/>
          <w:spacing w:val="0"/>
          <w:w w:val="100"/>
          <w:sz w:val="22"/>
          <w:vertAlign w:val="baseline"/>
          <w:lang w:val="fr-FR"/>
        </w:rPr>
        <w:t xml:space="preserve"> 12</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2.1.1. Auto financement	</w:t>
      </w:r>
      <w:r>
        <w:rPr>
          <w:rFonts w:ascii="Times New Roman" w:hAnsi="Times New Roman" w:eastAsia="Times New Roman"/>
          <w:strike w:val="false"/>
          <w:color w:val="000000"/>
          <w:spacing w:val="0"/>
          <w:w w:val="100"/>
          <w:sz w:val="22"/>
          <w:vertAlign w:val="baseline"/>
          <w:lang w:val="fr-FR"/>
        </w:rPr>
        <w:t xml:space="preserve">12</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La méthode soustractive	</w:t>
      </w:r>
      <w:r>
        <w:rPr>
          <w:rFonts w:ascii="Times New Roman" w:hAnsi="Times New Roman" w:eastAsia="Times New Roman"/>
          <w:strike w:val="false"/>
          <w:color w:val="000000"/>
          <w:spacing w:val="0"/>
          <w:w w:val="100"/>
          <w:sz w:val="22"/>
          <w:vertAlign w:val="baseline"/>
          <w:lang w:val="fr-FR"/>
        </w:rPr>
        <w:t xml:space="preserve">13</w:t>
      </w:r>
    </w:p>
    <w:p>
      <w:pPr>
        <w:pageBreakBefore w:val="false"/>
        <w:tabs>
          <w:tab w:val="right" w:leader="dot" w:pos="9072"/>
        </w:tabs>
        <w:spacing w:before="144"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La méthode additive	</w:t>
      </w:r>
      <w:r>
        <w:rPr>
          <w:rFonts w:ascii="Times New Roman" w:hAnsi="Times New Roman" w:eastAsia="Times New Roman"/>
          <w:strike w:val="false"/>
          <w:color w:val="000000"/>
          <w:spacing w:val="0"/>
          <w:w w:val="100"/>
          <w:sz w:val="22"/>
          <w:vertAlign w:val="baseline"/>
          <w:lang w:val="fr-FR"/>
        </w:rPr>
        <w:t xml:space="preserve"> 13</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2.1.2. La cession d’éléments d’actifs immobilisés	</w:t>
      </w:r>
      <w:r>
        <w:rPr>
          <w:rFonts w:ascii="Times New Roman" w:hAnsi="Times New Roman" w:eastAsia="Times New Roman"/>
          <w:strike w:val="false"/>
          <w:color w:val="000000"/>
          <w:spacing w:val="0"/>
          <w:w w:val="100"/>
          <w:sz w:val="22"/>
          <w:vertAlign w:val="baseline"/>
          <w:lang w:val="fr-FR"/>
        </w:rPr>
        <w:t xml:space="preserve"> 14</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2.1.3. L’augmentation de capital	</w:t>
      </w:r>
      <w:r>
        <w:rPr>
          <w:rFonts w:ascii="Times New Roman" w:hAnsi="Times New Roman" w:eastAsia="Times New Roman"/>
          <w:strike w:val="false"/>
          <w:color w:val="000000"/>
          <w:spacing w:val="0"/>
          <w:w w:val="100"/>
          <w:sz w:val="22"/>
          <w:vertAlign w:val="baseline"/>
          <w:lang w:val="fr-FR"/>
        </w:rPr>
        <w:t xml:space="preserve"> 14</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2.1.3.1. Augmentation de capital par apport en numéraire	</w:t>
      </w:r>
      <w:r>
        <w:rPr>
          <w:rFonts w:ascii="Times New Roman" w:hAnsi="Times New Roman" w:eastAsia="Times New Roman"/>
          <w:strike w:val="false"/>
          <w:color w:val="000000"/>
          <w:spacing w:val="0"/>
          <w:w w:val="100"/>
          <w:sz w:val="22"/>
          <w:vertAlign w:val="baseline"/>
          <w:lang w:val="fr-FR"/>
        </w:rPr>
        <w:t xml:space="preserve"> 14</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2.1.3.2. Augmentation par rapport en nature	</w:t>
      </w:r>
      <w:r>
        <w:rPr>
          <w:rFonts w:ascii="Times New Roman" w:hAnsi="Times New Roman" w:eastAsia="Times New Roman"/>
          <w:strike w:val="false"/>
          <w:color w:val="000000"/>
          <w:spacing w:val="0"/>
          <w:w w:val="100"/>
          <w:sz w:val="22"/>
          <w:vertAlign w:val="baseline"/>
          <w:lang w:val="fr-FR"/>
        </w:rPr>
        <w:t xml:space="preserve">14</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2.1.3.3. Augmentation de capital par incorporation de réserve	</w:t>
      </w:r>
      <w:r>
        <w:rPr>
          <w:rFonts w:ascii="Times New Roman" w:hAnsi="Times New Roman" w:eastAsia="Times New Roman"/>
          <w:strike w:val="false"/>
          <w:color w:val="000000"/>
          <w:spacing w:val="0"/>
          <w:w w:val="100"/>
          <w:sz w:val="22"/>
          <w:vertAlign w:val="baseline"/>
          <w:lang w:val="fr-FR"/>
        </w:rPr>
        <w:t xml:space="preserve">15</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2.1.3.4. Augmentation de capital par conversion des créances	</w:t>
      </w:r>
      <w:r>
        <w:rPr>
          <w:rFonts w:ascii="Times New Roman" w:hAnsi="Times New Roman" w:eastAsia="Times New Roman"/>
          <w:strike w:val="false"/>
          <w:color w:val="000000"/>
          <w:spacing w:val="0"/>
          <w:w w:val="100"/>
          <w:sz w:val="22"/>
          <w:vertAlign w:val="baseline"/>
          <w:lang w:val="fr-FR"/>
        </w:rPr>
        <w:t xml:space="preserve">15</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2.2. Le financement par quasi fond propres	</w:t>
      </w:r>
      <w:r>
        <w:rPr>
          <w:rFonts w:ascii="Times New Roman" w:hAnsi="Times New Roman" w:eastAsia="Times New Roman"/>
          <w:strike w:val="false"/>
          <w:color w:val="000000"/>
          <w:spacing w:val="0"/>
          <w:w w:val="100"/>
          <w:sz w:val="22"/>
          <w:vertAlign w:val="baseline"/>
          <w:lang w:val="fr-FR"/>
        </w:rPr>
        <w:t xml:space="preserve">15</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2.2.1. Les comptes courants d’associés	</w:t>
      </w:r>
      <w:r>
        <w:rPr>
          <w:rFonts w:ascii="Times New Roman" w:hAnsi="Times New Roman" w:eastAsia="Times New Roman"/>
          <w:strike w:val="false"/>
          <w:color w:val="000000"/>
          <w:spacing w:val="0"/>
          <w:w w:val="100"/>
          <w:sz w:val="22"/>
          <w:vertAlign w:val="baseline"/>
          <w:lang w:val="fr-FR"/>
        </w:rPr>
        <w:t xml:space="preserve"> 15</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2.2.2. Les titres participatifs	</w:t>
      </w:r>
      <w:r>
        <w:rPr>
          <w:rFonts w:ascii="Times New Roman" w:hAnsi="Times New Roman" w:eastAsia="Times New Roman"/>
          <w:strike w:val="false"/>
          <w:color w:val="000000"/>
          <w:spacing w:val="0"/>
          <w:w w:val="100"/>
          <w:sz w:val="22"/>
          <w:vertAlign w:val="baseline"/>
          <w:lang w:val="fr-FR"/>
        </w:rPr>
        <w:t xml:space="preserve"> 15</w:t>
      </w:r>
    </w:p>
    <w:p>
      <w:pPr>
        <w:pageBreakBefore w:val="false"/>
        <w:tabs>
          <w:tab w:val="right" w:leader="dot" w:pos="9072"/>
        </w:tabs>
        <w:spacing w:before="139"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2.2.3. Les prêts participatifs	</w:t>
      </w:r>
      <w:r>
        <w:rPr>
          <w:rFonts w:ascii="Times New Roman" w:hAnsi="Times New Roman" w:eastAsia="Times New Roman"/>
          <w:strike w:val="false"/>
          <w:color w:val="000000"/>
          <w:spacing w:val="0"/>
          <w:w w:val="100"/>
          <w:sz w:val="22"/>
          <w:vertAlign w:val="baseline"/>
          <w:lang w:val="fr-FR"/>
        </w:rPr>
        <w:t xml:space="preserve"> 15</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2.2.4. Les titres subordonnés	</w:t>
      </w:r>
      <w:r>
        <w:rPr>
          <w:rFonts w:ascii="Times New Roman" w:hAnsi="Times New Roman" w:eastAsia="Times New Roman"/>
          <w:strike w:val="false"/>
          <w:color w:val="000000"/>
          <w:spacing w:val="0"/>
          <w:w w:val="100"/>
          <w:sz w:val="22"/>
          <w:vertAlign w:val="baseline"/>
          <w:lang w:val="fr-FR"/>
        </w:rPr>
        <w:t xml:space="preserve">16</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2.2.5. Les primes et subventions	</w:t>
      </w:r>
      <w:r>
        <w:rPr>
          <w:rFonts w:ascii="Times New Roman" w:hAnsi="Times New Roman" w:eastAsia="Times New Roman"/>
          <w:strike w:val="false"/>
          <w:color w:val="000000"/>
          <w:spacing w:val="0"/>
          <w:w w:val="100"/>
          <w:sz w:val="22"/>
          <w:vertAlign w:val="baseline"/>
          <w:lang w:val="fr-FR"/>
        </w:rPr>
        <w:t xml:space="preserve">16</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2.3. Financement par endettement (financement externe)	</w:t>
      </w:r>
      <w:r>
        <w:rPr>
          <w:rFonts w:ascii="Times New Roman" w:hAnsi="Times New Roman" w:eastAsia="Times New Roman"/>
          <w:strike w:val="false"/>
          <w:color w:val="000000"/>
          <w:spacing w:val="0"/>
          <w:w w:val="100"/>
          <w:sz w:val="22"/>
          <w:vertAlign w:val="baseline"/>
          <w:lang w:val="fr-FR"/>
        </w:rPr>
        <w:t xml:space="preserve"> 16</w:t>
      </w:r>
    </w:p>
    <w:p>
      <w:pPr>
        <w:pageBreakBefore w:val="false"/>
        <w:tabs>
          <w:tab w:val="right" w:leader="dot" w:pos="9072"/>
        </w:tabs>
        <w:spacing w:before="154" w:after="0" w:line="260"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2.3.1.Prêt bancaire	</w:t>
      </w:r>
      <w:r>
        <w:rPr>
          <w:rFonts w:ascii="Calibri" w:hAnsi="Calibri" w:eastAsia="Calibri"/>
          <w:strike w:val="false"/>
          <w:color w:val="000000"/>
          <w:spacing w:val="0"/>
          <w:w w:val="100"/>
          <w:sz w:val="22"/>
          <w:vertAlign w:val="baseline"/>
          <w:lang w:val="fr-FR"/>
        </w:rPr>
        <w:t xml:space="preserve">16</w:t>
      </w:r>
    </w:p>
    <w:p>
      <w:pPr>
        <w:pageBreakBefore w:val="false"/>
        <w:tabs>
          <w:tab w:val="right" w:leader="dot" w:pos="9072"/>
        </w:tabs>
        <w:spacing w:before="138"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2.3.2. Emprunt obligatoire	</w:t>
      </w:r>
      <w:r>
        <w:rPr>
          <w:rFonts w:ascii="Times New Roman" w:hAnsi="Times New Roman" w:eastAsia="Times New Roman"/>
          <w:strike w:val="false"/>
          <w:color w:val="000000"/>
          <w:spacing w:val="0"/>
          <w:w w:val="100"/>
          <w:sz w:val="22"/>
          <w:vertAlign w:val="baseline"/>
          <w:lang w:val="fr-FR"/>
        </w:rPr>
        <w:t xml:space="preserve"> 16</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2.3.3. Crédit-bail	</w:t>
      </w:r>
      <w:r>
        <w:rPr>
          <w:rFonts w:ascii="Times New Roman" w:hAnsi="Times New Roman" w:eastAsia="Times New Roman"/>
          <w:strike w:val="false"/>
          <w:color w:val="000000"/>
          <w:spacing w:val="0"/>
          <w:w w:val="100"/>
          <w:sz w:val="22"/>
          <w:vertAlign w:val="baseline"/>
          <w:lang w:val="fr-FR"/>
        </w:rPr>
        <w:t xml:space="preserve"> 16</w:t>
      </w:r>
    </w:p>
    <w:p>
      <w:pPr>
        <w:pageBreakBefore w:val="false"/>
        <w:tabs>
          <w:tab w:val="right" w:leader="dot" w:pos="9072"/>
        </w:tabs>
        <w:spacing w:before="145" w:after="0" w:line="249" w:lineRule="exact"/>
        <w:ind w:right="36" w:left="216"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Section 3 : le processus décisionnel et les risques d’investissements	</w:t>
      </w:r>
      <w:r>
        <w:rPr>
          <w:rFonts w:ascii="Times New Roman" w:hAnsi="Times New Roman" w:eastAsia="Times New Roman"/>
          <w:strike w:val="false"/>
          <w:color w:val="000000"/>
          <w:spacing w:val="0"/>
          <w:w w:val="100"/>
          <w:sz w:val="22"/>
          <w:vertAlign w:val="baseline"/>
          <w:lang w:val="fr-FR"/>
        </w:rPr>
        <w:t xml:space="preserve">17</w:t>
      </w:r>
    </w:p>
    <w:p>
      <w:pPr>
        <w:pageBreakBefore w:val="false"/>
        <w:tabs>
          <w:tab w:val="right" w:leader="dot" w:pos="9072"/>
        </w:tabs>
        <w:spacing w:before="139"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3.1. Le processus décisionnel d’un investissement	</w:t>
      </w:r>
      <w:r>
        <w:rPr>
          <w:rFonts w:ascii="Times New Roman" w:hAnsi="Times New Roman" w:eastAsia="Times New Roman"/>
          <w:strike w:val="false"/>
          <w:color w:val="000000"/>
          <w:spacing w:val="0"/>
          <w:w w:val="100"/>
          <w:sz w:val="22"/>
          <w:vertAlign w:val="baseline"/>
          <w:lang w:val="fr-FR"/>
        </w:rPr>
        <w:t xml:space="preserve">17</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3.1.1. Définition de la décision d’investir	</w:t>
      </w:r>
      <w:r>
        <w:rPr>
          <w:rFonts w:ascii="Times New Roman" w:hAnsi="Times New Roman" w:eastAsia="Times New Roman"/>
          <w:strike w:val="false"/>
          <w:color w:val="000000"/>
          <w:spacing w:val="0"/>
          <w:w w:val="100"/>
          <w:sz w:val="22"/>
          <w:vertAlign w:val="baseline"/>
          <w:lang w:val="fr-FR"/>
        </w:rPr>
        <w:t xml:space="preserve"> 17</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3.2. Les catégories de la décision	</w:t>
      </w:r>
      <w:r>
        <w:rPr>
          <w:rFonts w:ascii="Times New Roman" w:hAnsi="Times New Roman" w:eastAsia="Times New Roman"/>
          <w:strike w:val="false"/>
          <w:color w:val="000000"/>
          <w:spacing w:val="0"/>
          <w:w w:val="100"/>
          <w:sz w:val="22"/>
          <w:vertAlign w:val="baseline"/>
          <w:lang w:val="fr-FR"/>
        </w:rPr>
        <w:t xml:space="preserve"> 17</w:t>
      </w:r>
    </w:p>
    <w:p>
      <w:pPr>
        <w:sectPr>
          <w:type w:val="nextPage"/>
          <w:pgSz w:w="11904" w:h="16843" w:orient="portrait"/>
          <w:pgMar w:bottom="1067" w:top="720" w:right="1379" w:left="1385" w:header="720" w:footer="720"/>
          <w:titlePg w:val="false"/>
          <w:textDirection w:val="lrTb"/>
        </w:sectPr>
      </w:pPr>
    </w:p>
    <w:p>
      <w:pPr>
        <w:pageBreakBefore w:val="false"/>
        <w:spacing w:before="4" w:after="0" w:line="212" w:lineRule="exact"/>
        <w:ind w:right="36" w:left="0" w:firstLine="0"/>
        <w:jc w:val="righ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Table des matières</w:t>
      </w:r>
    </w:p>
    <w:p>
      <w:pPr>
        <w:pageBreakBefore w:val="false"/>
        <w:tabs>
          <w:tab w:val="right" w:leader="dot" w:pos="9072"/>
        </w:tabs>
        <w:spacing w:before="481"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pict>
          <v:line strokeweight="4.8pt" strokecolor="#602323" from="69.25pt,49.7pt" to="526.3pt,49.7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2"/>
          <w:vertAlign w:val="baseline"/>
          <w:lang w:val="fr-FR"/>
        </w:rPr>
        <w:t xml:space="preserve">2.2.1. Classification des décisions selon leur degré de risque	</w:t>
      </w:r>
      <w:r>
        <w:rPr>
          <w:rFonts w:ascii="Times New Roman" w:hAnsi="Times New Roman" w:eastAsia="Times New Roman"/>
          <w:strike w:val="false"/>
          <w:color w:val="000000"/>
          <w:spacing w:val="0"/>
          <w:w w:val="100"/>
          <w:sz w:val="22"/>
          <w:vertAlign w:val="baseline"/>
          <w:lang w:val="fr-FR"/>
        </w:rPr>
        <w:t xml:space="preserve">18</w:t>
      </w:r>
    </w:p>
    <w:p>
      <w:pPr>
        <w:pageBreakBefore w:val="false"/>
        <w:tabs>
          <w:tab w:val="right" w:leader="dot" w:pos="9072"/>
        </w:tabs>
        <w:spacing w:before="139"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Les décisions certaines	</w:t>
      </w:r>
      <w:r>
        <w:rPr>
          <w:rFonts w:ascii="Times New Roman" w:hAnsi="Times New Roman" w:eastAsia="Times New Roman"/>
          <w:strike w:val="false"/>
          <w:color w:val="000000"/>
          <w:spacing w:val="0"/>
          <w:w w:val="100"/>
          <w:sz w:val="22"/>
          <w:vertAlign w:val="baseline"/>
          <w:lang w:val="fr-FR"/>
        </w:rPr>
        <w:t xml:space="preserve"> 18</w:t>
      </w:r>
    </w:p>
    <w:p>
      <w:pPr>
        <w:pageBreakBefore w:val="false"/>
        <w:tabs>
          <w:tab w:val="right" w:leader="dot" w:pos="9072"/>
        </w:tabs>
        <w:spacing w:before="145"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Les décisions aléatoires	</w:t>
      </w:r>
      <w:r>
        <w:rPr>
          <w:rFonts w:ascii="Times New Roman" w:hAnsi="Times New Roman" w:eastAsia="Times New Roman"/>
          <w:strike w:val="false"/>
          <w:color w:val="000000"/>
          <w:spacing w:val="0"/>
          <w:w w:val="100"/>
          <w:sz w:val="22"/>
          <w:vertAlign w:val="baseline"/>
          <w:lang w:val="fr-FR"/>
        </w:rPr>
        <w:t xml:space="preserve"> 18</w:t>
      </w:r>
    </w:p>
    <w:p>
      <w:pPr>
        <w:pageBreakBefore w:val="false"/>
        <w:tabs>
          <w:tab w:val="right" w:leader="dot" w:pos="9072"/>
        </w:tabs>
        <w:spacing w:before="140"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Les décisions incertaines	</w:t>
      </w:r>
      <w:r>
        <w:rPr>
          <w:rFonts w:ascii="Times New Roman" w:hAnsi="Times New Roman" w:eastAsia="Times New Roman"/>
          <w:strike w:val="false"/>
          <w:color w:val="000000"/>
          <w:spacing w:val="0"/>
          <w:w w:val="100"/>
          <w:sz w:val="22"/>
          <w:vertAlign w:val="baseline"/>
          <w:lang w:val="fr-FR"/>
        </w:rPr>
        <w:t xml:space="preserve"> 18</w:t>
      </w:r>
    </w:p>
    <w:p>
      <w:pPr>
        <w:pageBreakBefore w:val="false"/>
        <w:tabs>
          <w:tab w:val="right" w:leader="dot" w:pos="9072"/>
        </w:tabs>
        <w:spacing w:before="144"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3.2. 2. Classification selon leur niveau décisionnel	</w:t>
      </w:r>
      <w:r>
        <w:rPr>
          <w:rFonts w:ascii="Times New Roman" w:hAnsi="Times New Roman" w:eastAsia="Times New Roman"/>
          <w:strike w:val="false"/>
          <w:color w:val="000000"/>
          <w:spacing w:val="0"/>
          <w:w w:val="100"/>
          <w:sz w:val="22"/>
          <w:vertAlign w:val="baseline"/>
          <w:lang w:val="fr-FR"/>
        </w:rPr>
        <w:t xml:space="preserve">18</w:t>
      </w:r>
    </w:p>
    <w:p>
      <w:pPr>
        <w:pageBreakBefore w:val="false"/>
        <w:tabs>
          <w:tab w:val="right" w:leader="dot" w:pos="9072"/>
        </w:tabs>
        <w:spacing w:before="140" w:after="0" w:line="249" w:lineRule="exact"/>
        <w:ind w:right="36" w:left="864"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Les décisions stratégiques	</w:t>
      </w:r>
      <w:r>
        <w:rPr>
          <w:rFonts w:ascii="Times New Roman" w:hAnsi="Times New Roman" w:eastAsia="Times New Roman"/>
          <w:strike w:val="false"/>
          <w:color w:val="000000"/>
          <w:spacing w:val="0"/>
          <w:w w:val="100"/>
          <w:sz w:val="22"/>
          <w:vertAlign w:val="baseline"/>
          <w:lang w:val="fr-FR"/>
        </w:rPr>
        <w:t xml:space="preserve">18</w:t>
      </w:r>
    </w:p>
    <w:p>
      <w:pPr>
        <w:pageBreakBefore w:val="false"/>
        <w:tabs>
          <w:tab w:val="right" w:leader="dot" w:pos="9072"/>
        </w:tabs>
        <w:spacing w:before="145" w:after="0" w:line="249" w:lineRule="exact"/>
        <w:ind w:right="36" w:left="864"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Les décisions tactiques ou de gestion	</w:t>
      </w:r>
      <w:r>
        <w:rPr>
          <w:rFonts w:ascii="Times New Roman" w:hAnsi="Times New Roman" w:eastAsia="Times New Roman"/>
          <w:strike w:val="false"/>
          <w:color w:val="000000"/>
          <w:spacing w:val="0"/>
          <w:w w:val="100"/>
          <w:sz w:val="22"/>
          <w:vertAlign w:val="baseline"/>
          <w:lang w:val="fr-FR"/>
        </w:rPr>
        <w:t xml:space="preserve">18</w:t>
      </w:r>
    </w:p>
    <w:p>
      <w:pPr>
        <w:pageBreakBefore w:val="false"/>
        <w:tabs>
          <w:tab w:val="right" w:leader="dot" w:pos="9072"/>
        </w:tabs>
        <w:spacing w:before="140" w:after="0" w:line="249" w:lineRule="exact"/>
        <w:ind w:right="36" w:left="864"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Les décisions opérationnelles	</w:t>
      </w:r>
      <w:r>
        <w:rPr>
          <w:rFonts w:ascii="Times New Roman" w:hAnsi="Times New Roman" w:eastAsia="Times New Roman"/>
          <w:strike w:val="false"/>
          <w:color w:val="000000"/>
          <w:spacing w:val="0"/>
          <w:w w:val="100"/>
          <w:sz w:val="22"/>
          <w:vertAlign w:val="baseline"/>
          <w:lang w:val="fr-FR"/>
        </w:rPr>
        <w:t xml:space="preserve"> 18</w:t>
      </w:r>
    </w:p>
    <w:p>
      <w:pPr>
        <w:pageBreakBefore w:val="false"/>
        <w:tabs>
          <w:tab w:val="right" w:leader="dot" w:pos="9072"/>
        </w:tabs>
        <w:spacing w:before="144"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3.2.3. Classification des décisions selon leurs échéanciers	</w:t>
      </w:r>
      <w:r>
        <w:rPr>
          <w:rFonts w:ascii="Times New Roman" w:hAnsi="Times New Roman" w:eastAsia="Times New Roman"/>
          <w:strike w:val="false"/>
          <w:color w:val="000000"/>
          <w:spacing w:val="0"/>
          <w:w w:val="100"/>
          <w:sz w:val="22"/>
          <w:vertAlign w:val="baseline"/>
          <w:lang w:val="fr-FR"/>
        </w:rPr>
        <w:t xml:space="preserve">18</w:t>
      </w:r>
    </w:p>
    <w:p>
      <w:pPr>
        <w:pageBreakBefore w:val="false"/>
        <w:tabs>
          <w:tab w:val="right" w:leader="dot" w:pos="9072"/>
        </w:tabs>
        <w:spacing w:before="140"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Les décisions à court terme	</w:t>
      </w:r>
      <w:r>
        <w:rPr>
          <w:rFonts w:ascii="Times New Roman" w:hAnsi="Times New Roman" w:eastAsia="Times New Roman"/>
          <w:strike w:val="false"/>
          <w:color w:val="000000"/>
          <w:spacing w:val="0"/>
          <w:w w:val="100"/>
          <w:sz w:val="22"/>
          <w:vertAlign w:val="baseline"/>
          <w:lang w:val="fr-FR"/>
        </w:rPr>
        <w:t xml:space="preserve">18</w:t>
      </w:r>
    </w:p>
    <w:p>
      <w:pPr>
        <w:pageBreakBefore w:val="false"/>
        <w:tabs>
          <w:tab w:val="right" w:leader="dot" w:pos="9072"/>
        </w:tabs>
        <w:spacing w:before="140"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Les décisions à moyen terme	</w:t>
      </w:r>
      <w:r>
        <w:rPr>
          <w:rFonts w:ascii="Times New Roman" w:hAnsi="Times New Roman" w:eastAsia="Times New Roman"/>
          <w:strike w:val="false"/>
          <w:color w:val="000000"/>
          <w:spacing w:val="0"/>
          <w:w w:val="100"/>
          <w:sz w:val="22"/>
          <w:vertAlign w:val="baseline"/>
          <w:lang w:val="fr-FR"/>
        </w:rPr>
        <w:t xml:space="preserve">19</w:t>
      </w:r>
    </w:p>
    <w:p>
      <w:pPr>
        <w:pageBreakBefore w:val="false"/>
        <w:tabs>
          <w:tab w:val="right" w:leader="dot" w:pos="9072"/>
        </w:tabs>
        <w:spacing w:before="144"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Les décisions à long terme	</w:t>
      </w:r>
      <w:r>
        <w:rPr>
          <w:rFonts w:ascii="Times New Roman" w:hAnsi="Times New Roman" w:eastAsia="Times New Roman"/>
          <w:strike w:val="false"/>
          <w:color w:val="000000"/>
          <w:spacing w:val="0"/>
          <w:w w:val="100"/>
          <w:sz w:val="22"/>
          <w:vertAlign w:val="baseline"/>
          <w:lang w:val="fr-FR"/>
        </w:rPr>
        <w:t xml:space="preserve">19</w:t>
      </w:r>
    </w:p>
    <w:p>
      <w:pPr>
        <w:pageBreakBefore w:val="false"/>
        <w:tabs>
          <w:tab w:val="right" w:leader="dot" w:pos="9072"/>
        </w:tabs>
        <w:spacing w:before="140"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3.3.1.Les caractéristiques de la décision d’investissement	</w:t>
      </w:r>
      <w:r>
        <w:rPr>
          <w:rFonts w:ascii="Times New Roman" w:hAnsi="Times New Roman" w:eastAsia="Times New Roman"/>
          <w:strike w:val="false"/>
          <w:color w:val="000000"/>
          <w:spacing w:val="0"/>
          <w:w w:val="100"/>
          <w:sz w:val="22"/>
          <w:vertAlign w:val="baseline"/>
          <w:lang w:val="fr-FR"/>
        </w:rPr>
        <w:t xml:space="preserve">19</w:t>
      </w:r>
    </w:p>
    <w:p>
      <w:pPr>
        <w:pageBreakBefore w:val="false"/>
        <w:tabs>
          <w:tab w:val="right" w:leader="dot" w:pos="9072"/>
        </w:tabs>
        <w:spacing w:before="145"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3.3.2. Complexité de la décision d’investir	</w:t>
      </w:r>
      <w:r>
        <w:rPr>
          <w:rFonts w:ascii="Times New Roman" w:hAnsi="Times New Roman" w:eastAsia="Times New Roman"/>
          <w:strike w:val="false"/>
          <w:color w:val="000000"/>
          <w:spacing w:val="0"/>
          <w:w w:val="100"/>
          <w:sz w:val="22"/>
          <w:vertAlign w:val="baseline"/>
          <w:lang w:val="fr-FR"/>
        </w:rPr>
        <w:t xml:space="preserve"> 19</w:t>
      </w:r>
    </w:p>
    <w:p>
      <w:pPr>
        <w:pageBreakBefore w:val="false"/>
        <w:tabs>
          <w:tab w:val="right" w:leader="dot" w:pos="9072"/>
        </w:tabs>
        <w:spacing w:before="140"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3.4. Les étapes de la décision d’investir	</w:t>
      </w:r>
      <w:r>
        <w:rPr>
          <w:rFonts w:ascii="Times New Roman" w:hAnsi="Times New Roman" w:eastAsia="Times New Roman"/>
          <w:strike w:val="false"/>
          <w:color w:val="000000"/>
          <w:spacing w:val="0"/>
          <w:w w:val="100"/>
          <w:sz w:val="22"/>
          <w:vertAlign w:val="baseline"/>
          <w:lang w:val="fr-FR"/>
        </w:rPr>
        <w:t xml:space="preserve">20</w:t>
      </w:r>
    </w:p>
    <w:p>
      <w:pPr>
        <w:pageBreakBefore w:val="false"/>
        <w:tabs>
          <w:tab w:val="right" w:leader="dot" w:pos="9072"/>
        </w:tabs>
        <w:spacing w:before="144"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A/ La phase d’identification	</w:t>
      </w:r>
      <w:r>
        <w:rPr>
          <w:rFonts w:ascii="Times New Roman" w:hAnsi="Times New Roman" w:eastAsia="Times New Roman"/>
          <w:strike w:val="false"/>
          <w:color w:val="000000"/>
          <w:spacing w:val="0"/>
          <w:w w:val="100"/>
          <w:sz w:val="22"/>
          <w:vertAlign w:val="baseline"/>
          <w:lang w:val="fr-FR"/>
        </w:rPr>
        <w:t xml:space="preserve">20</w:t>
      </w:r>
    </w:p>
    <w:p>
      <w:pPr>
        <w:pageBreakBefore w:val="false"/>
        <w:tabs>
          <w:tab w:val="right" w:leader="dot" w:pos="9072"/>
        </w:tabs>
        <w:spacing w:before="140"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B/ La phase de préparation	</w:t>
      </w:r>
      <w:r>
        <w:rPr>
          <w:rFonts w:ascii="Times New Roman" w:hAnsi="Times New Roman" w:eastAsia="Times New Roman"/>
          <w:strike w:val="false"/>
          <w:color w:val="000000"/>
          <w:spacing w:val="0"/>
          <w:w w:val="100"/>
          <w:sz w:val="22"/>
          <w:vertAlign w:val="baseline"/>
          <w:lang w:val="fr-FR"/>
        </w:rPr>
        <w:t xml:space="preserve">20</w:t>
      </w:r>
    </w:p>
    <w:p>
      <w:pPr>
        <w:pageBreakBefore w:val="false"/>
        <w:tabs>
          <w:tab w:val="right" w:leader="dot" w:pos="9072"/>
        </w:tabs>
        <w:spacing w:before="140"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C/ La phase d’évaluation	</w:t>
      </w:r>
      <w:r>
        <w:rPr>
          <w:rFonts w:ascii="Times New Roman" w:hAnsi="Times New Roman" w:eastAsia="Times New Roman"/>
          <w:strike w:val="false"/>
          <w:color w:val="000000"/>
          <w:spacing w:val="0"/>
          <w:w w:val="100"/>
          <w:sz w:val="22"/>
          <w:vertAlign w:val="baseline"/>
          <w:lang w:val="fr-FR"/>
        </w:rPr>
        <w:t xml:space="preserve">20</w:t>
      </w:r>
    </w:p>
    <w:p>
      <w:pPr>
        <w:pageBreakBefore w:val="false"/>
        <w:tabs>
          <w:tab w:val="right" w:leader="dot" w:pos="9072"/>
        </w:tabs>
        <w:spacing w:before="144"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D/ La phase de décision	</w:t>
      </w:r>
      <w:r>
        <w:rPr>
          <w:rFonts w:ascii="Times New Roman" w:hAnsi="Times New Roman" w:eastAsia="Times New Roman"/>
          <w:strike w:val="false"/>
          <w:color w:val="000000"/>
          <w:spacing w:val="0"/>
          <w:w w:val="100"/>
          <w:sz w:val="22"/>
          <w:vertAlign w:val="baseline"/>
          <w:lang w:val="fr-FR"/>
        </w:rPr>
        <w:t xml:space="preserve">20</w:t>
      </w:r>
    </w:p>
    <w:p>
      <w:pPr>
        <w:pageBreakBefore w:val="false"/>
        <w:tabs>
          <w:tab w:val="right" w:leader="dot" w:pos="9072"/>
        </w:tabs>
        <w:spacing w:before="140"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E/ la phase d’exécution	</w:t>
      </w:r>
      <w:r>
        <w:rPr>
          <w:rFonts w:ascii="Times New Roman" w:hAnsi="Times New Roman" w:eastAsia="Times New Roman"/>
          <w:strike w:val="false"/>
          <w:color w:val="000000"/>
          <w:spacing w:val="0"/>
          <w:w w:val="100"/>
          <w:sz w:val="22"/>
          <w:vertAlign w:val="baseline"/>
          <w:lang w:val="fr-FR"/>
        </w:rPr>
        <w:t xml:space="preserve">20</w:t>
      </w:r>
    </w:p>
    <w:p>
      <w:pPr>
        <w:pageBreakBefore w:val="false"/>
        <w:tabs>
          <w:tab w:val="right" w:leader="dot" w:pos="9072"/>
        </w:tabs>
        <w:spacing w:before="145"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F/ la phase de contrôle	</w:t>
      </w:r>
      <w:r>
        <w:rPr>
          <w:rFonts w:ascii="Times New Roman" w:hAnsi="Times New Roman" w:eastAsia="Times New Roman"/>
          <w:strike w:val="false"/>
          <w:color w:val="000000"/>
          <w:spacing w:val="0"/>
          <w:w w:val="100"/>
          <w:sz w:val="22"/>
          <w:vertAlign w:val="baseline"/>
          <w:lang w:val="fr-FR"/>
        </w:rPr>
        <w:t xml:space="preserve">21</w:t>
      </w:r>
    </w:p>
    <w:p>
      <w:pPr>
        <w:pageBreakBefore w:val="false"/>
        <w:tabs>
          <w:tab w:val="right" w:leader="dot" w:pos="9072"/>
        </w:tabs>
        <w:spacing w:before="140"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3.5. Les facteurs influençant à la prise de décision d’investir	</w:t>
      </w:r>
      <w:r>
        <w:rPr>
          <w:rFonts w:ascii="Times New Roman" w:hAnsi="Times New Roman" w:eastAsia="Times New Roman"/>
          <w:strike w:val="false"/>
          <w:color w:val="000000"/>
          <w:spacing w:val="0"/>
          <w:w w:val="100"/>
          <w:sz w:val="22"/>
          <w:vertAlign w:val="baseline"/>
          <w:lang w:val="fr-FR"/>
        </w:rPr>
        <w:t xml:space="preserve">21</w:t>
      </w:r>
    </w:p>
    <w:p>
      <w:pPr>
        <w:pageBreakBefore w:val="false"/>
        <w:tabs>
          <w:tab w:val="right" w:leader="dot" w:pos="9072"/>
        </w:tabs>
        <w:spacing w:before="144"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3.5.1. L’environnement externe de l’entreprise	</w:t>
      </w:r>
      <w:r>
        <w:rPr>
          <w:rFonts w:ascii="Times New Roman" w:hAnsi="Times New Roman" w:eastAsia="Times New Roman"/>
          <w:strike w:val="false"/>
          <w:color w:val="000000"/>
          <w:spacing w:val="0"/>
          <w:w w:val="100"/>
          <w:sz w:val="22"/>
          <w:vertAlign w:val="baseline"/>
          <w:lang w:val="fr-FR"/>
        </w:rPr>
        <w:t xml:space="preserve">21</w:t>
      </w:r>
    </w:p>
    <w:p>
      <w:pPr>
        <w:pageBreakBefore w:val="false"/>
        <w:tabs>
          <w:tab w:val="right" w:leader="dot" w:pos="9072"/>
        </w:tabs>
        <w:spacing w:before="140"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3.5.2. L’environnement interne de l’entreprise	</w:t>
      </w:r>
      <w:r>
        <w:rPr>
          <w:rFonts w:ascii="Times New Roman" w:hAnsi="Times New Roman" w:eastAsia="Times New Roman"/>
          <w:strike w:val="false"/>
          <w:color w:val="000000"/>
          <w:spacing w:val="0"/>
          <w:w w:val="100"/>
          <w:sz w:val="22"/>
          <w:vertAlign w:val="baseline"/>
          <w:lang w:val="fr-FR"/>
        </w:rPr>
        <w:t xml:space="preserve">22</w:t>
      </w:r>
    </w:p>
    <w:p>
      <w:pPr>
        <w:pageBreakBefore w:val="false"/>
        <w:tabs>
          <w:tab w:val="right" w:leader="dot" w:pos="9072"/>
        </w:tabs>
        <w:spacing w:before="145"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3.5.3. La personnalité du dirigeant	</w:t>
      </w:r>
      <w:r>
        <w:rPr>
          <w:rFonts w:ascii="Times New Roman" w:hAnsi="Times New Roman" w:eastAsia="Times New Roman"/>
          <w:strike w:val="false"/>
          <w:color w:val="000000"/>
          <w:spacing w:val="0"/>
          <w:w w:val="100"/>
          <w:sz w:val="22"/>
          <w:vertAlign w:val="baseline"/>
          <w:lang w:val="fr-FR"/>
        </w:rPr>
        <w:t xml:space="preserve">22</w:t>
      </w:r>
    </w:p>
    <w:p>
      <w:pPr>
        <w:pageBreakBefore w:val="false"/>
        <w:tabs>
          <w:tab w:val="right" w:leader="dot" w:pos="9072"/>
        </w:tabs>
        <w:spacing w:before="139"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3.5.4. Les conditions de prise de décision	</w:t>
      </w:r>
      <w:r>
        <w:rPr>
          <w:rFonts w:ascii="Times New Roman" w:hAnsi="Times New Roman" w:eastAsia="Times New Roman"/>
          <w:strike w:val="false"/>
          <w:color w:val="000000"/>
          <w:spacing w:val="0"/>
          <w:w w:val="100"/>
          <w:sz w:val="22"/>
          <w:vertAlign w:val="baseline"/>
          <w:lang w:val="fr-FR"/>
        </w:rPr>
        <w:t xml:space="preserve">22</w:t>
      </w:r>
    </w:p>
    <w:p>
      <w:pPr>
        <w:pageBreakBefore w:val="false"/>
        <w:tabs>
          <w:tab w:val="right" w:leader="dot" w:pos="9072"/>
        </w:tabs>
        <w:spacing w:before="140"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3.5.5. L’importance de la décision	</w:t>
      </w:r>
      <w:r>
        <w:rPr>
          <w:rFonts w:ascii="Times New Roman" w:hAnsi="Times New Roman" w:eastAsia="Times New Roman"/>
          <w:strike w:val="false"/>
          <w:color w:val="000000"/>
          <w:spacing w:val="0"/>
          <w:w w:val="100"/>
          <w:sz w:val="22"/>
          <w:vertAlign w:val="baseline"/>
          <w:lang w:val="fr-FR"/>
        </w:rPr>
        <w:t xml:space="preserve">22</w:t>
      </w:r>
    </w:p>
    <w:p>
      <w:pPr>
        <w:pageBreakBefore w:val="false"/>
        <w:tabs>
          <w:tab w:val="right" w:leader="dot" w:pos="9072"/>
        </w:tabs>
        <w:spacing w:before="145"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3.5.6. Le temps	</w:t>
      </w:r>
      <w:r>
        <w:rPr>
          <w:rFonts w:ascii="Times New Roman" w:hAnsi="Times New Roman" w:eastAsia="Times New Roman"/>
          <w:strike w:val="false"/>
          <w:color w:val="000000"/>
          <w:spacing w:val="0"/>
          <w:w w:val="100"/>
          <w:sz w:val="22"/>
          <w:vertAlign w:val="baseline"/>
          <w:lang w:val="fr-FR"/>
        </w:rPr>
        <w:t xml:space="preserve">22</w:t>
      </w:r>
    </w:p>
    <w:p>
      <w:pPr>
        <w:pageBreakBefore w:val="false"/>
        <w:tabs>
          <w:tab w:val="right" w:leader="dot" w:pos="9072"/>
        </w:tabs>
        <w:spacing w:before="140"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3.6. Risques liés au projet d’investissement	</w:t>
      </w:r>
      <w:r>
        <w:rPr>
          <w:rFonts w:ascii="Times New Roman" w:hAnsi="Times New Roman" w:eastAsia="Times New Roman"/>
          <w:strike w:val="false"/>
          <w:color w:val="000000"/>
          <w:spacing w:val="0"/>
          <w:w w:val="100"/>
          <w:sz w:val="22"/>
          <w:vertAlign w:val="baseline"/>
          <w:lang w:val="fr-FR"/>
        </w:rPr>
        <w:t xml:space="preserve">22</w:t>
      </w:r>
    </w:p>
    <w:p>
      <w:pPr>
        <w:pageBreakBefore w:val="false"/>
        <w:tabs>
          <w:tab w:val="right" w:leader="dot" w:pos="9072"/>
        </w:tabs>
        <w:spacing w:before="144"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3.6.1. Définition du risque	</w:t>
      </w:r>
      <w:r>
        <w:rPr>
          <w:rFonts w:ascii="Times New Roman" w:hAnsi="Times New Roman" w:eastAsia="Times New Roman"/>
          <w:strike w:val="false"/>
          <w:color w:val="000000"/>
          <w:spacing w:val="0"/>
          <w:w w:val="100"/>
          <w:sz w:val="22"/>
          <w:vertAlign w:val="baseline"/>
          <w:lang w:val="fr-FR"/>
        </w:rPr>
        <w:t xml:space="preserve">22</w:t>
      </w:r>
    </w:p>
    <w:p>
      <w:pPr>
        <w:pageBreakBefore w:val="false"/>
        <w:tabs>
          <w:tab w:val="right" w:leader="dot" w:pos="9072"/>
        </w:tabs>
        <w:spacing w:before="140" w:after="0" w:line="249" w:lineRule="exact"/>
        <w:ind w:right="36" w:left="43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3.6.2. Typologie des risques	</w:t>
      </w:r>
      <w:r>
        <w:rPr>
          <w:rFonts w:ascii="Times New Roman" w:hAnsi="Times New Roman" w:eastAsia="Times New Roman"/>
          <w:strike w:val="false"/>
          <w:color w:val="000000"/>
          <w:spacing w:val="0"/>
          <w:w w:val="100"/>
          <w:sz w:val="22"/>
          <w:vertAlign w:val="baseline"/>
          <w:lang w:val="fr-FR"/>
        </w:rPr>
        <w:t xml:space="preserve">23</w:t>
      </w:r>
    </w:p>
    <w:p>
      <w:pPr>
        <w:pageBreakBefore w:val="false"/>
        <w:tabs>
          <w:tab w:val="right" w:leader="dot" w:pos="9072"/>
        </w:tabs>
        <w:spacing w:before="145" w:after="0" w:line="249" w:lineRule="exact"/>
        <w:ind w:right="36" w:left="864"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Risque de marché	</w:t>
      </w:r>
      <w:r>
        <w:rPr>
          <w:rFonts w:ascii="Times New Roman" w:hAnsi="Times New Roman" w:eastAsia="Times New Roman"/>
          <w:strike w:val="false"/>
          <w:color w:val="000000"/>
          <w:spacing w:val="0"/>
          <w:w w:val="100"/>
          <w:sz w:val="22"/>
          <w:vertAlign w:val="baseline"/>
          <w:lang w:val="fr-FR"/>
        </w:rPr>
        <w:t xml:space="preserve">23</w:t>
      </w:r>
    </w:p>
    <w:p>
      <w:pPr>
        <w:pageBreakBefore w:val="false"/>
        <w:tabs>
          <w:tab w:val="right" w:leader="dot" w:pos="9072"/>
        </w:tabs>
        <w:spacing w:before="139" w:after="0" w:line="249" w:lineRule="exact"/>
        <w:ind w:right="36" w:left="864"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Risque de change	</w:t>
      </w:r>
      <w:r>
        <w:rPr>
          <w:rFonts w:ascii="Times New Roman" w:hAnsi="Times New Roman" w:eastAsia="Times New Roman"/>
          <w:strike w:val="false"/>
          <w:color w:val="000000"/>
          <w:spacing w:val="0"/>
          <w:w w:val="100"/>
          <w:sz w:val="22"/>
          <w:vertAlign w:val="baseline"/>
          <w:lang w:val="fr-FR"/>
        </w:rPr>
        <w:t xml:space="preserve">23</w:t>
      </w:r>
    </w:p>
    <w:p>
      <w:pPr>
        <w:pageBreakBefore w:val="false"/>
        <w:tabs>
          <w:tab w:val="right" w:leader="dot" w:pos="9072"/>
        </w:tabs>
        <w:spacing w:before="145" w:after="0" w:line="249" w:lineRule="exact"/>
        <w:ind w:right="36" w:left="864"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Risque de taux	</w:t>
      </w:r>
      <w:r>
        <w:rPr>
          <w:rFonts w:ascii="Times New Roman" w:hAnsi="Times New Roman" w:eastAsia="Times New Roman"/>
          <w:strike w:val="false"/>
          <w:color w:val="000000"/>
          <w:spacing w:val="0"/>
          <w:w w:val="100"/>
          <w:sz w:val="22"/>
          <w:vertAlign w:val="baseline"/>
          <w:lang w:val="fr-FR"/>
        </w:rPr>
        <w:t xml:space="preserve">23</w:t>
      </w:r>
    </w:p>
    <w:p>
      <w:pPr>
        <w:pageBreakBefore w:val="false"/>
        <w:tabs>
          <w:tab w:val="right" w:leader="dot" w:pos="9072"/>
        </w:tabs>
        <w:spacing w:before="140" w:after="0" w:line="249" w:lineRule="exact"/>
        <w:ind w:right="36" w:left="864"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Risque d’inflation	</w:t>
      </w:r>
      <w:r>
        <w:rPr>
          <w:rFonts w:ascii="Times New Roman" w:hAnsi="Times New Roman" w:eastAsia="Times New Roman"/>
          <w:strike w:val="false"/>
          <w:color w:val="000000"/>
          <w:spacing w:val="0"/>
          <w:w w:val="100"/>
          <w:sz w:val="22"/>
          <w:vertAlign w:val="baseline"/>
          <w:lang w:val="fr-FR"/>
        </w:rPr>
        <w:t xml:space="preserve">23</w:t>
      </w:r>
    </w:p>
    <w:p>
      <w:pPr>
        <w:pageBreakBefore w:val="false"/>
        <w:tabs>
          <w:tab w:val="right" w:leader="dot" w:pos="9072"/>
        </w:tabs>
        <w:spacing w:before="140" w:after="0" w:line="244" w:lineRule="exact"/>
        <w:ind w:right="36" w:left="864"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Risque de crédit	</w:t>
      </w:r>
      <w:r>
        <w:rPr>
          <w:rFonts w:ascii="Times New Roman" w:hAnsi="Times New Roman" w:eastAsia="Times New Roman"/>
          <w:strike w:val="false"/>
          <w:color w:val="000000"/>
          <w:spacing w:val="0"/>
          <w:w w:val="100"/>
          <w:sz w:val="22"/>
          <w:vertAlign w:val="baseline"/>
          <w:lang w:val="fr-FR"/>
        </w:rPr>
        <w:t xml:space="preserve">23</w:t>
      </w:r>
    </w:p>
    <w:p>
      <w:pPr>
        <w:sectPr>
          <w:type w:val="nextPage"/>
          <w:pgSz w:w="11904" w:h="16843" w:orient="portrait"/>
          <w:pgMar w:bottom="1087" w:top="720" w:right="1379" w:left="1385" w:header="720" w:footer="720"/>
          <w:titlePg w:val="false"/>
          <w:textDirection w:val="lrTb"/>
        </w:sectPr>
      </w:pPr>
    </w:p>
    <w:p>
      <w:pPr>
        <w:pageBreakBefore w:val="false"/>
        <w:spacing w:before="4" w:after="0" w:line="212" w:lineRule="exact"/>
        <w:ind w:right="36" w:left="0" w:firstLine="0"/>
        <w:jc w:val="righ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Table des matières</w:t>
      </w:r>
    </w:p>
    <w:p>
      <w:pPr>
        <w:pageBreakBefore w:val="false"/>
        <w:tabs>
          <w:tab w:val="right" w:leader="dot" w:pos="9072"/>
        </w:tabs>
        <w:spacing w:before="481"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pict>
          <v:line strokeweight="4.8pt" strokecolor="#602323" from="69.25pt,49.7pt" to="526.3pt,49.7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2"/>
          <w:vertAlign w:val="baseline"/>
          <w:lang w:val="fr-FR"/>
        </w:rPr>
        <w:t xml:space="preserve">Risque de contrepartie	</w:t>
      </w:r>
      <w:r>
        <w:rPr>
          <w:rFonts w:ascii="Times New Roman" w:hAnsi="Times New Roman" w:eastAsia="Times New Roman"/>
          <w:strike w:val="false"/>
          <w:color w:val="000000"/>
          <w:spacing w:val="0"/>
          <w:w w:val="100"/>
          <w:sz w:val="22"/>
          <w:vertAlign w:val="baseline"/>
          <w:lang w:val="fr-FR"/>
        </w:rPr>
        <w:t xml:space="preserve">23</w:t>
      </w:r>
    </w:p>
    <w:p>
      <w:pPr>
        <w:pageBreakBefore w:val="false"/>
        <w:tabs>
          <w:tab w:val="right" w:leader="dot" w:pos="9072"/>
        </w:tabs>
        <w:spacing w:before="139"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Risque de dépôt	</w:t>
      </w:r>
      <w:r>
        <w:rPr>
          <w:rFonts w:ascii="Times New Roman" w:hAnsi="Times New Roman" w:eastAsia="Times New Roman"/>
          <w:strike w:val="false"/>
          <w:color w:val="000000"/>
          <w:spacing w:val="0"/>
          <w:w w:val="100"/>
          <w:sz w:val="22"/>
          <w:vertAlign w:val="baseline"/>
          <w:lang w:val="fr-FR"/>
        </w:rPr>
        <w:t xml:space="preserve">23</w:t>
      </w:r>
    </w:p>
    <w:p>
      <w:pPr>
        <w:pageBreakBefore w:val="false"/>
        <w:tabs>
          <w:tab w:val="right" w:leader="dot" w:pos="9072"/>
        </w:tabs>
        <w:spacing w:before="145"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Risque pays	</w:t>
      </w:r>
      <w:r>
        <w:rPr>
          <w:rFonts w:ascii="Times New Roman" w:hAnsi="Times New Roman" w:eastAsia="Times New Roman"/>
          <w:strike w:val="false"/>
          <w:color w:val="000000"/>
          <w:spacing w:val="0"/>
          <w:w w:val="100"/>
          <w:sz w:val="22"/>
          <w:vertAlign w:val="baseline"/>
          <w:lang w:val="fr-FR"/>
        </w:rPr>
        <w:t xml:space="preserve">23</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Risque de liquidité	</w:t>
      </w:r>
      <w:r>
        <w:rPr>
          <w:rFonts w:ascii="Times New Roman" w:hAnsi="Times New Roman" w:eastAsia="Times New Roman"/>
          <w:strike w:val="false"/>
          <w:color w:val="000000"/>
          <w:spacing w:val="0"/>
          <w:w w:val="100"/>
          <w:sz w:val="22"/>
          <w:vertAlign w:val="baseline"/>
          <w:lang w:val="fr-FR"/>
        </w:rPr>
        <w:t xml:space="preserve">23</w:t>
      </w:r>
    </w:p>
    <w:p>
      <w:pPr>
        <w:pageBreakBefore w:val="false"/>
        <w:tabs>
          <w:tab w:val="right" w:leader="dot" w:pos="9072"/>
        </w:tabs>
        <w:spacing w:before="144"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Risque opérationnel et risque de fraude	</w:t>
      </w:r>
      <w:r>
        <w:rPr>
          <w:rFonts w:ascii="Times New Roman" w:hAnsi="Times New Roman" w:eastAsia="Times New Roman"/>
          <w:strike w:val="false"/>
          <w:color w:val="000000"/>
          <w:spacing w:val="0"/>
          <w:w w:val="100"/>
          <w:sz w:val="22"/>
          <w:vertAlign w:val="baseline"/>
          <w:lang w:val="fr-FR"/>
        </w:rPr>
        <w:t xml:space="preserve">23</w:t>
      </w:r>
    </w:p>
    <w:p>
      <w:pPr>
        <w:pageBreakBefore w:val="false"/>
        <w:tabs>
          <w:tab w:val="right" w:leader="dot" w:pos="9072"/>
        </w:tabs>
        <w:spacing w:before="140" w:after="0" w:line="249" w:lineRule="exact"/>
        <w:ind w:right="36" w:left="216"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Conclusion du chapitre	</w:t>
      </w:r>
      <w:r>
        <w:rPr>
          <w:rFonts w:ascii="Times New Roman" w:hAnsi="Times New Roman" w:eastAsia="Times New Roman"/>
          <w:strike w:val="false"/>
          <w:color w:val="000000"/>
          <w:spacing w:val="0"/>
          <w:w w:val="100"/>
          <w:sz w:val="22"/>
          <w:vertAlign w:val="baseline"/>
          <w:lang w:val="fr-FR"/>
        </w:rPr>
        <w:t xml:space="preserve">24</w:t>
      </w:r>
    </w:p>
    <w:p>
      <w:pPr>
        <w:pageBreakBefore w:val="false"/>
        <w:tabs>
          <w:tab w:val="right" w:leader="dot" w:pos="9072"/>
        </w:tabs>
        <w:spacing w:before="438" w:after="0" w:line="249" w:lineRule="exact"/>
        <w:ind w:right="36" w:left="0" w:firstLine="0"/>
        <w:jc w:val="left"/>
        <w:textAlignment w:val="baseline"/>
        <w:rPr>
          <w:rFonts w:ascii="Times New Roman" w:hAnsi="Times New Roman" w:eastAsia="Times New Roman"/>
          <w:b w:val="true"/>
          <w:strike w:val="false"/>
          <w:color w:val="000000"/>
          <w:spacing w:val="0"/>
          <w:w w:val="100"/>
          <w:sz w:val="22"/>
          <w:vertAlign w:val="baseline"/>
          <w:lang w:val="fr-FR"/>
        </w:rPr>
      </w:pPr>
      <w:r>
        <w:rPr>
          <w:rFonts w:ascii="Times New Roman" w:hAnsi="Times New Roman" w:eastAsia="Times New Roman"/>
          <w:b w:val="true"/>
          <w:strike w:val="false"/>
          <w:color w:val="000000"/>
          <w:spacing w:val="0"/>
          <w:w w:val="100"/>
          <w:sz w:val="22"/>
          <w:vertAlign w:val="baseline"/>
          <w:lang w:val="fr-FR"/>
        </w:rPr>
        <w:t xml:space="preserve">Chapitre 02 : paramètre et critère dévaluation de la rentabilité d’un projet d’investissements	</w:t>
      </w:r>
      <w:r>
        <w:rPr>
          <w:rFonts w:ascii="Times New Roman" w:hAnsi="Times New Roman" w:eastAsia="Times New Roman"/>
          <w:b w:val="true"/>
          <w:strike w:val="false"/>
          <w:color w:val="000000"/>
          <w:spacing w:val="0"/>
          <w:w w:val="100"/>
          <w:sz w:val="22"/>
          <w:vertAlign w:val="baseline"/>
          <w:lang w:val="fr-FR"/>
        </w:rPr>
        <w:t xml:space="preserve">25</w:t>
      </w:r>
    </w:p>
    <w:p>
      <w:pPr>
        <w:pageBreakBefore w:val="false"/>
        <w:tabs>
          <w:tab w:val="right" w:leader="dot" w:pos="9072"/>
        </w:tabs>
        <w:spacing w:before="139" w:after="0" w:line="249" w:lineRule="exact"/>
        <w:ind w:right="36" w:left="216"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Introduction du chapitre	</w:t>
      </w:r>
      <w:r>
        <w:rPr>
          <w:rFonts w:ascii="Times New Roman" w:hAnsi="Times New Roman" w:eastAsia="Times New Roman"/>
          <w:strike w:val="false"/>
          <w:color w:val="000000"/>
          <w:spacing w:val="0"/>
          <w:w w:val="100"/>
          <w:sz w:val="22"/>
          <w:vertAlign w:val="baseline"/>
          <w:lang w:val="fr-FR"/>
        </w:rPr>
        <w:t xml:space="preserve">25</w:t>
      </w:r>
    </w:p>
    <w:p>
      <w:pPr>
        <w:pageBreakBefore w:val="false"/>
        <w:tabs>
          <w:tab w:val="right" w:leader="dot" w:pos="9072"/>
        </w:tabs>
        <w:spacing w:before="140" w:after="0" w:line="249" w:lineRule="exact"/>
        <w:ind w:right="36" w:left="216"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Section 01 : Méthodes d’évaluation d’un projet d’investissement	</w:t>
      </w:r>
      <w:r>
        <w:rPr>
          <w:rFonts w:ascii="Times New Roman" w:hAnsi="Times New Roman" w:eastAsia="Times New Roman"/>
          <w:strike w:val="false"/>
          <w:color w:val="000000"/>
          <w:spacing w:val="0"/>
          <w:w w:val="100"/>
          <w:sz w:val="22"/>
          <w:vertAlign w:val="baseline"/>
          <w:lang w:val="fr-FR"/>
        </w:rPr>
        <w:t xml:space="preserve">25</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1.1. L’évaluation financière d’un projet d’investissement	</w:t>
      </w:r>
      <w:r>
        <w:rPr>
          <w:rFonts w:ascii="Times New Roman" w:hAnsi="Times New Roman" w:eastAsia="Times New Roman"/>
          <w:strike w:val="false"/>
          <w:color w:val="000000"/>
          <w:spacing w:val="0"/>
          <w:w w:val="100"/>
          <w:sz w:val="22"/>
          <w:vertAlign w:val="baseline"/>
          <w:lang w:val="fr-FR"/>
        </w:rPr>
        <w:t xml:space="preserve">25</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1.1.1. Définition de l’évaluation financière	</w:t>
      </w:r>
      <w:r>
        <w:rPr>
          <w:rFonts w:ascii="Times New Roman" w:hAnsi="Times New Roman" w:eastAsia="Times New Roman"/>
          <w:strike w:val="false"/>
          <w:color w:val="000000"/>
          <w:spacing w:val="0"/>
          <w:w w:val="100"/>
          <w:sz w:val="22"/>
          <w:vertAlign w:val="baseline"/>
          <w:lang w:val="fr-FR"/>
        </w:rPr>
        <w:t xml:space="preserve">25</w:t>
      </w:r>
    </w:p>
    <w:p>
      <w:pPr>
        <w:pageBreakBefore w:val="false"/>
        <w:tabs>
          <w:tab w:val="right" w:leader="dot" w:pos="9072"/>
        </w:tabs>
        <w:spacing w:before="139"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Notion de rentabilité	</w:t>
      </w:r>
      <w:r>
        <w:rPr>
          <w:rFonts w:ascii="Times New Roman" w:hAnsi="Times New Roman" w:eastAsia="Times New Roman"/>
          <w:strike w:val="false"/>
          <w:color w:val="000000"/>
          <w:spacing w:val="0"/>
          <w:w w:val="100"/>
          <w:sz w:val="22"/>
          <w:vertAlign w:val="baseline"/>
          <w:lang w:val="fr-FR"/>
        </w:rPr>
        <w:t xml:space="preserve">25</w:t>
      </w:r>
    </w:p>
    <w:p>
      <w:pPr>
        <w:pageBreakBefore w:val="false"/>
        <w:tabs>
          <w:tab w:val="right" w:leader="dot" w:pos="9072"/>
        </w:tabs>
        <w:spacing w:before="145"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Rentabilité économique	</w:t>
      </w:r>
      <w:r>
        <w:rPr>
          <w:rFonts w:ascii="Times New Roman" w:hAnsi="Times New Roman" w:eastAsia="Times New Roman"/>
          <w:strike w:val="false"/>
          <w:color w:val="000000"/>
          <w:spacing w:val="0"/>
          <w:w w:val="100"/>
          <w:sz w:val="22"/>
          <w:vertAlign w:val="baseline"/>
          <w:lang w:val="fr-FR"/>
        </w:rPr>
        <w:t xml:space="preserve">26</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Rentabilité financière	</w:t>
      </w:r>
      <w:r>
        <w:rPr>
          <w:rFonts w:ascii="Times New Roman" w:hAnsi="Times New Roman" w:eastAsia="Times New Roman"/>
          <w:strike w:val="false"/>
          <w:color w:val="000000"/>
          <w:spacing w:val="0"/>
          <w:w w:val="100"/>
          <w:sz w:val="22"/>
          <w:vertAlign w:val="baseline"/>
          <w:lang w:val="fr-FR"/>
        </w:rPr>
        <w:t xml:space="preserve">26</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1.1.2. Les procédures de l’évaluation financière	</w:t>
      </w:r>
      <w:r>
        <w:rPr>
          <w:rFonts w:ascii="Times New Roman" w:hAnsi="Times New Roman" w:eastAsia="Times New Roman"/>
          <w:strike w:val="false"/>
          <w:color w:val="000000"/>
          <w:spacing w:val="0"/>
          <w:w w:val="100"/>
          <w:sz w:val="22"/>
          <w:vertAlign w:val="baseline"/>
          <w:lang w:val="fr-FR"/>
        </w:rPr>
        <w:t xml:space="preserve">26</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L’échéancier d’un investissement	</w:t>
      </w:r>
      <w:r>
        <w:rPr>
          <w:rFonts w:ascii="Times New Roman" w:hAnsi="Times New Roman" w:eastAsia="Times New Roman"/>
          <w:strike w:val="false"/>
          <w:color w:val="000000"/>
          <w:spacing w:val="0"/>
          <w:w w:val="100"/>
          <w:sz w:val="22"/>
          <w:vertAlign w:val="baseline"/>
          <w:lang w:val="fr-FR"/>
        </w:rPr>
        <w:t xml:space="preserve">26</w:t>
      </w:r>
    </w:p>
    <w:p>
      <w:pPr>
        <w:pageBreakBefore w:val="false"/>
        <w:tabs>
          <w:tab w:val="right" w:leader="dot" w:pos="9072"/>
        </w:tabs>
        <w:spacing w:before="145"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L’échéancier d’amortissement	</w:t>
      </w:r>
      <w:r>
        <w:rPr>
          <w:rFonts w:ascii="Times New Roman" w:hAnsi="Times New Roman" w:eastAsia="Times New Roman"/>
          <w:strike w:val="false"/>
          <w:color w:val="000000"/>
          <w:spacing w:val="0"/>
          <w:w w:val="100"/>
          <w:sz w:val="22"/>
          <w:vertAlign w:val="baseline"/>
          <w:lang w:val="fr-FR"/>
        </w:rPr>
        <w:t xml:space="preserve">27</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Détermination de la valeur résiduelle des investissements	</w:t>
      </w:r>
      <w:r>
        <w:rPr>
          <w:rFonts w:ascii="Times New Roman" w:hAnsi="Times New Roman" w:eastAsia="Times New Roman"/>
          <w:strike w:val="false"/>
          <w:color w:val="000000"/>
          <w:spacing w:val="0"/>
          <w:w w:val="100"/>
          <w:sz w:val="22"/>
          <w:vertAlign w:val="baseline"/>
          <w:lang w:val="fr-FR"/>
        </w:rPr>
        <w:t xml:space="preserve">28</w:t>
      </w:r>
    </w:p>
    <w:p>
      <w:pPr>
        <w:pageBreakBefore w:val="false"/>
        <w:tabs>
          <w:tab w:val="right" w:leader="dot" w:pos="9072"/>
        </w:tabs>
        <w:spacing w:before="144"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Détermination du BFR et ses variations	</w:t>
      </w:r>
      <w:r>
        <w:rPr>
          <w:rFonts w:ascii="Times New Roman" w:hAnsi="Times New Roman" w:eastAsia="Times New Roman"/>
          <w:strike w:val="false"/>
          <w:color w:val="000000"/>
          <w:spacing w:val="0"/>
          <w:w w:val="100"/>
          <w:sz w:val="22"/>
          <w:vertAlign w:val="baseline"/>
          <w:lang w:val="fr-FR"/>
        </w:rPr>
        <w:t xml:space="preserve">28</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Elaboration du compte de résultat	</w:t>
      </w:r>
      <w:r>
        <w:rPr>
          <w:rFonts w:ascii="Times New Roman" w:hAnsi="Times New Roman" w:eastAsia="Times New Roman"/>
          <w:strike w:val="false"/>
          <w:color w:val="000000"/>
          <w:spacing w:val="0"/>
          <w:w w:val="100"/>
          <w:sz w:val="22"/>
          <w:vertAlign w:val="baseline"/>
          <w:lang w:val="fr-FR"/>
        </w:rPr>
        <w:t xml:space="preserve">28</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Elaboration de tableau des flux de trésorerie (TFT)	</w:t>
      </w:r>
      <w:r>
        <w:rPr>
          <w:rFonts w:ascii="Times New Roman" w:hAnsi="Times New Roman" w:eastAsia="Times New Roman"/>
          <w:strike w:val="false"/>
          <w:color w:val="000000"/>
          <w:spacing w:val="0"/>
          <w:w w:val="100"/>
          <w:sz w:val="22"/>
          <w:vertAlign w:val="baseline"/>
          <w:lang w:val="fr-FR"/>
        </w:rPr>
        <w:t xml:space="preserve">29</w:t>
      </w:r>
    </w:p>
    <w:p>
      <w:pPr>
        <w:pageBreakBefore w:val="false"/>
        <w:tabs>
          <w:tab w:val="right" w:leader="dot" w:pos="9072"/>
        </w:tabs>
        <w:spacing w:before="144"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 plan de financement	</w:t>
      </w:r>
      <w:r>
        <w:rPr>
          <w:rFonts w:ascii="Times New Roman" w:hAnsi="Times New Roman" w:eastAsia="Times New Roman"/>
          <w:strike w:val="false"/>
          <w:color w:val="000000"/>
          <w:spacing w:val="0"/>
          <w:w w:val="100"/>
          <w:sz w:val="22"/>
          <w:vertAlign w:val="baseline"/>
          <w:lang w:val="fr-FR"/>
        </w:rPr>
        <w:t xml:space="preserve">30</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1.2. L’évaluation économique des projets d’investissement	</w:t>
      </w:r>
      <w:r>
        <w:rPr>
          <w:rFonts w:ascii="Times New Roman" w:hAnsi="Times New Roman" w:eastAsia="Times New Roman"/>
          <w:strike w:val="false"/>
          <w:color w:val="000000"/>
          <w:spacing w:val="0"/>
          <w:w w:val="100"/>
          <w:sz w:val="22"/>
          <w:vertAlign w:val="baseline"/>
          <w:lang w:val="fr-FR"/>
        </w:rPr>
        <w:t xml:space="preserve">31</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1.2.1. Définition et objectifs de l’évaluation économique d’un projet	</w:t>
      </w:r>
      <w:r>
        <w:rPr>
          <w:rFonts w:ascii="Times New Roman" w:hAnsi="Times New Roman" w:eastAsia="Times New Roman"/>
          <w:strike w:val="false"/>
          <w:color w:val="000000"/>
          <w:spacing w:val="0"/>
          <w:w w:val="100"/>
          <w:sz w:val="22"/>
          <w:vertAlign w:val="baseline"/>
          <w:lang w:val="fr-FR"/>
        </w:rPr>
        <w:t xml:space="preserve">31</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1.2.2. Les méthodes d’évaluation économique	</w:t>
      </w:r>
      <w:r>
        <w:rPr>
          <w:rFonts w:ascii="Times New Roman" w:hAnsi="Times New Roman" w:eastAsia="Times New Roman"/>
          <w:strike w:val="false"/>
          <w:color w:val="000000"/>
          <w:spacing w:val="0"/>
          <w:w w:val="100"/>
          <w:sz w:val="22"/>
          <w:vertAlign w:val="baseline"/>
          <w:lang w:val="fr-FR"/>
        </w:rPr>
        <w:t xml:space="preserve">32</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1.2.2.1. Méthode du prix de référence	</w:t>
      </w:r>
      <w:r>
        <w:rPr>
          <w:rFonts w:ascii="Times New Roman" w:hAnsi="Times New Roman" w:eastAsia="Times New Roman"/>
          <w:strike w:val="false"/>
          <w:color w:val="000000"/>
          <w:spacing w:val="0"/>
          <w:w w:val="100"/>
          <w:sz w:val="22"/>
          <w:vertAlign w:val="baseline"/>
          <w:lang w:val="fr-FR"/>
        </w:rPr>
        <w:t xml:space="preserve">32</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Définition et objectifs	</w:t>
      </w:r>
      <w:r>
        <w:rPr>
          <w:rFonts w:ascii="Times New Roman" w:hAnsi="Times New Roman" w:eastAsia="Times New Roman"/>
          <w:strike w:val="false"/>
          <w:color w:val="000000"/>
          <w:spacing w:val="0"/>
          <w:w w:val="100"/>
          <w:sz w:val="22"/>
          <w:vertAlign w:val="baseline"/>
          <w:lang w:val="fr-FR"/>
        </w:rPr>
        <w:t xml:space="preserve">32</w:t>
      </w:r>
    </w:p>
    <w:p>
      <w:pPr>
        <w:pageBreakBefore w:val="false"/>
        <w:tabs>
          <w:tab w:val="right" w:leader="dot" w:pos="9072"/>
        </w:tabs>
        <w:spacing w:before="145"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Champ d’intervention de la méthode	</w:t>
      </w:r>
      <w:r>
        <w:rPr>
          <w:rFonts w:ascii="Times New Roman" w:hAnsi="Times New Roman" w:eastAsia="Times New Roman"/>
          <w:strike w:val="false"/>
          <w:color w:val="000000"/>
          <w:spacing w:val="0"/>
          <w:w w:val="100"/>
          <w:sz w:val="22"/>
          <w:vertAlign w:val="baseline"/>
          <w:lang w:val="fr-FR"/>
        </w:rPr>
        <w:t xml:space="preserve">32</w:t>
      </w:r>
    </w:p>
    <w:p>
      <w:pPr>
        <w:pageBreakBefore w:val="false"/>
        <w:tabs>
          <w:tab w:val="right" w:leader="dot" w:pos="9072"/>
        </w:tabs>
        <w:spacing w:before="139"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La sélection des projets d’investissement par la méthode de prix de référence	</w:t>
      </w:r>
      <w:r>
        <w:rPr>
          <w:rFonts w:ascii="Times New Roman" w:hAnsi="Times New Roman" w:eastAsia="Times New Roman"/>
          <w:strike w:val="false"/>
          <w:color w:val="000000"/>
          <w:spacing w:val="0"/>
          <w:w w:val="100"/>
          <w:sz w:val="22"/>
          <w:vertAlign w:val="baseline"/>
          <w:lang w:val="fr-FR"/>
        </w:rPr>
        <w:t xml:space="preserve">33</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1.2.2.2. Méthode des effets	</w:t>
      </w:r>
      <w:r>
        <w:rPr>
          <w:rFonts w:ascii="Times New Roman" w:hAnsi="Times New Roman" w:eastAsia="Times New Roman"/>
          <w:strike w:val="false"/>
          <w:color w:val="000000"/>
          <w:spacing w:val="0"/>
          <w:w w:val="100"/>
          <w:sz w:val="22"/>
          <w:vertAlign w:val="baseline"/>
          <w:lang w:val="fr-FR"/>
        </w:rPr>
        <w:t xml:space="preserve">33</w:t>
      </w:r>
    </w:p>
    <w:p>
      <w:pPr>
        <w:pageBreakBefore w:val="false"/>
        <w:tabs>
          <w:tab w:val="right" w:leader="dot" w:pos="9072"/>
        </w:tabs>
        <w:spacing w:before="145"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Définition et objectifs	</w:t>
      </w:r>
      <w:r>
        <w:rPr>
          <w:rFonts w:ascii="Times New Roman" w:hAnsi="Times New Roman" w:eastAsia="Times New Roman"/>
          <w:strike w:val="false"/>
          <w:color w:val="000000"/>
          <w:spacing w:val="0"/>
          <w:w w:val="100"/>
          <w:sz w:val="22"/>
          <w:vertAlign w:val="baseline"/>
          <w:lang w:val="fr-FR"/>
        </w:rPr>
        <w:t xml:space="preserve">33</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Principes d’emploi de la méthode des effets	</w:t>
      </w:r>
      <w:r>
        <w:rPr>
          <w:rFonts w:ascii="Times New Roman" w:hAnsi="Times New Roman" w:eastAsia="Times New Roman"/>
          <w:strike w:val="false"/>
          <w:color w:val="000000"/>
          <w:spacing w:val="0"/>
          <w:w w:val="100"/>
          <w:sz w:val="22"/>
          <w:vertAlign w:val="baseline"/>
          <w:lang w:val="fr-FR"/>
        </w:rPr>
        <w:t xml:space="preserve">33</w:t>
      </w:r>
    </w:p>
    <w:p>
      <w:pPr>
        <w:pageBreakBefore w:val="false"/>
        <w:tabs>
          <w:tab w:val="right" w:leader="dot" w:pos="9072"/>
        </w:tabs>
        <w:spacing w:before="144"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Concordance et discordance des deux méthodes	</w:t>
      </w:r>
      <w:r>
        <w:rPr>
          <w:rFonts w:ascii="Times New Roman" w:hAnsi="Times New Roman" w:eastAsia="Times New Roman"/>
          <w:strike w:val="false"/>
          <w:color w:val="000000"/>
          <w:spacing w:val="0"/>
          <w:w w:val="100"/>
          <w:sz w:val="22"/>
          <w:vertAlign w:val="baseline"/>
          <w:lang w:val="fr-FR"/>
        </w:rPr>
        <w:t xml:space="preserve">33</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1.3. La relation entre l’évaluation économique et l’évaluation financière	</w:t>
      </w:r>
      <w:r>
        <w:rPr>
          <w:rFonts w:ascii="Times New Roman" w:hAnsi="Times New Roman" w:eastAsia="Times New Roman"/>
          <w:strike w:val="false"/>
          <w:color w:val="000000"/>
          <w:spacing w:val="0"/>
          <w:w w:val="100"/>
          <w:sz w:val="22"/>
          <w:vertAlign w:val="baseline"/>
          <w:lang w:val="fr-FR"/>
        </w:rPr>
        <w:t xml:space="preserve">34</w:t>
      </w:r>
    </w:p>
    <w:p>
      <w:pPr>
        <w:pageBreakBefore w:val="false"/>
        <w:tabs>
          <w:tab w:val="right" w:leader="dot" w:pos="9072"/>
        </w:tabs>
        <w:spacing w:before="145" w:after="0" w:line="23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1.3.1. Relation de complémentarité	</w:t>
      </w:r>
      <w:r>
        <w:rPr>
          <w:rFonts w:ascii="Times New Roman" w:hAnsi="Times New Roman" w:eastAsia="Times New Roman"/>
          <w:strike w:val="false"/>
          <w:color w:val="000000"/>
          <w:spacing w:val="0"/>
          <w:w w:val="100"/>
          <w:sz w:val="22"/>
          <w:vertAlign w:val="baseline"/>
          <w:lang w:val="fr-FR"/>
        </w:rPr>
        <w:t xml:space="preserve">34</w:t>
      </w:r>
    </w:p>
    <w:p>
      <w:pPr>
        <w:sectPr>
          <w:type w:val="nextPage"/>
          <w:pgSz w:w="11904" w:h="16843" w:orient="portrait"/>
          <w:pgMar w:bottom="1187" w:top="720" w:right="1379" w:left="1385" w:header="720" w:footer="720"/>
          <w:titlePg w:val="false"/>
          <w:textDirection w:val="lrTb"/>
        </w:sectPr>
      </w:pPr>
    </w:p>
    <w:p>
      <w:pPr>
        <w:pageBreakBefore w:val="false"/>
        <w:spacing w:before="4" w:after="0" w:line="212" w:lineRule="exact"/>
        <w:ind w:right="36" w:left="0" w:firstLine="0"/>
        <w:jc w:val="righ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Table des matières</w:t>
      </w:r>
    </w:p>
    <w:p>
      <w:pPr>
        <w:pageBreakBefore w:val="false"/>
        <w:tabs>
          <w:tab w:val="right" w:leader="dot" w:pos="9072"/>
        </w:tabs>
        <w:spacing w:before="481"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pict>
          <v:line strokeweight="4.8pt" strokecolor="#602323" from="69.25pt,49.7pt" to="526.3pt,49.7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2"/>
          <w:vertAlign w:val="baseline"/>
          <w:lang w:val="fr-FR"/>
        </w:rPr>
        <w:t xml:space="preserve">1.3.2. Relation de concurrence	</w:t>
      </w:r>
      <w:r>
        <w:rPr>
          <w:rFonts w:ascii="Times New Roman" w:hAnsi="Times New Roman" w:eastAsia="Times New Roman"/>
          <w:strike w:val="false"/>
          <w:color w:val="000000"/>
          <w:spacing w:val="0"/>
          <w:w w:val="100"/>
          <w:sz w:val="22"/>
          <w:vertAlign w:val="baseline"/>
          <w:lang w:val="fr-FR"/>
        </w:rPr>
        <w:t xml:space="preserve">34</w:t>
      </w:r>
    </w:p>
    <w:p>
      <w:pPr>
        <w:pageBreakBefore w:val="false"/>
        <w:tabs>
          <w:tab w:val="right" w:leader="dot" w:pos="9072"/>
        </w:tabs>
        <w:spacing w:before="139"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Pour un projet public	</w:t>
      </w:r>
      <w:r>
        <w:rPr>
          <w:rFonts w:ascii="Times New Roman" w:hAnsi="Times New Roman" w:eastAsia="Times New Roman"/>
          <w:strike w:val="false"/>
          <w:color w:val="000000"/>
          <w:spacing w:val="0"/>
          <w:w w:val="100"/>
          <w:sz w:val="22"/>
          <w:vertAlign w:val="baseline"/>
          <w:lang w:val="fr-FR"/>
        </w:rPr>
        <w:t xml:space="preserve">34</w:t>
      </w:r>
    </w:p>
    <w:p>
      <w:pPr>
        <w:pageBreakBefore w:val="false"/>
        <w:tabs>
          <w:tab w:val="right" w:leader="dot" w:pos="9072"/>
        </w:tabs>
        <w:spacing w:before="145"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Pour un projet privé	</w:t>
      </w:r>
      <w:r>
        <w:rPr>
          <w:rFonts w:ascii="Times New Roman" w:hAnsi="Times New Roman" w:eastAsia="Times New Roman"/>
          <w:strike w:val="false"/>
          <w:color w:val="000000"/>
          <w:spacing w:val="0"/>
          <w:w w:val="100"/>
          <w:sz w:val="22"/>
          <w:vertAlign w:val="baseline"/>
          <w:lang w:val="fr-FR"/>
        </w:rPr>
        <w:t xml:space="preserve">34</w:t>
      </w:r>
    </w:p>
    <w:p>
      <w:pPr>
        <w:pageBreakBefore w:val="false"/>
        <w:tabs>
          <w:tab w:val="right" w:leader="dot" w:pos="9072"/>
        </w:tabs>
        <w:spacing w:before="140" w:after="0" w:line="249" w:lineRule="exact"/>
        <w:ind w:right="36" w:left="216"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Section 02 : critères d’évaluation de la rentabilité d’un projet dans un univers certain	</w:t>
      </w:r>
      <w:r>
        <w:rPr>
          <w:rFonts w:ascii="Times New Roman" w:hAnsi="Times New Roman" w:eastAsia="Times New Roman"/>
          <w:strike w:val="false"/>
          <w:color w:val="000000"/>
          <w:spacing w:val="0"/>
          <w:w w:val="100"/>
          <w:sz w:val="22"/>
          <w:vertAlign w:val="baseline"/>
          <w:lang w:val="fr-FR"/>
        </w:rPr>
        <w:t xml:space="preserve">34</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2.1.Les critères non fondés sur l’actualisation	</w:t>
      </w:r>
      <w:r>
        <w:rPr>
          <w:rFonts w:ascii="Times New Roman" w:hAnsi="Times New Roman" w:eastAsia="Times New Roman"/>
          <w:strike w:val="false"/>
          <w:color w:val="000000"/>
          <w:spacing w:val="0"/>
          <w:w w:val="100"/>
          <w:sz w:val="22"/>
          <w:vertAlign w:val="baseline"/>
          <w:lang w:val="fr-FR"/>
        </w:rPr>
        <w:t xml:space="preserve">34</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2.1.1.Le taux de rentabilité moyen (TRM)	</w:t>
      </w:r>
      <w:r>
        <w:rPr>
          <w:rFonts w:ascii="Times New Roman" w:hAnsi="Times New Roman" w:eastAsia="Times New Roman"/>
          <w:strike w:val="false"/>
          <w:color w:val="000000"/>
          <w:spacing w:val="0"/>
          <w:w w:val="100"/>
          <w:sz w:val="22"/>
          <w:vertAlign w:val="baseline"/>
          <w:lang w:val="fr-FR"/>
        </w:rPr>
        <w:t xml:space="preserve">34</w:t>
      </w:r>
    </w:p>
    <w:p>
      <w:pPr>
        <w:pageBreakBefore w:val="false"/>
        <w:tabs>
          <w:tab w:val="right" w:leader="dot" w:pos="9072"/>
        </w:tabs>
        <w:spacing w:before="145"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Avantages et inconvénients de la méthode du TRM	</w:t>
      </w:r>
      <w:r>
        <w:rPr>
          <w:rFonts w:ascii="Times New Roman" w:hAnsi="Times New Roman" w:eastAsia="Times New Roman"/>
          <w:strike w:val="false"/>
          <w:color w:val="000000"/>
          <w:spacing w:val="0"/>
          <w:w w:val="100"/>
          <w:sz w:val="22"/>
          <w:vertAlign w:val="baseline"/>
          <w:lang w:val="fr-FR"/>
        </w:rPr>
        <w:t xml:space="preserve">35</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2.1.2.Le délai de récupération simple (DRS)	</w:t>
      </w:r>
      <w:r>
        <w:rPr>
          <w:rFonts w:ascii="Times New Roman" w:hAnsi="Times New Roman" w:eastAsia="Times New Roman"/>
          <w:strike w:val="false"/>
          <w:color w:val="000000"/>
          <w:spacing w:val="0"/>
          <w:w w:val="100"/>
          <w:sz w:val="22"/>
          <w:vertAlign w:val="baseline"/>
          <w:lang w:val="fr-FR"/>
        </w:rPr>
        <w:t xml:space="preserve">35</w:t>
      </w:r>
    </w:p>
    <w:p>
      <w:pPr>
        <w:pageBreakBefore w:val="false"/>
        <w:tabs>
          <w:tab w:val="right" w:leader="dot" w:pos="9072"/>
        </w:tabs>
        <w:spacing w:before="144"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Avantages du DR	</w:t>
      </w:r>
      <w:r>
        <w:rPr>
          <w:rFonts w:ascii="Times New Roman" w:hAnsi="Times New Roman" w:eastAsia="Times New Roman"/>
          <w:strike w:val="false"/>
          <w:color w:val="000000"/>
          <w:spacing w:val="0"/>
          <w:w w:val="100"/>
          <w:sz w:val="22"/>
          <w:vertAlign w:val="baseline"/>
          <w:lang w:val="fr-FR"/>
        </w:rPr>
        <w:t xml:space="preserve">36</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Inconvénients du DR	</w:t>
      </w:r>
      <w:r>
        <w:rPr>
          <w:rFonts w:ascii="Times New Roman" w:hAnsi="Times New Roman" w:eastAsia="Times New Roman"/>
          <w:strike w:val="false"/>
          <w:color w:val="000000"/>
          <w:spacing w:val="0"/>
          <w:w w:val="100"/>
          <w:sz w:val="22"/>
          <w:vertAlign w:val="baseline"/>
          <w:lang w:val="fr-FR"/>
        </w:rPr>
        <w:t xml:space="preserve">36</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2.2. Les critères d’évaluations fondés sur l’actualisation :	</w:t>
      </w:r>
      <w:r>
        <w:rPr>
          <w:rFonts w:ascii="Times New Roman" w:hAnsi="Times New Roman" w:eastAsia="Times New Roman"/>
          <w:strike w:val="false"/>
          <w:color w:val="000000"/>
          <w:spacing w:val="0"/>
          <w:w w:val="100"/>
          <w:sz w:val="22"/>
          <w:vertAlign w:val="baseline"/>
          <w:lang w:val="fr-FR"/>
        </w:rPr>
        <w:t xml:space="preserve">36</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2.2.1. Le critère de la valeur actuelle nette	</w:t>
      </w:r>
      <w:r>
        <w:rPr>
          <w:rFonts w:ascii="Times New Roman" w:hAnsi="Times New Roman" w:eastAsia="Times New Roman"/>
          <w:strike w:val="false"/>
          <w:color w:val="000000"/>
          <w:spacing w:val="0"/>
          <w:w w:val="100"/>
          <w:sz w:val="22"/>
          <w:vertAlign w:val="baseline"/>
          <w:lang w:val="fr-FR"/>
        </w:rPr>
        <w:t xml:space="preserve">36</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Avantages de la VAN	</w:t>
      </w:r>
      <w:r>
        <w:rPr>
          <w:rFonts w:ascii="Times New Roman" w:hAnsi="Times New Roman" w:eastAsia="Times New Roman"/>
          <w:strike w:val="false"/>
          <w:color w:val="000000"/>
          <w:spacing w:val="0"/>
          <w:w w:val="100"/>
          <w:sz w:val="22"/>
          <w:vertAlign w:val="baseline"/>
          <w:lang w:val="fr-FR"/>
        </w:rPr>
        <w:t xml:space="preserve">37</w:t>
      </w:r>
    </w:p>
    <w:p>
      <w:pPr>
        <w:pageBreakBefore w:val="false"/>
        <w:tabs>
          <w:tab w:val="right" w:leader="dot" w:pos="9072"/>
        </w:tabs>
        <w:spacing w:before="145"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Inconvénients de la VAN	</w:t>
      </w:r>
      <w:r>
        <w:rPr>
          <w:rFonts w:ascii="Times New Roman" w:hAnsi="Times New Roman" w:eastAsia="Times New Roman"/>
          <w:strike w:val="false"/>
          <w:color w:val="000000"/>
          <w:spacing w:val="0"/>
          <w:w w:val="100"/>
          <w:sz w:val="22"/>
          <w:vertAlign w:val="baseline"/>
          <w:lang w:val="fr-FR"/>
        </w:rPr>
        <w:t xml:space="preserve">37</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2.2.2. Le critère du taux de rendement interne (TRI)	</w:t>
      </w:r>
      <w:r>
        <w:rPr>
          <w:rFonts w:ascii="Times New Roman" w:hAnsi="Times New Roman" w:eastAsia="Times New Roman"/>
          <w:strike w:val="false"/>
          <w:color w:val="000000"/>
          <w:spacing w:val="0"/>
          <w:w w:val="100"/>
          <w:sz w:val="22"/>
          <w:vertAlign w:val="baseline"/>
          <w:lang w:val="fr-FR"/>
        </w:rPr>
        <w:t xml:space="preserve">38</w:t>
      </w:r>
    </w:p>
    <w:p>
      <w:pPr>
        <w:pageBreakBefore w:val="false"/>
        <w:tabs>
          <w:tab w:val="right" w:leader="dot" w:pos="9072"/>
        </w:tabs>
        <w:spacing w:before="144"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Avantages du TRI	</w:t>
      </w:r>
      <w:r>
        <w:rPr>
          <w:rFonts w:ascii="Times New Roman" w:hAnsi="Times New Roman" w:eastAsia="Times New Roman"/>
          <w:strike w:val="false"/>
          <w:color w:val="000000"/>
          <w:spacing w:val="0"/>
          <w:w w:val="100"/>
          <w:sz w:val="22"/>
          <w:vertAlign w:val="baseline"/>
          <w:lang w:val="fr-FR"/>
        </w:rPr>
        <w:t xml:space="preserve">38</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Inconvénients du TRI	</w:t>
      </w:r>
      <w:r>
        <w:rPr>
          <w:rFonts w:ascii="Times New Roman" w:hAnsi="Times New Roman" w:eastAsia="Times New Roman"/>
          <w:strike w:val="false"/>
          <w:color w:val="000000"/>
          <w:spacing w:val="0"/>
          <w:w w:val="100"/>
          <w:sz w:val="22"/>
          <w:vertAlign w:val="baseline"/>
          <w:lang w:val="fr-FR"/>
        </w:rPr>
        <w:t xml:space="preserve">39</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Valeur actuelle nette et taux de rentabilité interne	</w:t>
      </w:r>
      <w:r>
        <w:rPr>
          <w:rFonts w:ascii="Times New Roman" w:hAnsi="Times New Roman" w:eastAsia="Times New Roman"/>
          <w:strike w:val="false"/>
          <w:color w:val="000000"/>
          <w:spacing w:val="0"/>
          <w:w w:val="100"/>
          <w:sz w:val="22"/>
          <w:vertAlign w:val="baseline"/>
          <w:lang w:val="fr-FR"/>
        </w:rPr>
        <w:t xml:space="preserve">39</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2.2.3. Le critère du délai de récupération actualisé (DRA) :	</w:t>
      </w:r>
      <w:r>
        <w:rPr>
          <w:rFonts w:ascii="Times New Roman" w:hAnsi="Times New Roman" w:eastAsia="Times New Roman"/>
          <w:strike w:val="false"/>
          <w:color w:val="000000"/>
          <w:spacing w:val="0"/>
          <w:w w:val="100"/>
          <w:sz w:val="22"/>
          <w:vertAlign w:val="baseline"/>
          <w:lang w:val="fr-FR"/>
        </w:rPr>
        <w:t xml:space="preserve">41</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Avantages du DRA	</w:t>
      </w:r>
      <w:r>
        <w:rPr>
          <w:rFonts w:ascii="Times New Roman" w:hAnsi="Times New Roman" w:eastAsia="Times New Roman"/>
          <w:strike w:val="false"/>
          <w:color w:val="000000"/>
          <w:spacing w:val="0"/>
          <w:w w:val="100"/>
          <w:sz w:val="22"/>
          <w:vertAlign w:val="baseline"/>
          <w:lang w:val="fr-FR"/>
        </w:rPr>
        <w:t xml:space="preserve">42</w:t>
      </w:r>
    </w:p>
    <w:p>
      <w:pPr>
        <w:pageBreakBefore w:val="false"/>
        <w:tabs>
          <w:tab w:val="right" w:leader="dot" w:pos="9072"/>
        </w:tabs>
        <w:spacing w:before="145"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Inconvénients	</w:t>
      </w:r>
      <w:r>
        <w:rPr>
          <w:rFonts w:ascii="Times New Roman" w:hAnsi="Times New Roman" w:eastAsia="Times New Roman"/>
          <w:strike w:val="false"/>
          <w:color w:val="000000"/>
          <w:spacing w:val="0"/>
          <w:w w:val="100"/>
          <w:sz w:val="22"/>
          <w:vertAlign w:val="baseline"/>
          <w:lang w:val="fr-FR"/>
        </w:rPr>
        <w:t xml:space="preserve">42</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2.2.4. Le critère indice de profitabilité (IP)	</w:t>
      </w:r>
      <w:r>
        <w:rPr>
          <w:rFonts w:ascii="Times New Roman" w:hAnsi="Times New Roman" w:eastAsia="Times New Roman"/>
          <w:strike w:val="false"/>
          <w:color w:val="000000"/>
          <w:spacing w:val="0"/>
          <w:w w:val="100"/>
          <w:sz w:val="22"/>
          <w:vertAlign w:val="baseline"/>
          <w:lang w:val="fr-FR"/>
        </w:rPr>
        <w:t xml:space="preserve">42</w:t>
      </w:r>
    </w:p>
    <w:p>
      <w:pPr>
        <w:pageBreakBefore w:val="false"/>
        <w:tabs>
          <w:tab w:val="right" w:leader="dot" w:pos="9072"/>
        </w:tabs>
        <w:spacing w:before="144"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Avantage	</w:t>
      </w:r>
      <w:r>
        <w:rPr>
          <w:rFonts w:ascii="Times New Roman" w:hAnsi="Times New Roman" w:eastAsia="Times New Roman"/>
          <w:strike w:val="false"/>
          <w:color w:val="000000"/>
          <w:spacing w:val="0"/>
          <w:w w:val="100"/>
          <w:sz w:val="22"/>
          <w:vertAlign w:val="baseline"/>
          <w:lang w:val="fr-FR"/>
        </w:rPr>
        <w:t xml:space="preserve">42</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Inconvénients	</w:t>
      </w:r>
      <w:r>
        <w:rPr>
          <w:rFonts w:ascii="Times New Roman" w:hAnsi="Times New Roman" w:eastAsia="Times New Roman"/>
          <w:strike w:val="false"/>
          <w:color w:val="000000"/>
          <w:spacing w:val="0"/>
          <w:w w:val="100"/>
          <w:sz w:val="22"/>
          <w:vertAlign w:val="baseline"/>
          <w:lang w:val="fr-FR"/>
        </w:rPr>
        <w:t xml:space="preserve">43</w:t>
      </w:r>
    </w:p>
    <w:p>
      <w:pPr>
        <w:pageBreakBefore w:val="false"/>
        <w:tabs>
          <w:tab w:val="right" w:leader="dot" w:pos="9072"/>
        </w:tabs>
        <w:spacing w:before="145" w:after="0" w:line="249" w:lineRule="exact"/>
        <w:ind w:right="36" w:left="216"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Section 03 : critères d’évaluation de la rentabilité d’un projet dans un univers incertain	</w:t>
      </w:r>
      <w:r>
        <w:rPr>
          <w:rFonts w:ascii="Times New Roman" w:hAnsi="Times New Roman" w:eastAsia="Times New Roman"/>
          <w:strike w:val="false"/>
          <w:color w:val="000000"/>
          <w:spacing w:val="0"/>
          <w:w w:val="100"/>
          <w:sz w:val="22"/>
          <w:vertAlign w:val="baseline"/>
          <w:lang w:val="fr-FR"/>
        </w:rPr>
        <w:t xml:space="preserve">43</w:t>
      </w:r>
    </w:p>
    <w:p>
      <w:pPr>
        <w:pageBreakBefore w:val="false"/>
        <w:tabs>
          <w:tab w:val="right" w:leader="dot" w:pos="9072"/>
        </w:tabs>
        <w:spacing w:before="139"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3.1. Les critères extrêmes	</w:t>
      </w:r>
      <w:r>
        <w:rPr>
          <w:rFonts w:ascii="Times New Roman" w:hAnsi="Times New Roman" w:eastAsia="Times New Roman"/>
          <w:strike w:val="false"/>
          <w:color w:val="000000"/>
          <w:spacing w:val="0"/>
          <w:w w:val="100"/>
          <w:sz w:val="22"/>
          <w:vertAlign w:val="baseline"/>
          <w:lang w:val="fr-FR"/>
        </w:rPr>
        <w:t xml:space="preserve">44</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3.1.1. Le Critère optimiste : MAXIMAX	</w:t>
      </w:r>
      <w:r>
        <w:rPr>
          <w:rFonts w:ascii="Times New Roman" w:hAnsi="Times New Roman" w:eastAsia="Times New Roman"/>
          <w:strike w:val="false"/>
          <w:color w:val="000000"/>
          <w:spacing w:val="0"/>
          <w:w w:val="100"/>
          <w:sz w:val="22"/>
          <w:vertAlign w:val="baseline"/>
          <w:lang w:val="fr-FR"/>
        </w:rPr>
        <w:t xml:space="preserve">44</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3.1.2. Le critère pessimiste de Wald: MAXIMIM	</w:t>
      </w:r>
      <w:r>
        <w:rPr>
          <w:rFonts w:ascii="Times New Roman" w:hAnsi="Times New Roman" w:eastAsia="Times New Roman"/>
          <w:strike w:val="false"/>
          <w:color w:val="000000"/>
          <w:spacing w:val="0"/>
          <w:w w:val="100"/>
          <w:sz w:val="22"/>
          <w:vertAlign w:val="baseline"/>
          <w:lang w:val="fr-FR"/>
        </w:rPr>
        <w:t xml:space="preserve">44</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3.2. Les critères intermédiaires	</w:t>
      </w:r>
      <w:r>
        <w:rPr>
          <w:rFonts w:ascii="Times New Roman" w:hAnsi="Times New Roman" w:eastAsia="Times New Roman"/>
          <w:strike w:val="false"/>
          <w:color w:val="000000"/>
          <w:spacing w:val="0"/>
          <w:w w:val="100"/>
          <w:sz w:val="22"/>
          <w:vertAlign w:val="baseline"/>
          <w:lang w:val="fr-FR"/>
        </w:rPr>
        <w:t xml:space="preserve">44</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3.2.1. Critère de LAPLACE-BAYES – Principe de la raison insuffisante	</w:t>
      </w:r>
      <w:r>
        <w:rPr>
          <w:rFonts w:ascii="Times New Roman" w:hAnsi="Times New Roman" w:eastAsia="Times New Roman"/>
          <w:strike w:val="false"/>
          <w:color w:val="000000"/>
          <w:spacing w:val="0"/>
          <w:w w:val="100"/>
          <w:sz w:val="22"/>
          <w:vertAlign w:val="baseline"/>
          <w:lang w:val="fr-FR"/>
        </w:rPr>
        <w:t xml:space="preserve">44</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3.2.2. Critère de HURWICZ- Utilisation d’un indice d’optimisme	</w:t>
      </w:r>
      <w:r>
        <w:rPr>
          <w:rFonts w:ascii="Times New Roman" w:hAnsi="Times New Roman" w:eastAsia="Times New Roman"/>
          <w:strike w:val="false"/>
          <w:color w:val="000000"/>
          <w:spacing w:val="0"/>
          <w:w w:val="100"/>
          <w:sz w:val="22"/>
          <w:vertAlign w:val="baseline"/>
          <w:lang w:val="fr-FR"/>
        </w:rPr>
        <w:t xml:space="preserve">45</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3.2.3. Le critère de Savage – Minimax des regrets	</w:t>
      </w:r>
      <w:r>
        <w:rPr>
          <w:rFonts w:ascii="Times New Roman" w:hAnsi="Times New Roman" w:eastAsia="Times New Roman"/>
          <w:strike w:val="false"/>
          <w:color w:val="000000"/>
          <w:spacing w:val="0"/>
          <w:w w:val="100"/>
          <w:sz w:val="22"/>
          <w:vertAlign w:val="baseline"/>
          <w:lang w:val="fr-FR"/>
        </w:rPr>
        <w:t xml:space="preserve">45</w:t>
      </w:r>
    </w:p>
    <w:p>
      <w:pPr>
        <w:pageBreakBefore w:val="false"/>
        <w:tabs>
          <w:tab w:val="right" w:leader="dot" w:pos="9072"/>
        </w:tabs>
        <w:spacing w:before="139"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3.3. Autres critères: (les critères probabilistes)	</w:t>
      </w:r>
      <w:r>
        <w:rPr>
          <w:rFonts w:ascii="Times New Roman" w:hAnsi="Times New Roman" w:eastAsia="Times New Roman"/>
          <w:strike w:val="false"/>
          <w:color w:val="000000"/>
          <w:spacing w:val="0"/>
          <w:w w:val="100"/>
          <w:sz w:val="22"/>
          <w:vertAlign w:val="baseline"/>
          <w:lang w:val="fr-FR"/>
        </w:rPr>
        <w:t xml:space="preserve">45</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3.3.1. Le Critère de PASCAL	</w:t>
      </w:r>
      <w:r>
        <w:rPr>
          <w:rFonts w:ascii="Times New Roman" w:hAnsi="Times New Roman" w:eastAsia="Times New Roman"/>
          <w:strike w:val="false"/>
          <w:color w:val="000000"/>
          <w:spacing w:val="0"/>
          <w:w w:val="100"/>
          <w:sz w:val="22"/>
          <w:vertAlign w:val="baseline"/>
          <w:lang w:val="fr-FR"/>
        </w:rPr>
        <w:t xml:space="preserve">46</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3.3.2. Le Critère de BERNOULLI	</w:t>
      </w:r>
      <w:r>
        <w:rPr>
          <w:rFonts w:ascii="Times New Roman" w:hAnsi="Times New Roman" w:eastAsia="Times New Roman"/>
          <w:strike w:val="false"/>
          <w:color w:val="000000"/>
          <w:spacing w:val="0"/>
          <w:w w:val="100"/>
          <w:sz w:val="22"/>
          <w:vertAlign w:val="baseline"/>
          <w:lang w:val="fr-FR"/>
        </w:rPr>
        <w:t xml:space="preserve">46</w:t>
      </w:r>
    </w:p>
    <w:p>
      <w:pPr>
        <w:pageBreakBefore w:val="false"/>
        <w:tabs>
          <w:tab w:val="right" w:leader="dot" w:pos="9072"/>
        </w:tabs>
        <w:spacing w:before="140" w:after="0" w:line="244"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3.3.3. Le critère de MARKOWITZ	</w:t>
      </w:r>
      <w:r>
        <w:rPr>
          <w:rFonts w:ascii="Times New Roman" w:hAnsi="Times New Roman" w:eastAsia="Times New Roman"/>
          <w:strike w:val="false"/>
          <w:color w:val="000000"/>
          <w:spacing w:val="0"/>
          <w:w w:val="100"/>
          <w:sz w:val="22"/>
          <w:vertAlign w:val="baseline"/>
          <w:lang w:val="fr-FR"/>
        </w:rPr>
        <w:t xml:space="preserve">46</w:t>
      </w:r>
    </w:p>
    <w:p>
      <w:pPr>
        <w:sectPr>
          <w:type w:val="nextPage"/>
          <w:pgSz w:w="11904" w:h="16843" w:orient="portrait"/>
          <w:pgMar w:bottom="1087" w:top="720" w:right="1379" w:left="1385" w:header="720" w:footer="720"/>
          <w:titlePg w:val="false"/>
          <w:textDirection w:val="lrTb"/>
        </w:sectPr>
      </w:pPr>
    </w:p>
    <w:p>
      <w:pPr>
        <w:pageBreakBefore w:val="false"/>
        <w:spacing w:before="4" w:after="0" w:line="212" w:lineRule="exact"/>
        <w:ind w:right="36" w:left="0" w:firstLine="0"/>
        <w:jc w:val="righ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Table des matières</w:t>
      </w:r>
    </w:p>
    <w:p>
      <w:pPr>
        <w:pageBreakBefore w:val="false"/>
        <w:tabs>
          <w:tab w:val="right" w:leader="dot" w:pos="9072"/>
        </w:tabs>
        <w:spacing w:before="481" w:after="0" w:line="249" w:lineRule="exact"/>
        <w:ind w:right="36" w:left="216" w:firstLine="0"/>
        <w:jc w:val="left"/>
        <w:textAlignment w:val="baseline"/>
        <w:rPr>
          <w:rFonts w:ascii="Times New Roman" w:hAnsi="Times New Roman" w:eastAsia="Times New Roman"/>
          <w:strike w:val="false"/>
          <w:color w:val="000000"/>
          <w:spacing w:val="0"/>
          <w:w w:val="100"/>
          <w:sz w:val="22"/>
          <w:vertAlign w:val="baseline"/>
          <w:lang w:val="fr-FR"/>
        </w:rPr>
      </w:pPr>
      <w:r>
        <w:pict>
          <v:line strokeweight="4.8pt" strokecolor="#602323" from="69.25pt,49.7pt" to="526.3pt,49.7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2"/>
          <w:vertAlign w:val="baseline"/>
          <w:lang w:val="fr-FR"/>
        </w:rPr>
        <w:t xml:space="preserve">Conclusion du chapitre	</w:t>
      </w:r>
      <w:r>
        <w:rPr>
          <w:rFonts w:ascii="Times New Roman" w:hAnsi="Times New Roman" w:eastAsia="Times New Roman"/>
          <w:strike w:val="false"/>
          <w:color w:val="000000"/>
          <w:spacing w:val="0"/>
          <w:w w:val="100"/>
          <w:sz w:val="22"/>
          <w:vertAlign w:val="baseline"/>
          <w:lang w:val="fr-FR"/>
        </w:rPr>
        <w:t xml:space="preserve">47</w:t>
      </w:r>
    </w:p>
    <w:p>
      <w:pPr>
        <w:pageBreakBefore w:val="false"/>
        <w:spacing w:before="149" w:after="0" w:line="249" w:lineRule="exact"/>
        <w:ind w:right="36" w:left="0" w:firstLine="0"/>
        <w:jc w:val="center"/>
        <w:textAlignment w:val="baseline"/>
        <w:rPr>
          <w:rFonts w:ascii="Times New Roman" w:hAnsi="Times New Roman" w:eastAsia="Times New Roman"/>
          <w:b w:val="true"/>
          <w:strike w:val="false"/>
          <w:color w:val="000000"/>
          <w:spacing w:val="0"/>
          <w:w w:val="100"/>
          <w:sz w:val="22"/>
          <w:vertAlign w:val="baseline"/>
          <w:lang w:val="fr-FR"/>
        </w:rPr>
      </w:pPr>
      <w:r>
        <w:rPr>
          <w:rFonts w:ascii="Times New Roman" w:hAnsi="Times New Roman" w:eastAsia="Times New Roman"/>
          <w:b w:val="true"/>
          <w:strike w:val="false"/>
          <w:color w:val="000000"/>
          <w:spacing w:val="0"/>
          <w:w w:val="100"/>
          <w:sz w:val="22"/>
          <w:vertAlign w:val="baseline"/>
          <w:lang w:val="fr-FR"/>
        </w:rPr>
        <w:t xml:space="preserve">Chapitre 03 : étude et évaluation de la rentabilité du projet d’extension d’une nouvelle unité de</w:t>
      </w:r>
    </w:p>
    <w:p>
      <w:pPr>
        <w:pageBreakBefore w:val="false"/>
        <w:tabs>
          <w:tab w:val="right" w:leader="dot" w:pos="9072"/>
        </w:tabs>
        <w:spacing w:before="39" w:after="0" w:line="249" w:lineRule="exact"/>
        <w:ind w:right="36" w:left="0" w:firstLine="0"/>
        <w:jc w:val="left"/>
        <w:textAlignment w:val="baseline"/>
        <w:rPr>
          <w:rFonts w:ascii="Times New Roman" w:hAnsi="Times New Roman" w:eastAsia="Times New Roman"/>
          <w:b w:val="true"/>
          <w:strike w:val="false"/>
          <w:color w:val="000000"/>
          <w:spacing w:val="0"/>
          <w:w w:val="100"/>
          <w:sz w:val="22"/>
          <w:vertAlign w:val="baseline"/>
          <w:lang w:val="fr-FR"/>
        </w:rPr>
      </w:pPr>
      <w:r>
        <w:rPr>
          <w:rFonts w:ascii="Times New Roman" w:hAnsi="Times New Roman" w:eastAsia="Times New Roman"/>
          <w:b w:val="true"/>
          <w:strike w:val="false"/>
          <w:color w:val="000000"/>
          <w:spacing w:val="0"/>
          <w:w w:val="100"/>
          <w:sz w:val="22"/>
          <w:vertAlign w:val="baseline"/>
          <w:lang w:val="fr-FR"/>
        </w:rPr>
        <w:t xml:space="preserve">fabrication de carreaux céramique cas: SARL SC	</w:t>
      </w:r>
      <w:r>
        <w:rPr>
          <w:rFonts w:ascii="Times New Roman" w:hAnsi="Times New Roman" w:eastAsia="Times New Roman"/>
          <w:b w:val="true"/>
          <w:strike w:val="false"/>
          <w:color w:val="000000"/>
          <w:spacing w:val="0"/>
          <w:w w:val="100"/>
          <w:sz w:val="22"/>
          <w:vertAlign w:val="baseline"/>
          <w:lang w:val="fr-FR"/>
        </w:rPr>
        <w:t xml:space="preserve">48</w:t>
      </w:r>
    </w:p>
    <w:p>
      <w:pPr>
        <w:pageBreakBefore w:val="false"/>
        <w:tabs>
          <w:tab w:val="right" w:leader="dot" w:pos="9072"/>
        </w:tabs>
        <w:spacing w:before="135" w:after="0" w:line="249" w:lineRule="exact"/>
        <w:ind w:right="36" w:left="216"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Introduction du chapitre	</w:t>
      </w:r>
      <w:r>
        <w:rPr>
          <w:rFonts w:ascii="Times New Roman" w:hAnsi="Times New Roman" w:eastAsia="Times New Roman"/>
          <w:strike w:val="false"/>
          <w:color w:val="000000"/>
          <w:spacing w:val="0"/>
          <w:w w:val="100"/>
          <w:sz w:val="22"/>
          <w:vertAlign w:val="baseline"/>
          <w:lang w:val="fr-FR"/>
        </w:rPr>
        <w:t xml:space="preserve">48</w:t>
      </w:r>
    </w:p>
    <w:p>
      <w:pPr>
        <w:pageBreakBefore w:val="false"/>
        <w:tabs>
          <w:tab w:val="right" w:leader="dot" w:pos="9072"/>
        </w:tabs>
        <w:spacing w:before="145" w:after="0" w:line="249" w:lineRule="exact"/>
        <w:ind w:right="36" w:left="216"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Section 01 : présentation générale de l’organisme d’accueil SARL GROUPE SCS	</w:t>
      </w:r>
      <w:r>
        <w:rPr>
          <w:rFonts w:ascii="Times New Roman" w:hAnsi="Times New Roman" w:eastAsia="Times New Roman"/>
          <w:strike w:val="false"/>
          <w:color w:val="000000"/>
          <w:spacing w:val="0"/>
          <w:w w:val="100"/>
          <w:sz w:val="22"/>
          <w:vertAlign w:val="baseline"/>
          <w:lang w:val="fr-FR"/>
        </w:rPr>
        <w:t xml:space="preserve">48</w:t>
      </w:r>
    </w:p>
    <w:p>
      <w:pPr>
        <w:pageBreakBefore w:val="false"/>
        <w:tabs>
          <w:tab w:val="left" w:leader="none" w:pos="1080"/>
          <w:tab w:val="right" w:leader="dot" w:pos="9072"/>
        </w:tabs>
        <w:spacing w:before="139"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1.1.	</w:t>
      </w:r>
      <w:r>
        <w:rPr>
          <w:rFonts w:ascii="Times New Roman" w:hAnsi="Times New Roman" w:eastAsia="Times New Roman"/>
          <w:strike w:val="false"/>
          <w:color w:val="000000"/>
          <w:spacing w:val="0"/>
          <w:w w:val="100"/>
          <w:sz w:val="22"/>
          <w:vertAlign w:val="baseline"/>
          <w:lang w:val="fr-FR"/>
        </w:rPr>
        <w:t xml:space="preserve">Bref Historique de l’entreprise	</w:t>
      </w:r>
      <w:r>
        <w:rPr>
          <w:rFonts w:ascii="Times New Roman" w:hAnsi="Times New Roman" w:eastAsia="Times New Roman"/>
          <w:strike w:val="false"/>
          <w:color w:val="000000"/>
          <w:spacing w:val="0"/>
          <w:w w:val="100"/>
          <w:sz w:val="22"/>
          <w:vertAlign w:val="baseline"/>
          <w:lang w:val="fr-FR"/>
        </w:rPr>
        <w:t xml:space="preserve">49</w:t>
      </w:r>
    </w:p>
    <w:p>
      <w:pPr>
        <w:pageBreakBefore w:val="false"/>
        <w:tabs>
          <w:tab w:val="left" w:leader="none" w:pos="1080"/>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1.2.	</w:t>
      </w:r>
      <w:r>
        <w:rPr>
          <w:rFonts w:ascii="Times New Roman" w:hAnsi="Times New Roman" w:eastAsia="Times New Roman"/>
          <w:strike w:val="false"/>
          <w:color w:val="000000"/>
          <w:spacing w:val="0"/>
          <w:w w:val="100"/>
          <w:sz w:val="22"/>
          <w:vertAlign w:val="baseline"/>
          <w:lang w:val="fr-FR"/>
        </w:rPr>
        <w:t xml:space="preserve">Capital et gérance	</w:t>
      </w:r>
      <w:r>
        <w:rPr>
          <w:rFonts w:ascii="Times New Roman" w:hAnsi="Times New Roman" w:eastAsia="Times New Roman"/>
          <w:strike w:val="false"/>
          <w:color w:val="000000"/>
          <w:spacing w:val="0"/>
          <w:w w:val="100"/>
          <w:sz w:val="22"/>
          <w:vertAlign w:val="baseline"/>
          <w:lang w:val="fr-FR"/>
        </w:rPr>
        <w:t xml:space="preserve">49</w:t>
      </w:r>
    </w:p>
    <w:p>
      <w:pPr>
        <w:pageBreakBefore w:val="false"/>
        <w:tabs>
          <w:tab w:val="left" w:leader="none" w:pos="1080"/>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1.4.	</w:t>
      </w:r>
      <w:r>
        <w:rPr>
          <w:rFonts w:ascii="Times New Roman" w:hAnsi="Times New Roman" w:eastAsia="Times New Roman"/>
          <w:strike w:val="false"/>
          <w:color w:val="000000"/>
          <w:spacing w:val="0"/>
          <w:w w:val="100"/>
          <w:sz w:val="22"/>
          <w:vertAlign w:val="baseline"/>
          <w:lang w:val="fr-FR"/>
        </w:rPr>
        <w:t xml:space="preserve">Effectif du personnel	</w:t>
      </w:r>
      <w:r>
        <w:rPr>
          <w:rFonts w:ascii="Times New Roman" w:hAnsi="Times New Roman" w:eastAsia="Times New Roman"/>
          <w:strike w:val="false"/>
          <w:color w:val="000000"/>
          <w:spacing w:val="0"/>
          <w:w w:val="100"/>
          <w:sz w:val="22"/>
          <w:vertAlign w:val="baseline"/>
          <w:lang w:val="fr-FR"/>
        </w:rPr>
        <w:t xml:space="preserve">50</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1.5. Adresse et surface occupée	</w:t>
      </w:r>
      <w:r>
        <w:rPr>
          <w:rFonts w:ascii="Times New Roman" w:hAnsi="Times New Roman" w:eastAsia="Times New Roman"/>
          <w:strike w:val="false"/>
          <w:color w:val="000000"/>
          <w:spacing w:val="0"/>
          <w:w w:val="100"/>
          <w:sz w:val="22"/>
          <w:vertAlign w:val="baseline"/>
          <w:lang w:val="fr-FR"/>
        </w:rPr>
        <w:t xml:space="preserve">50</w:t>
      </w:r>
    </w:p>
    <w:p>
      <w:pPr>
        <w:pageBreakBefore w:val="false"/>
        <w:tabs>
          <w:tab w:val="left" w:leader="none" w:pos="1080"/>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1.6.	</w:t>
      </w:r>
      <w:r>
        <w:rPr>
          <w:rFonts w:ascii="Times New Roman" w:hAnsi="Times New Roman" w:eastAsia="Times New Roman"/>
          <w:strike w:val="false"/>
          <w:color w:val="000000"/>
          <w:spacing w:val="0"/>
          <w:w w:val="100"/>
          <w:sz w:val="22"/>
          <w:vertAlign w:val="baseline"/>
          <w:lang w:val="fr-FR"/>
        </w:rPr>
        <w:t xml:space="preserve">Liste des activités et produits	</w:t>
      </w:r>
      <w:r>
        <w:rPr>
          <w:rFonts w:ascii="Times New Roman" w:hAnsi="Times New Roman" w:eastAsia="Times New Roman"/>
          <w:strike w:val="false"/>
          <w:color w:val="000000"/>
          <w:spacing w:val="0"/>
          <w:w w:val="100"/>
          <w:sz w:val="22"/>
          <w:vertAlign w:val="baseline"/>
          <w:lang w:val="fr-FR"/>
        </w:rPr>
        <w:t xml:space="preserve">50</w:t>
      </w:r>
    </w:p>
    <w:p>
      <w:pPr>
        <w:pageBreakBefore w:val="false"/>
        <w:tabs>
          <w:tab w:val="right" w:leader="dot" w:pos="9072"/>
        </w:tabs>
        <w:spacing w:before="145"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Liste des activités	</w:t>
      </w:r>
      <w:r>
        <w:rPr>
          <w:rFonts w:ascii="Times New Roman" w:hAnsi="Times New Roman" w:eastAsia="Times New Roman"/>
          <w:strike w:val="false"/>
          <w:color w:val="000000"/>
          <w:spacing w:val="0"/>
          <w:w w:val="100"/>
          <w:sz w:val="22"/>
          <w:vertAlign w:val="baseline"/>
          <w:lang w:val="fr-FR"/>
        </w:rPr>
        <w:t xml:space="preserve">50</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Liste des produits	</w:t>
      </w:r>
      <w:r>
        <w:rPr>
          <w:rFonts w:ascii="Times New Roman" w:hAnsi="Times New Roman" w:eastAsia="Times New Roman"/>
          <w:strike w:val="false"/>
          <w:color w:val="000000"/>
          <w:spacing w:val="0"/>
          <w:w w:val="100"/>
          <w:sz w:val="22"/>
          <w:vertAlign w:val="baseline"/>
          <w:lang w:val="fr-FR"/>
        </w:rPr>
        <w:t xml:space="preserve">50</w:t>
      </w:r>
    </w:p>
    <w:p>
      <w:pPr>
        <w:pageBreakBefore w:val="false"/>
        <w:tabs>
          <w:tab w:val="left" w:leader="none" w:pos="1080"/>
          <w:tab w:val="right" w:leader="dot" w:pos="9072"/>
        </w:tabs>
        <w:spacing w:before="139"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1.8.	</w:t>
      </w:r>
      <w:r>
        <w:rPr>
          <w:rFonts w:ascii="Times New Roman" w:hAnsi="Times New Roman" w:eastAsia="Times New Roman"/>
          <w:strike w:val="false"/>
          <w:color w:val="000000"/>
          <w:spacing w:val="0"/>
          <w:w w:val="100"/>
          <w:sz w:val="22"/>
          <w:vertAlign w:val="baseline"/>
          <w:lang w:val="fr-FR"/>
        </w:rPr>
        <w:t xml:space="preserve">Evolution du chiffre d’affaires	</w:t>
      </w:r>
      <w:r>
        <w:rPr>
          <w:rFonts w:ascii="Times New Roman" w:hAnsi="Times New Roman" w:eastAsia="Times New Roman"/>
          <w:strike w:val="false"/>
          <w:color w:val="000000"/>
          <w:spacing w:val="0"/>
          <w:w w:val="100"/>
          <w:sz w:val="22"/>
          <w:vertAlign w:val="baseline"/>
          <w:lang w:val="fr-FR"/>
        </w:rPr>
        <w:t xml:space="preserve">51</w:t>
      </w:r>
    </w:p>
    <w:p>
      <w:pPr>
        <w:pageBreakBefore w:val="false"/>
        <w:tabs>
          <w:tab w:val="right" w:leader="dot" w:pos="9072"/>
        </w:tabs>
        <w:spacing w:before="145" w:after="0" w:line="249" w:lineRule="exact"/>
        <w:ind w:right="36" w:left="216"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Section 02 : Evaluation du projet d’investissement	</w:t>
      </w:r>
      <w:r>
        <w:rPr>
          <w:rFonts w:ascii="Times New Roman" w:hAnsi="Times New Roman" w:eastAsia="Times New Roman"/>
          <w:strike w:val="false"/>
          <w:color w:val="000000"/>
          <w:spacing w:val="0"/>
          <w:w w:val="100"/>
          <w:sz w:val="22"/>
          <w:vertAlign w:val="baseline"/>
          <w:lang w:val="fr-FR"/>
        </w:rPr>
        <w:t xml:space="preserve">52</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2.1. Présentation du projet :	</w:t>
      </w:r>
      <w:r>
        <w:rPr>
          <w:rFonts w:ascii="Times New Roman" w:hAnsi="Times New Roman" w:eastAsia="Times New Roman"/>
          <w:strike w:val="false"/>
          <w:color w:val="000000"/>
          <w:spacing w:val="0"/>
          <w:w w:val="100"/>
          <w:sz w:val="22"/>
          <w:vertAlign w:val="baseline"/>
          <w:lang w:val="fr-FR"/>
        </w:rPr>
        <w:t xml:space="preserve">52</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2.1.1. Identification du projet	</w:t>
      </w:r>
      <w:r>
        <w:rPr>
          <w:rFonts w:ascii="Times New Roman" w:hAnsi="Times New Roman" w:eastAsia="Times New Roman"/>
          <w:strike w:val="false"/>
          <w:color w:val="000000"/>
          <w:spacing w:val="0"/>
          <w:w w:val="100"/>
          <w:sz w:val="22"/>
          <w:vertAlign w:val="baseline"/>
          <w:lang w:val="fr-FR"/>
        </w:rPr>
        <w:t xml:space="preserve">52</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2.1.2. Localisation et pertinence du projet	</w:t>
      </w:r>
      <w:r>
        <w:rPr>
          <w:rFonts w:ascii="Times New Roman" w:hAnsi="Times New Roman" w:eastAsia="Times New Roman"/>
          <w:strike w:val="false"/>
          <w:color w:val="000000"/>
          <w:spacing w:val="0"/>
          <w:w w:val="100"/>
          <w:sz w:val="22"/>
          <w:vertAlign w:val="baseline"/>
          <w:lang w:val="fr-FR"/>
        </w:rPr>
        <w:t xml:space="preserve">53</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2.1.3. Planning de réalisation	</w:t>
      </w:r>
      <w:r>
        <w:rPr>
          <w:rFonts w:ascii="Times New Roman" w:hAnsi="Times New Roman" w:eastAsia="Times New Roman"/>
          <w:strike w:val="false"/>
          <w:color w:val="000000"/>
          <w:spacing w:val="0"/>
          <w:w w:val="100"/>
          <w:sz w:val="22"/>
          <w:vertAlign w:val="baseline"/>
          <w:lang w:val="fr-FR"/>
        </w:rPr>
        <w:t xml:space="preserve">53</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2.2.1. Capacité des équipements	</w:t>
      </w:r>
      <w:r>
        <w:rPr>
          <w:rFonts w:ascii="Times New Roman" w:hAnsi="Times New Roman" w:eastAsia="Times New Roman"/>
          <w:strike w:val="false"/>
          <w:color w:val="000000"/>
          <w:spacing w:val="0"/>
          <w:w w:val="100"/>
          <w:sz w:val="22"/>
          <w:vertAlign w:val="baseline"/>
          <w:lang w:val="fr-FR"/>
        </w:rPr>
        <w:t xml:space="preserve">53</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2.2.2. Description du cycle de fabrication	</w:t>
      </w:r>
      <w:r>
        <w:rPr>
          <w:rFonts w:ascii="Times New Roman" w:hAnsi="Times New Roman" w:eastAsia="Times New Roman"/>
          <w:strike w:val="false"/>
          <w:color w:val="000000"/>
          <w:spacing w:val="0"/>
          <w:w w:val="100"/>
          <w:sz w:val="22"/>
          <w:vertAlign w:val="baseline"/>
          <w:lang w:val="fr-FR"/>
        </w:rPr>
        <w:t xml:space="preserve">54</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2.2.3. Impact économique du projet	</w:t>
      </w:r>
      <w:r>
        <w:rPr>
          <w:rFonts w:ascii="Times New Roman" w:hAnsi="Times New Roman" w:eastAsia="Times New Roman"/>
          <w:strike w:val="false"/>
          <w:color w:val="000000"/>
          <w:spacing w:val="0"/>
          <w:w w:val="100"/>
          <w:sz w:val="22"/>
          <w:vertAlign w:val="baseline"/>
          <w:lang w:val="fr-FR"/>
        </w:rPr>
        <w:t xml:space="preserve">54</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2.2.4. Analyse du marché	</w:t>
      </w:r>
      <w:r>
        <w:rPr>
          <w:rFonts w:ascii="Times New Roman" w:hAnsi="Times New Roman" w:eastAsia="Times New Roman"/>
          <w:strike w:val="false"/>
          <w:color w:val="000000"/>
          <w:spacing w:val="0"/>
          <w:w w:val="100"/>
          <w:sz w:val="22"/>
          <w:vertAlign w:val="baseline"/>
          <w:lang w:val="fr-FR"/>
        </w:rPr>
        <w:t xml:space="preserve">54</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2.3. Etudes préalables à l’évaluation financière du projet :	</w:t>
      </w:r>
      <w:r>
        <w:rPr>
          <w:rFonts w:ascii="Times New Roman" w:hAnsi="Times New Roman" w:eastAsia="Times New Roman"/>
          <w:strike w:val="false"/>
          <w:color w:val="000000"/>
          <w:spacing w:val="0"/>
          <w:w w:val="100"/>
          <w:sz w:val="22"/>
          <w:vertAlign w:val="baseline"/>
          <w:lang w:val="fr-FR"/>
        </w:rPr>
        <w:t xml:space="preserve">55</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2.3.1. Le cout global du projet	</w:t>
      </w:r>
      <w:r>
        <w:rPr>
          <w:rFonts w:ascii="Times New Roman" w:hAnsi="Times New Roman" w:eastAsia="Times New Roman"/>
          <w:strike w:val="false"/>
          <w:color w:val="000000"/>
          <w:spacing w:val="0"/>
          <w:w w:val="100"/>
          <w:sz w:val="22"/>
          <w:vertAlign w:val="baseline"/>
          <w:lang w:val="fr-FR"/>
        </w:rPr>
        <w:t xml:space="preserve">55</w:t>
      </w:r>
    </w:p>
    <w:p>
      <w:pPr>
        <w:pageBreakBefore w:val="false"/>
        <w:tabs>
          <w:tab w:val="right" w:leader="dot" w:pos="9072"/>
        </w:tabs>
        <w:spacing w:before="145"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Investissements disponibles	</w:t>
      </w:r>
      <w:r>
        <w:rPr>
          <w:rFonts w:ascii="Times New Roman" w:hAnsi="Times New Roman" w:eastAsia="Times New Roman"/>
          <w:strike w:val="false"/>
          <w:color w:val="000000"/>
          <w:spacing w:val="0"/>
          <w:w w:val="100"/>
          <w:sz w:val="22"/>
          <w:vertAlign w:val="baseline"/>
          <w:lang w:val="fr-FR"/>
        </w:rPr>
        <w:t xml:space="preserve">55</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Investissement à acquérir	</w:t>
      </w:r>
      <w:r>
        <w:rPr>
          <w:rFonts w:ascii="Times New Roman" w:hAnsi="Times New Roman" w:eastAsia="Times New Roman"/>
          <w:strike w:val="false"/>
          <w:color w:val="000000"/>
          <w:spacing w:val="0"/>
          <w:w w:val="100"/>
          <w:sz w:val="22"/>
          <w:vertAlign w:val="baseline"/>
          <w:lang w:val="fr-FR"/>
        </w:rPr>
        <w:t xml:space="preserve">55</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2.3.2. La durée de vie du projet	</w:t>
      </w:r>
      <w:r>
        <w:rPr>
          <w:rFonts w:ascii="Times New Roman" w:hAnsi="Times New Roman" w:eastAsia="Times New Roman"/>
          <w:strike w:val="false"/>
          <w:color w:val="000000"/>
          <w:spacing w:val="0"/>
          <w:w w:val="100"/>
          <w:sz w:val="22"/>
          <w:vertAlign w:val="baseline"/>
          <w:lang w:val="fr-FR"/>
        </w:rPr>
        <w:t xml:space="preserve">57</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2.3.3. La structure de financement	</w:t>
      </w:r>
      <w:r>
        <w:rPr>
          <w:rFonts w:ascii="Times New Roman" w:hAnsi="Times New Roman" w:eastAsia="Times New Roman"/>
          <w:strike w:val="false"/>
          <w:color w:val="000000"/>
          <w:spacing w:val="0"/>
          <w:w w:val="100"/>
          <w:sz w:val="22"/>
          <w:vertAlign w:val="baseline"/>
          <w:lang w:val="fr-FR"/>
        </w:rPr>
        <w:t xml:space="preserve">57</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2.3.4. Estimation des Coûts d’exploitation	</w:t>
      </w:r>
      <w:r>
        <w:rPr>
          <w:rFonts w:ascii="Times New Roman" w:hAnsi="Times New Roman" w:eastAsia="Times New Roman"/>
          <w:strike w:val="false"/>
          <w:color w:val="000000"/>
          <w:spacing w:val="0"/>
          <w:w w:val="100"/>
          <w:sz w:val="22"/>
          <w:vertAlign w:val="baseline"/>
          <w:lang w:val="fr-FR"/>
        </w:rPr>
        <w:t xml:space="preserve">58</w:t>
      </w:r>
    </w:p>
    <w:p>
      <w:pPr>
        <w:pageBreakBefore w:val="false"/>
        <w:tabs>
          <w:tab w:val="right" w:leader="dot" w:pos="9072"/>
        </w:tabs>
        <w:spacing w:before="139"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2.3.4.1. Estimation des produits prévisionnels	</w:t>
      </w:r>
      <w:r>
        <w:rPr>
          <w:rFonts w:ascii="Times New Roman" w:hAnsi="Times New Roman" w:eastAsia="Times New Roman"/>
          <w:strike w:val="false"/>
          <w:color w:val="000000"/>
          <w:spacing w:val="0"/>
          <w:w w:val="100"/>
          <w:sz w:val="22"/>
          <w:vertAlign w:val="baseline"/>
          <w:lang w:val="fr-FR"/>
        </w:rPr>
        <w:t xml:space="preserve">59</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Estimation du chiffre d’affaire	</w:t>
      </w:r>
      <w:r>
        <w:rPr>
          <w:rFonts w:ascii="Times New Roman" w:hAnsi="Times New Roman" w:eastAsia="Times New Roman"/>
          <w:strike w:val="false"/>
          <w:color w:val="000000"/>
          <w:spacing w:val="0"/>
          <w:w w:val="100"/>
          <w:sz w:val="22"/>
          <w:vertAlign w:val="baseline"/>
          <w:lang w:val="fr-FR"/>
        </w:rPr>
        <w:t xml:space="preserve">59</w:t>
      </w:r>
    </w:p>
    <w:p>
      <w:pPr>
        <w:pageBreakBefore w:val="false"/>
        <w:tabs>
          <w:tab w:val="right" w:leader="dot" w:pos="9072"/>
        </w:tabs>
        <w:spacing w:before="145"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Total des produits prévisionnels	</w:t>
      </w:r>
      <w:r>
        <w:rPr>
          <w:rFonts w:ascii="Times New Roman" w:hAnsi="Times New Roman" w:eastAsia="Times New Roman"/>
          <w:strike w:val="false"/>
          <w:color w:val="000000"/>
          <w:spacing w:val="0"/>
          <w:w w:val="100"/>
          <w:sz w:val="22"/>
          <w:vertAlign w:val="baseline"/>
          <w:lang w:val="fr-FR"/>
        </w:rPr>
        <w:t xml:space="preserve">59</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Les dépenses prévisionnelles	</w:t>
      </w:r>
      <w:r>
        <w:rPr>
          <w:rFonts w:ascii="Times New Roman" w:hAnsi="Times New Roman" w:eastAsia="Times New Roman"/>
          <w:strike w:val="false"/>
          <w:color w:val="000000"/>
          <w:spacing w:val="0"/>
          <w:w w:val="100"/>
          <w:sz w:val="22"/>
          <w:vertAlign w:val="baseline"/>
          <w:lang w:val="fr-FR"/>
        </w:rPr>
        <w:t xml:space="preserve">60</w:t>
      </w:r>
    </w:p>
    <w:p>
      <w:pPr>
        <w:pageBreakBefore w:val="false"/>
        <w:tabs>
          <w:tab w:val="right" w:leader="dot" w:pos="9072"/>
        </w:tabs>
        <w:spacing w:before="144"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Prévisions des achats consommés	</w:t>
      </w:r>
      <w:r>
        <w:rPr>
          <w:rFonts w:ascii="Times New Roman" w:hAnsi="Times New Roman" w:eastAsia="Times New Roman"/>
          <w:strike w:val="false"/>
          <w:color w:val="000000"/>
          <w:spacing w:val="0"/>
          <w:w w:val="100"/>
          <w:sz w:val="22"/>
          <w:vertAlign w:val="baseline"/>
          <w:lang w:val="fr-FR"/>
        </w:rPr>
        <w:t xml:space="preserve">60</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Budget prévisionnel des services	</w:t>
      </w:r>
      <w:r>
        <w:rPr>
          <w:rFonts w:ascii="Times New Roman" w:hAnsi="Times New Roman" w:eastAsia="Times New Roman"/>
          <w:strike w:val="false"/>
          <w:color w:val="000000"/>
          <w:spacing w:val="0"/>
          <w:w w:val="100"/>
          <w:sz w:val="22"/>
          <w:vertAlign w:val="baseline"/>
          <w:lang w:val="fr-FR"/>
        </w:rPr>
        <w:t xml:space="preserve">60</w:t>
      </w:r>
    </w:p>
    <w:p>
      <w:pPr>
        <w:pageBreakBefore w:val="false"/>
        <w:tabs>
          <w:tab w:val="right" w:leader="dot" w:pos="9072"/>
        </w:tabs>
        <w:spacing w:before="145" w:after="0" w:line="23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Prévision des frais de Personnel	</w:t>
      </w:r>
      <w:r>
        <w:rPr>
          <w:rFonts w:ascii="Times New Roman" w:hAnsi="Times New Roman" w:eastAsia="Times New Roman"/>
          <w:strike w:val="false"/>
          <w:color w:val="000000"/>
          <w:spacing w:val="0"/>
          <w:w w:val="100"/>
          <w:sz w:val="22"/>
          <w:vertAlign w:val="baseline"/>
          <w:lang w:val="fr-FR"/>
        </w:rPr>
        <w:t xml:space="preserve">61</w:t>
      </w:r>
    </w:p>
    <w:p>
      <w:pPr>
        <w:sectPr>
          <w:type w:val="nextPage"/>
          <w:pgSz w:w="11904" w:h="16843" w:orient="portrait"/>
          <w:pgMar w:bottom="1187" w:top="720" w:right="1379" w:left="1385" w:header="720" w:footer="720"/>
          <w:titlePg w:val="false"/>
          <w:textDirection w:val="lrTb"/>
        </w:sectPr>
      </w:pPr>
    </w:p>
    <w:p>
      <w:pPr>
        <w:pageBreakBefore w:val="false"/>
        <w:spacing w:before="4" w:after="0" w:line="212" w:lineRule="exact"/>
        <w:ind w:right="36" w:left="0" w:firstLine="0"/>
        <w:jc w:val="righ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Table des matières</w:t>
      </w:r>
    </w:p>
    <w:p>
      <w:pPr>
        <w:pageBreakBefore w:val="false"/>
        <w:tabs>
          <w:tab w:val="right" w:leader="dot" w:pos="9072"/>
        </w:tabs>
        <w:spacing w:before="481"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pict>
          <v:line strokeweight="4.8pt" strokecolor="#602323" from="69.25pt,49.7pt" to="526.3pt,49.7pt" style="position:absolute;mso-position-horizontal-relative:page;mso-position-vertical-relative:page;">
            <v:stroke linestyle="thinThin"/>
          </v:line>
        </w:pict>
      </w:r>
      <w:r>
        <w:rPr>
          <w:rFonts w:ascii="Times New Roman" w:hAnsi="Times New Roman" w:eastAsia="Times New Roman"/>
          <w:strike w:val="false"/>
          <w:color w:val="000000"/>
          <w:spacing w:val="0"/>
          <w:w w:val="100"/>
          <w:sz w:val="22"/>
          <w:vertAlign w:val="baseline"/>
          <w:lang w:val="fr-FR"/>
        </w:rPr>
        <w:t xml:space="preserve">Prévision des Impôts et Taxes	</w:t>
      </w:r>
      <w:r>
        <w:rPr>
          <w:rFonts w:ascii="Times New Roman" w:hAnsi="Times New Roman" w:eastAsia="Times New Roman"/>
          <w:strike w:val="false"/>
          <w:color w:val="000000"/>
          <w:spacing w:val="0"/>
          <w:w w:val="100"/>
          <w:sz w:val="22"/>
          <w:vertAlign w:val="baseline"/>
          <w:lang w:val="fr-FR"/>
        </w:rPr>
        <w:t xml:space="preserve">61</w:t>
      </w:r>
    </w:p>
    <w:p>
      <w:pPr>
        <w:pageBreakBefore w:val="false"/>
        <w:tabs>
          <w:tab w:val="right" w:leader="dot" w:pos="9072"/>
        </w:tabs>
        <w:spacing w:before="139"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Budget prévisionnel des frais financiers	</w:t>
      </w:r>
      <w:r>
        <w:rPr>
          <w:rFonts w:ascii="Times New Roman" w:hAnsi="Times New Roman" w:eastAsia="Times New Roman"/>
          <w:strike w:val="false"/>
          <w:color w:val="000000"/>
          <w:spacing w:val="0"/>
          <w:w w:val="100"/>
          <w:sz w:val="22"/>
          <w:vertAlign w:val="baseline"/>
          <w:lang w:val="fr-FR"/>
        </w:rPr>
        <w:t xml:space="preserve">62</w:t>
      </w:r>
    </w:p>
    <w:p>
      <w:pPr>
        <w:pageBreakBefore w:val="false"/>
        <w:tabs>
          <w:tab w:val="right" w:leader="dot" w:pos="9072"/>
        </w:tabs>
        <w:spacing w:before="145"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Les prévisions des dépenses totales relatives à ce projet	</w:t>
      </w:r>
      <w:r>
        <w:rPr>
          <w:rFonts w:ascii="Times New Roman" w:hAnsi="Times New Roman" w:eastAsia="Times New Roman"/>
          <w:strike w:val="false"/>
          <w:color w:val="000000"/>
          <w:spacing w:val="0"/>
          <w:w w:val="100"/>
          <w:sz w:val="22"/>
          <w:vertAlign w:val="baseline"/>
          <w:lang w:val="fr-FR"/>
        </w:rPr>
        <w:t xml:space="preserve">62</w:t>
      </w:r>
    </w:p>
    <w:p>
      <w:pPr>
        <w:pageBreakBefore w:val="false"/>
        <w:tabs>
          <w:tab w:val="right" w:leader="dot" w:pos="9072"/>
        </w:tabs>
        <w:spacing w:before="140"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Echéancier des amortissements	</w:t>
      </w:r>
      <w:r>
        <w:rPr>
          <w:rFonts w:ascii="Times New Roman" w:hAnsi="Times New Roman" w:eastAsia="Times New Roman"/>
          <w:strike w:val="false"/>
          <w:color w:val="000000"/>
          <w:spacing w:val="0"/>
          <w:w w:val="100"/>
          <w:sz w:val="22"/>
          <w:vertAlign w:val="baseline"/>
          <w:lang w:val="fr-FR"/>
        </w:rPr>
        <w:t xml:space="preserve">63</w:t>
      </w:r>
    </w:p>
    <w:p>
      <w:pPr>
        <w:pageBreakBefore w:val="false"/>
        <w:tabs>
          <w:tab w:val="right" w:leader="dot" w:pos="9072"/>
        </w:tabs>
        <w:spacing w:before="144" w:after="0" w:line="249" w:lineRule="exact"/>
        <w:ind w:right="36" w:left="86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Estimation des résultats nets prévisionnels (2014 – 2018)	</w:t>
      </w:r>
      <w:r>
        <w:rPr>
          <w:rFonts w:ascii="Times New Roman" w:hAnsi="Times New Roman" w:eastAsia="Times New Roman"/>
          <w:strike w:val="false"/>
          <w:color w:val="000000"/>
          <w:spacing w:val="0"/>
          <w:w w:val="100"/>
          <w:sz w:val="22"/>
          <w:vertAlign w:val="baseline"/>
          <w:lang w:val="fr-FR"/>
        </w:rPr>
        <w:t xml:space="preserve">64</w:t>
      </w:r>
    </w:p>
    <w:p>
      <w:pPr>
        <w:pageBreakBefore w:val="false"/>
        <w:tabs>
          <w:tab w:val="right" w:leader="dot" w:pos="9072"/>
        </w:tabs>
        <w:spacing w:before="140" w:after="0" w:line="249" w:lineRule="exact"/>
        <w:ind w:right="36" w:left="216"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Section 03 : étude de la rentabilité du projet	</w:t>
      </w:r>
      <w:r>
        <w:rPr>
          <w:rFonts w:ascii="Times New Roman" w:hAnsi="Times New Roman" w:eastAsia="Times New Roman"/>
          <w:strike w:val="false"/>
          <w:color w:val="000000"/>
          <w:spacing w:val="0"/>
          <w:w w:val="100"/>
          <w:sz w:val="22"/>
          <w:vertAlign w:val="baseline"/>
          <w:lang w:val="fr-FR"/>
        </w:rPr>
        <w:t xml:space="preserve">65</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3.1. Calcul de la capacité d’autofinancement (CAF)	</w:t>
      </w:r>
      <w:r>
        <w:rPr>
          <w:rFonts w:ascii="Times New Roman" w:hAnsi="Times New Roman" w:eastAsia="Times New Roman"/>
          <w:strike w:val="false"/>
          <w:color w:val="000000"/>
          <w:spacing w:val="0"/>
          <w:w w:val="100"/>
          <w:sz w:val="22"/>
          <w:vertAlign w:val="baseline"/>
          <w:lang w:val="fr-FR"/>
        </w:rPr>
        <w:t xml:space="preserve">65</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3.2. Calcul et analyse des flux de trésorerie	</w:t>
      </w:r>
      <w:r>
        <w:rPr>
          <w:rFonts w:ascii="Times New Roman" w:hAnsi="Times New Roman" w:eastAsia="Times New Roman"/>
          <w:strike w:val="false"/>
          <w:color w:val="000000"/>
          <w:spacing w:val="0"/>
          <w:w w:val="100"/>
          <w:sz w:val="22"/>
          <w:vertAlign w:val="baseline"/>
          <w:lang w:val="fr-FR"/>
        </w:rPr>
        <w:t xml:space="preserve">66</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3.2.1. Calcul des cash-flows	</w:t>
      </w:r>
      <w:r>
        <w:rPr>
          <w:rFonts w:ascii="Times New Roman" w:hAnsi="Times New Roman" w:eastAsia="Times New Roman"/>
          <w:strike w:val="false"/>
          <w:color w:val="000000"/>
          <w:spacing w:val="0"/>
          <w:w w:val="100"/>
          <w:sz w:val="22"/>
          <w:vertAlign w:val="baseline"/>
          <w:lang w:val="fr-FR"/>
        </w:rPr>
        <w:t xml:space="preserve">66</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3.2.2. Actualisation des cash-flows	</w:t>
      </w:r>
      <w:r>
        <w:rPr>
          <w:rFonts w:ascii="Times New Roman" w:hAnsi="Times New Roman" w:eastAsia="Times New Roman"/>
          <w:strike w:val="false"/>
          <w:color w:val="000000"/>
          <w:spacing w:val="0"/>
          <w:w w:val="100"/>
          <w:sz w:val="22"/>
          <w:vertAlign w:val="baseline"/>
          <w:lang w:val="fr-FR"/>
        </w:rPr>
        <w:t xml:space="preserve">67</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3.3. Evaluation de la rentabilité du projet	</w:t>
      </w:r>
      <w:r>
        <w:rPr>
          <w:rFonts w:ascii="Times New Roman" w:hAnsi="Times New Roman" w:eastAsia="Times New Roman"/>
          <w:strike w:val="false"/>
          <w:color w:val="000000"/>
          <w:spacing w:val="0"/>
          <w:w w:val="100"/>
          <w:sz w:val="22"/>
          <w:vertAlign w:val="baseline"/>
          <w:lang w:val="fr-FR"/>
        </w:rPr>
        <w:t xml:space="preserve">67</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3.3.1. Calcul de la VAN du projet de la SARL SCS	</w:t>
      </w:r>
      <w:r>
        <w:rPr>
          <w:rFonts w:ascii="Times New Roman" w:hAnsi="Times New Roman" w:eastAsia="Times New Roman"/>
          <w:strike w:val="false"/>
          <w:color w:val="000000"/>
          <w:spacing w:val="0"/>
          <w:w w:val="100"/>
          <w:sz w:val="22"/>
          <w:vertAlign w:val="baseline"/>
          <w:lang w:val="fr-FR"/>
        </w:rPr>
        <w:t xml:space="preserve">67</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3.3.2. Le taux de rentabilité interne (TRI) :	</w:t>
      </w:r>
      <w:r>
        <w:rPr>
          <w:rFonts w:ascii="Times New Roman" w:hAnsi="Times New Roman" w:eastAsia="Times New Roman"/>
          <w:strike w:val="false"/>
          <w:color w:val="000000"/>
          <w:spacing w:val="0"/>
          <w:w w:val="100"/>
          <w:sz w:val="22"/>
          <w:vertAlign w:val="baseline"/>
          <w:lang w:val="fr-FR"/>
        </w:rPr>
        <w:t xml:space="preserve">68</w:t>
      </w:r>
    </w:p>
    <w:p>
      <w:pPr>
        <w:pageBreakBefore w:val="false"/>
        <w:tabs>
          <w:tab w:val="right" w:leader="dot" w:pos="9072"/>
        </w:tabs>
        <w:spacing w:before="145"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3.3.3. Délai de récupération actualisé (DRA) :	</w:t>
      </w:r>
      <w:r>
        <w:rPr>
          <w:rFonts w:ascii="Times New Roman" w:hAnsi="Times New Roman" w:eastAsia="Times New Roman"/>
          <w:strike w:val="false"/>
          <w:color w:val="000000"/>
          <w:spacing w:val="0"/>
          <w:w w:val="100"/>
          <w:sz w:val="22"/>
          <w:vertAlign w:val="baseline"/>
          <w:lang w:val="fr-FR"/>
        </w:rPr>
        <w:t xml:space="preserve">69</w:t>
      </w:r>
    </w:p>
    <w:p>
      <w:pPr>
        <w:pageBreakBefore w:val="false"/>
        <w:tabs>
          <w:tab w:val="right" w:leader="dot" w:pos="9072"/>
        </w:tabs>
        <w:spacing w:before="140"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3.3.4. Délai de récupération simple (DRS)	</w:t>
      </w:r>
      <w:r>
        <w:rPr>
          <w:rFonts w:ascii="Times New Roman" w:hAnsi="Times New Roman" w:eastAsia="Times New Roman"/>
          <w:strike w:val="false"/>
          <w:color w:val="000000"/>
          <w:spacing w:val="0"/>
          <w:w w:val="100"/>
          <w:sz w:val="22"/>
          <w:vertAlign w:val="baseline"/>
          <w:lang w:val="fr-FR"/>
        </w:rPr>
        <w:t xml:space="preserve">70</w:t>
      </w:r>
    </w:p>
    <w:p>
      <w:pPr>
        <w:pageBreakBefore w:val="false"/>
        <w:tabs>
          <w:tab w:val="right" w:leader="dot" w:pos="9072"/>
        </w:tabs>
        <w:spacing w:before="144" w:after="0" w:line="249" w:lineRule="exact"/>
        <w:ind w:right="36" w:left="43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3.3.5. Calcul de l’indice de profitabilité du projet	</w:t>
      </w:r>
      <w:r>
        <w:rPr>
          <w:rFonts w:ascii="Times New Roman" w:hAnsi="Times New Roman" w:eastAsia="Times New Roman"/>
          <w:strike w:val="false"/>
          <w:color w:val="000000"/>
          <w:spacing w:val="0"/>
          <w:w w:val="100"/>
          <w:sz w:val="22"/>
          <w:vertAlign w:val="baseline"/>
          <w:lang w:val="fr-FR"/>
        </w:rPr>
        <w:t xml:space="preserve">71</w:t>
      </w:r>
    </w:p>
    <w:p>
      <w:pPr>
        <w:pageBreakBefore w:val="false"/>
        <w:tabs>
          <w:tab w:val="right" w:leader="dot" w:pos="9072"/>
        </w:tabs>
        <w:spacing w:before="140" w:after="0" w:line="249" w:lineRule="exact"/>
        <w:ind w:right="36" w:left="216"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Conclusion du chapitre :	</w:t>
      </w:r>
      <w:r>
        <w:rPr>
          <w:rFonts w:ascii="Times New Roman" w:hAnsi="Times New Roman" w:eastAsia="Times New Roman"/>
          <w:strike w:val="false"/>
          <w:color w:val="000000"/>
          <w:spacing w:val="0"/>
          <w:w w:val="100"/>
          <w:sz w:val="22"/>
          <w:vertAlign w:val="baseline"/>
          <w:lang w:val="fr-FR"/>
        </w:rPr>
        <w:t xml:space="preserve">72</w:t>
      </w:r>
    </w:p>
    <w:p>
      <w:pPr>
        <w:pageBreakBefore w:val="false"/>
        <w:tabs>
          <w:tab w:val="right" w:leader="dot" w:pos="9072"/>
        </w:tabs>
        <w:spacing w:before="145" w:after="0" w:line="249" w:lineRule="exact"/>
        <w:ind w:right="36" w:left="0" w:firstLine="0"/>
        <w:jc w:val="left"/>
        <w:textAlignment w:val="baseline"/>
        <w:rPr>
          <w:rFonts w:ascii="Times New Roman" w:hAnsi="Times New Roman" w:eastAsia="Times New Roman"/>
          <w:b w:val="true"/>
          <w:strike w:val="false"/>
          <w:color w:val="000000"/>
          <w:spacing w:val="0"/>
          <w:w w:val="100"/>
          <w:sz w:val="22"/>
          <w:vertAlign w:val="baseline"/>
          <w:lang w:val="fr-FR"/>
        </w:rPr>
      </w:pPr>
      <w:r>
        <w:rPr>
          <w:rFonts w:ascii="Times New Roman" w:hAnsi="Times New Roman" w:eastAsia="Times New Roman"/>
          <w:b w:val="true"/>
          <w:strike w:val="false"/>
          <w:color w:val="000000"/>
          <w:spacing w:val="0"/>
          <w:w w:val="100"/>
          <w:sz w:val="22"/>
          <w:vertAlign w:val="baseline"/>
          <w:lang w:val="fr-FR"/>
        </w:rPr>
        <w:t xml:space="preserve">Conclusion générale	</w:t>
      </w:r>
      <w:r>
        <w:rPr>
          <w:rFonts w:ascii="Times New Roman" w:hAnsi="Times New Roman" w:eastAsia="Times New Roman"/>
          <w:b w:val="true"/>
          <w:strike w:val="false"/>
          <w:color w:val="000000"/>
          <w:spacing w:val="0"/>
          <w:w w:val="100"/>
          <w:sz w:val="22"/>
          <w:vertAlign w:val="baseline"/>
          <w:lang w:val="fr-FR"/>
        </w:rPr>
        <w:t xml:space="preserve">73</w:t>
      </w:r>
    </w:p>
    <w:p>
      <w:pPr>
        <w:pageBreakBefore w:val="false"/>
        <w:spacing w:before="595" w:after="0" w:line="285" w:lineRule="exact"/>
        <w:ind w:right="36" w:left="0"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Bibliographie
</w:t>
        <w:br/>
      </w:r>
      <w:r>
        <w:rPr>
          <w:rFonts w:ascii="Times New Roman" w:hAnsi="Times New Roman" w:eastAsia="Times New Roman"/>
          <w:strike w:val="false"/>
          <w:color w:val="000000"/>
          <w:spacing w:val="0"/>
          <w:w w:val="100"/>
          <w:sz w:val="22"/>
          <w:vertAlign w:val="baseline"/>
          <w:lang w:val="fr-FR"/>
        </w:rPr>
        <w:t xml:space="preserve">Annexe</w:t>
      </w:r>
    </w:p>
    <w:p>
      <w:pPr>
        <w:sectPr>
          <w:type w:val="nextPage"/>
          <w:pgSz w:w="11904" w:h="16843" w:orient="portrait"/>
          <w:pgMar w:bottom="6947" w:top="720" w:right="1379" w:left="1385" w:header="720" w:footer="720"/>
          <w:titlePg w:val="false"/>
          <w:textDirection w:val="lrTb"/>
        </w:sectPr>
      </w:pPr>
    </w:p>
    <w:p>
      <w:pPr>
        <w:pageBreakBefore w:val="false"/>
        <w:spacing w:before="16" w:after="0" w:line="322" w:lineRule="exact"/>
        <w:ind w:right="0" w:left="72" w:firstLine="0"/>
        <w:jc w:val="left"/>
        <w:textAlignment w:val="baseline"/>
        <w:rPr>
          <w:rFonts w:ascii="Times New Roman" w:hAnsi="Times New Roman" w:eastAsia="Times New Roman"/>
          <w:b w:val="true"/>
          <w:strike w:val="false"/>
          <w:color w:val="000000"/>
          <w:spacing w:val="-6"/>
          <w:w w:val="100"/>
          <w:sz w:val="29"/>
          <w:u w:val="single"/>
          <w:vertAlign w:val="baseline"/>
          <w:lang w:val="fr-FR"/>
        </w:rPr>
      </w:pPr>
      <w:r>
        <w:rPr>
          <w:rFonts w:ascii="Times New Roman" w:hAnsi="Times New Roman" w:eastAsia="Times New Roman"/>
          <w:b w:val="true"/>
          <w:strike w:val="false"/>
          <w:color w:val="000000"/>
          <w:spacing w:val="-6"/>
          <w:w w:val="100"/>
          <w:sz w:val="29"/>
          <w:u w:val="single"/>
          <w:vertAlign w:val="baseline"/>
          <w:lang w:val="fr-FR"/>
        </w:rPr>
        <w:t xml:space="preserve">Résumé :</w:t>
      </w:r>
    </w:p>
    <w:p>
      <w:pPr>
        <w:pageBreakBefore w:val="false"/>
        <w:spacing w:before="813" w:after="0" w:line="300" w:lineRule="exact"/>
        <w:ind w:right="216"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L’évaluation d’un projet d’investissement est un acte fondamental pour l’entreprise, </w:t>
      </w:r>
      <w:r>
        <w:rPr>
          <w:rFonts w:ascii="Times New Roman" w:hAnsi="Times New Roman" w:eastAsia="Times New Roman"/>
          <w:strike w:val="false"/>
          <w:color w:val="000000"/>
          <w:spacing w:val="0"/>
          <w:w w:val="100"/>
          <w:sz w:val="24"/>
          <w:vertAlign w:val="baseline"/>
          <w:lang w:val="fr-FR"/>
        </w:rPr>
        <w:t xml:space="preserve">dans la mesure ou elle conditionne son développement futur. Elle consiste à identifier</w:t>
      </w:r>
    </w:p>
    <w:p>
      <w:pPr>
        <w:pageBreakBefore w:val="false"/>
        <w:spacing w:before="3" w:after="0" w:line="300" w:lineRule="exact"/>
        <w:ind w:right="216"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l’investissement le plus rentable </w:t>
      </w:r>
      <w:r>
        <w:rPr>
          <w:rFonts w:ascii="Times New Roman" w:hAnsi="Times New Roman" w:eastAsia="Times New Roman"/>
          <w:strike w:val="false"/>
          <w:color w:val="000000"/>
          <w:spacing w:val="0"/>
          <w:w w:val="100"/>
          <w:sz w:val="24"/>
          <w:vertAlign w:val="baseline"/>
          <w:lang w:val="fr-FR"/>
        </w:rPr>
        <w:t xml:space="preserve">parmi les investissements alternatifs. La décision </w:t>
      </w:r>
      <w:r>
        <w:rPr>
          <w:rFonts w:ascii="Times New Roman" w:hAnsi="Times New Roman" w:eastAsia="Times New Roman"/>
          <w:strike w:val="false"/>
          <w:color w:val="000000"/>
          <w:spacing w:val="0"/>
          <w:w w:val="100"/>
          <w:sz w:val="24"/>
          <w:vertAlign w:val="baseline"/>
          <w:lang w:val="fr-FR"/>
        </w:rPr>
        <w:t xml:space="preserve">d’investissement peut s’analyser comme le choix d’affectation des ressources à un projet </w:t>
      </w:r>
      <w:r>
        <w:rPr>
          <w:rFonts w:ascii="Times New Roman" w:hAnsi="Times New Roman" w:eastAsia="Times New Roman"/>
          <w:strike w:val="false"/>
          <w:color w:val="000000"/>
          <w:spacing w:val="0"/>
          <w:w w:val="100"/>
          <w:sz w:val="24"/>
          <w:vertAlign w:val="baseline"/>
          <w:lang w:val="fr-FR"/>
        </w:rPr>
        <w:t xml:space="preserve">en vue de retirer un supplément de profil en avenir.</w:t>
      </w:r>
    </w:p>
    <w:p>
      <w:pPr>
        <w:pageBreakBefore w:val="false"/>
        <w:spacing w:before="137" w:after="0" w:line="300" w:lineRule="exact"/>
        <w:ind w:right="144"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L’évaluation </w:t>
      </w:r>
      <w:r>
        <w:rPr>
          <w:rFonts w:ascii="Times New Roman" w:hAnsi="Times New Roman" w:eastAsia="Times New Roman"/>
          <w:strike w:val="false"/>
          <w:color w:val="000000"/>
          <w:spacing w:val="0"/>
          <w:w w:val="100"/>
          <w:sz w:val="24"/>
          <w:vertAlign w:val="baseline"/>
          <w:lang w:val="fr-FR"/>
        </w:rPr>
        <w:t xml:space="preserve">de la rentabilité du projet </w:t>
      </w:r>
      <w:r>
        <w:rPr>
          <w:rFonts w:ascii="Times New Roman" w:hAnsi="Times New Roman" w:eastAsia="Times New Roman"/>
          <w:strike w:val="false"/>
          <w:color w:val="000000"/>
          <w:spacing w:val="0"/>
          <w:w w:val="100"/>
          <w:sz w:val="24"/>
          <w:vertAlign w:val="baseline"/>
          <w:lang w:val="fr-FR"/>
        </w:rPr>
        <w:t xml:space="preserve">d’extension d’une nouvelle unité de fabrication des </w:t>
      </w:r>
      <w:r>
        <w:rPr>
          <w:rFonts w:ascii="Times New Roman" w:hAnsi="Times New Roman" w:eastAsia="Times New Roman"/>
          <w:strike w:val="false"/>
          <w:color w:val="000000"/>
          <w:spacing w:val="0"/>
          <w:w w:val="100"/>
          <w:sz w:val="24"/>
          <w:vertAlign w:val="baseline"/>
          <w:lang w:val="fr-FR"/>
        </w:rPr>
        <w:t xml:space="preserve">carreaux céramiques réalisé par la SARL SCS a travers les différents critères de choix </w:t>
      </w:r>
      <w:r>
        <w:rPr>
          <w:rFonts w:ascii="Times New Roman" w:hAnsi="Times New Roman" w:eastAsia="Times New Roman"/>
          <w:strike w:val="false"/>
          <w:color w:val="000000"/>
          <w:spacing w:val="0"/>
          <w:w w:val="100"/>
          <w:sz w:val="24"/>
          <w:vertAlign w:val="baseline"/>
          <w:lang w:val="fr-FR"/>
        </w:rPr>
        <w:t xml:space="preserve">d’investissement, nous a permis d’apporter des conclusions personnelles quan</w:t>
      </w:r>
      <w:r>
        <w:rPr>
          <w:rFonts w:ascii="Times New Roman" w:hAnsi="Times New Roman" w:eastAsia="Times New Roman"/>
          <w:strike w:val="false"/>
          <w:color w:val="000000"/>
          <w:spacing w:val="0"/>
          <w:w w:val="100"/>
          <w:sz w:val="24"/>
          <w:vertAlign w:val="baseline"/>
          <w:lang w:val="fr-FR"/>
        </w:rPr>
        <w:t xml:space="preserve">t a la viabilité, la rentabilité et la solvabilité du projet. Pour se faire, nous nous sommes basés sur les critères usuels à savoir : la valeur actuelle nette, le taux de rentabilité interne, le délai de récupération </w:t>
      </w:r>
      <w:r>
        <w:rPr>
          <w:rFonts w:ascii="Times New Roman" w:hAnsi="Times New Roman" w:eastAsia="Times New Roman"/>
          <w:strike w:val="false"/>
          <w:color w:val="000000"/>
          <w:spacing w:val="0"/>
          <w:w w:val="100"/>
          <w:sz w:val="24"/>
          <w:vertAlign w:val="baseline"/>
          <w:lang w:val="fr-FR"/>
        </w:rPr>
        <w:t xml:space="preserve">e l’indice de profitabilité. Les résultats ont été favorables et remarquables </w:t>
      </w:r>
      <w:r>
        <w:rPr>
          <w:rFonts w:ascii="Times New Roman" w:hAnsi="Times New Roman" w:eastAsia="Times New Roman"/>
          <w:strike w:val="false"/>
          <w:color w:val="000000"/>
          <w:spacing w:val="0"/>
          <w:w w:val="100"/>
          <w:sz w:val="24"/>
          <w:vertAlign w:val="baseline"/>
          <w:lang w:val="fr-FR"/>
        </w:rPr>
        <w:t xml:space="preserve">ce qui a fait de cet investissement, un projet rentable et créateur de valeur.</w:t>
      </w:r>
    </w:p>
    <w:p>
      <w:pPr>
        <w:pageBreakBefore w:val="false"/>
        <w:spacing w:before="163" w:after="0" w:line="300" w:lineRule="exact"/>
        <w:ind w:right="72" w:left="72"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Mots clés : </w:t>
      </w:r>
      <w:r>
        <w:rPr>
          <w:rFonts w:ascii="Times New Roman" w:hAnsi="Times New Roman" w:eastAsia="Times New Roman"/>
          <w:strike w:val="false"/>
          <w:color w:val="000000"/>
          <w:spacing w:val="0"/>
          <w:w w:val="100"/>
          <w:sz w:val="24"/>
          <w:vertAlign w:val="baseline"/>
          <w:lang w:val="fr-FR"/>
        </w:rPr>
        <w:t xml:space="preserve">rentabilité, projet d’investissement, évaluation et choix d’investisse</w:t>
      </w:r>
      <w:r>
        <w:rPr>
          <w:rFonts w:ascii="Times New Roman" w:hAnsi="Times New Roman" w:eastAsia="Times New Roman"/>
          <w:strike w:val="false"/>
          <w:color w:val="000000"/>
          <w:spacing w:val="0"/>
          <w:w w:val="100"/>
          <w:sz w:val="24"/>
          <w:vertAlign w:val="baseline"/>
          <w:lang w:val="fr-FR"/>
        </w:rPr>
        <w:t xml:space="preserve">ment ; critères de rentabilité, VAN, TRI, DR, IP.</w:t>
      </w:r>
    </w:p>
    <w:p>
      <w:pPr>
        <w:pageBreakBefore w:val="false"/>
        <w:spacing w:before="1087" w:after="0" w:line="322" w:lineRule="exact"/>
        <w:ind w:right="0" w:left="72" w:firstLine="0"/>
        <w:jc w:val="left"/>
        <w:textAlignment w:val="baseline"/>
        <w:rPr>
          <w:rFonts w:ascii="Times New Roman" w:hAnsi="Times New Roman" w:eastAsia="Times New Roman"/>
          <w:b w:val="true"/>
          <w:strike w:val="false"/>
          <w:color w:val="000000"/>
          <w:spacing w:val="-6"/>
          <w:w w:val="100"/>
          <w:sz w:val="29"/>
          <w:u w:val="single"/>
          <w:vertAlign w:val="baseline"/>
          <w:lang w:val="fr-FR"/>
        </w:rPr>
      </w:pPr>
      <w:r>
        <w:rPr>
          <w:rFonts w:ascii="Times New Roman" w:hAnsi="Times New Roman" w:eastAsia="Times New Roman"/>
          <w:b w:val="true"/>
          <w:strike w:val="false"/>
          <w:color w:val="000000"/>
          <w:spacing w:val="-6"/>
          <w:w w:val="100"/>
          <w:sz w:val="29"/>
          <w:u w:val="single"/>
          <w:vertAlign w:val="baseline"/>
          <w:lang w:val="fr-FR"/>
        </w:rPr>
        <w:t xml:space="preserve">Abstract :</w:t>
      </w:r>
      <w:r>
        <w:rPr>
          <w:rFonts w:ascii="Times New Roman" w:hAnsi="Times New Roman" w:eastAsia="Times New Roman"/>
          <w:b w:val="true"/>
          <w:strike w:val="false"/>
          <w:color w:val="000000"/>
          <w:spacing w:val="-6"/>
          <w:w w:val="100"/>
          <w:sz w:val="29"/>
          <w:vertAlign w:val="baseline"/>
          <w:lang w:val="fr-FR"/>
        </w:rPr>
        <w:t xml:space="preserve">
</w:t>
      </w:r>
    </w:p>
    <w:p>
      <w:pPr>
        <w:pageBreakBefore w:val="false"/>
        <w:spacing w:before="756" w:after="0" w:line="300" w:lineRule="exact"/>
        <w:ind w:right="72"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The evaluation of an investment project is a fundamental act for the campany, insofar as it conditions its </w:t>
      </w:r>
      <w:hyperlink r:id="drId98">
        <w:r>
          <w:rPr>
            <w:rFonts w:ascii="Times New Roman" w:hAnsi="Times New Roman" w:eastAsia="Times New Roman"/>
            <w:strike w:val="false"/>
            <w:color w:val="0000FF"/>
            <w:spacing w:val="0"/>
            <w:w w:val="100"/>
            <w:sz w:val="24"/>
            <w:u w:val="single"/>
            <w:vertAlign w:val="baseline"/>
            <w:lang w:val="fr-FR"/>
          </w:rPr>
          <w:t xml:space="preserve">future.it</w:t>
        </w:r>
      </w:hyperlink>
      <w:r>
        <w:rPr>
          <w:rFonts w:ascii="Times New Roman" w:hAnsi="Times New Roman" w:eastAsia="Times New Roman"/>
          <w:strike w:val="false"/>
          <w:color w:val="000000"/>
          <w:spacing w:val="0"/>
          <w:w w:val="100"/>
          <w:sz w:val="24"/>
          <w:vertAlign w:val="baseline"/>
          <w:lang w:val="fr-FR"/>
        </w:rPr>
        <w:t xml:space="preserve"> consists in identifying the most profitable investment among the alternative ones. The investment decision can be made as the choice of ressource allocation to a project in order to remove an additional profile in the future.</w:t>
      </w:r>
    </w:p>
    <w:p>
      <w:pPr>
        <w:pageBreakBefore w:val="false"/>
        <w:spacing w:before="193" w:after="0" w:line="272" w:lineRule="exact"/>
        <w:ind w:right="0"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The evaluation of the profitability of the extension project of a new ceramic tile</w:t>
      </w:r>
    </w:p>
    <w:p>
      <w:pPr>
        <w:pageBreakBefore w:val="false"/>
        <w:spacing w:before="0" w:after="0" w:line="297" w:lineRule="exact"/>
        <w:ind w:right="216" w:left="72" w:firstLine="0"/>
        <w:jc w:val="left"/>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manufacturing unit carried out by the limited liability company SCS through the various investment choice criteria, allowed us to make personal conclusions as tothe viability, the profitability and solvency of the project. To do this, we based ourselves on the usual criteria, namely : the net present value, the internal rate of return, the payback period and the profitability index. The results were favorable and remarkable, wich made this investment a profitable and value-creating project.</w:t>
      </w:r>
    </w:p>
    <w:sectPr>
      <w:type w:val="nextPage"/>
      <w:pgSz w:w="11914" w:h="16848" w:orient="portrait"/>
      <w:pgMar w:bottom="3752" w:top="1420" w:right="1430" w:left="134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Castellar">
    <w:charset w:val="00"/>
    <w:pitch w:val="variable"/>
    <w:family w:val="roman"/>
    <w:panose1 w:val="02020603050405020304"/>
  </w:font>
  <w:font w:name="Verdana">
    <w:charset w:val="00"/>
    <w:pitch w:val="variable"/>
    <w:family w:val="swiss"/>
    <w:panose1 w:val="02020603050405020304"/>
  </w:font>
  <w:font w:name="Algerian">
    <w:charset w:val="00"/>
    <w:pitch w:val="variable"/>
    <w:family w:val="roman"/>
    <w:panose1 w:val="02020603050405020304"/>
  </w:font>
  <w:font w:name="Calibri">
    <w:charset w:val="00"/>
    <w:pitch w:val="variable"/>
    <w:family w:val="swiss"/>
    <w:panose1 w:val="02020603050405020304"/>
  </w:font>
  <w:font w:name="Cambria Math">
    <w:charset w:val="00"/>
    <w:pitch w:val="variable"/>
    <w:family w:val="roman"/>
    <w:panose1 w:val="02020603050405020304"/>
  </w:font>
  <w:font w:name="Tahoma">
    <w:charset w:val="00"/>
    <w:pitch w:val="variable"/>
    <w:family w:val="swiss"/>
    <w:panose1 w:val="02020603050405020304"/>
  </w:font>
  <w:font w:name="Lucida Console">
    <w:charset w:val="00"/>
    <w:pitch w:val="fixed"/>
    <w:family w:val="auto"/>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Gulim">
    <w:charset w:val="00"/>
    <w:pitch w:val="variable"/>
    <w:family w:val="swiss"/>
    <w:panose1 w:val="02020603050405020304"/>
  </w:font>
  <w:font w:name="Arial">
    <w:charset w:val="00"/>
    <w:pitch w:val="variable"/>
    <w:family w:val="swiss"/>
    <w:panose1 w:val="02020603050405020304"/>
  </w:font>
  <w:font w:name="Courier New">
    <w:charset w:val="00"/>
    <w:pitch w:val="fixed"/>
    <w:family w:val="modern"/>
    <w:panose1 w:val="02020603050405020304"/>
  </w:font>
  <w:font w:name="Symbol">
    <w:pitch w:val="default"/>
    <w:family w:val="auto"/>
  </w:font>
  <w:font w:name="Wingdings">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bullet"/>
      <w:lvlText w:val="·"/>
      <w:lvlJc w:val="left"/>
      <w:pPr>
        <w:tabs>
          <w:tab w:val="left" w:pos="360"/>
        </w:tabs>
        <w:ind w:left="720"/>
      </w:pPr>
      <w:rPr>
        <w:rFonts w:ascii="Symbol" w:hAnsi="Symbol" w:eastAsia="Symbol"/>
        <w:strike w:val="false"/>
        <w:color w:val="000000"/>
        <w:spacing w:val="0"/>
        <w:w w:val="100"/>
        <w:sz w:val="24"/>
        <w:vertAlign w:val="baseline"/>
        <w:lang w:val="fr-FR"/>
      </w:rPr>
    </w:lvl>
  </w:abstractNum>
  <w:abstractNum w:abstractNumId="2">
    <w:lvl w:ilvl="0">
      <w:start w:val="1"/>
      <w:numFmt w:val="bullet"/>
      <w:lvlText w:val="·"/>
      <w:lvlJc w:val="left"/>
      <w:pPr>
        <w:tabs>
          <w:tab w:val="left" w:pos="216"/>
        </w:tabs>
        <w:ind w:left="720"/>
      </w:pPr>
      <w:rPr>
        <w:rFonts w:ascii="Symbol" w:hAnsi="Symbol" w:eastAsia="Symbol"/>
        <w:b w:val="true"/>
        <w:strike w:val="false"/>
        <w:color w:val="000000"/>
        <w:spacing w:val="-2"/>
        <w:w w:val="100"/>
        <w:sz w:val="24"/>
        <w:vertAlign w:val="baseline"/>
        <w:lang w:val="fr-FR"/>
      </w:rPr>
    </w:lvl>
  </w:abstractNum>
  <w:abstractNum w:abstractNumId="3">
    <w:lvl w:ilvl="0">
      <w:start w:val="1"/>
      <w:numFmt w:val="bullet"/>
      <w:lvlText w:val="·"/>
      <w:lvlJc w:val="left"/>
      <w:pPr>
        <w:tabs>
          <w:tab w:val="left" w:pos="432"/>
        </w:tabs>
        <w:ind w:left="720"/>
      </w:pPr>
      <w:rPr>
        <w:rFonts w:ascii="Symbol" w:hAnsi="Symbol" w:eastAsia="Symbol"/>
        <w:b w:val="true"/>
        <w:strike w:val="false"/>
        <w:color w:val="000000"/>
        <w:spacing w:val="-2"/>
        <w:w w:val="100"/>
        <w:sz w:val="24"/>
        <w:vertAlign w:val="baseline"/>
        <w:lang w:val="fr-FR"/>
      </w:rPr>
    </w:lvl>
  </w:abstractNum>
  <w:abstractNum w:abstractNumId="4">
    <w:lvl w:ilvl="0">
      <w:start w:val="1"/>
      <w:numFmt w:val="bullet"/>
      <w:lvlText w:val="·"/>
      <w:lvlJc w:val="left"/>
      <w:pPr>
        <w:tabs>
          <w:tab w:val="left" w:pos="288"/>
        </w:tabs>
        <w:ind w:left="720"/>
      </w:pPr>
      <w:rPr>
        <w:rFonts w:ascii="Symbol" w:hAnsi="Symbol" w:eastAsia="Symbol"/>
        <w:b w:val="true"/>
        <w:strike w:val="false"/>
        <w:color w:val="000000"/>
        <w:spacing w:val="2"/>
        <w:w w:val="100"/>
        <w:sz w:val="24"/>
        <w:vertAlign w:val="baseline"/>
        <w:lang w:val="fr-FR"/>
      </w:rPr>
    </w:lvl>
  </w:abstractNum>
  <w:abstractNum w:abstractNumId="5">
    <w:lvl w:ilvl="0">
      <w:start w:val="1"/>
      <w:numFmt w:val="bullet"/>
      <w:lvlText w:val="Ø"/>
      <w:lvlJc w:val="left"/>
      <w:pPr>
        <w:tabs>
          <w:tab w:val="left" w:pos="288"/>
        </w:tabs>
        <w:ind w:left="720"/>
      </w:pPr>
      <w:rPr>
        <w:rFonts w:ascii="Wingdings" w:hAnsi="Wingdings" w:eastAsia="Wingdings"/>
        <w:b w:val="true"/>
        <w:strike w:val="false"/>
        <w:color w:val="000000"/>
        <w:spacing w:val="0"/>
        <w:w w:val="100"/>
        <w:sz w:val="24"/>
        <w:vertAlign w:val="baseline"/>
        <w:lang w:val="fr-FR"/>
      </w:rPr>
    </w:lvl>
  </w:abstractNum>
  <w:abstractNum w:abstractNumId="6">
    <w:lvl w:ilvl="0">
      <w:start w:val="1"/>
      <w:numFmt w:val="bullet"/>
      <w:lvlText w:val="Ø"/>
      <w:lvlJc w:val="left"/>
      <w:pPr>
        <w:tabs>
          <w:tab w:val="left" w:pos="360"/>
        </w:tabs>
        <w:ind w:left="720"/>
      </w:pPr>
      <w:rPr>
        <w:rFonts w:ascii="Wingdings" w:hAnsi="Wingdings" w:eastAsia="Wingdings"/>
        <w:b w:val="true"/>
        <w:strike w:val="false"/>
        <w:color w:val="000000"/>
        <w:spacing w:val="-1"/>
        <w:w w:val="100"/>
        <w:sz w:val="24"/>
        <w:vertAlign w:val="baseline"/>
        <w:lang w:val="fr-FR"/>
      </w:rPr>
    </w:lvl>
  </w:abstractNum>
  <w:abstractNum w:abstractNumId="7">
    <w:lvl w:ilvl="0">
      <w:start w:val="1"/>
      <w:numFmt w:val="bullet"/>
      <w:lvlText w:val="Ø"/>
      <w:lvlJc w:val="left"/>
      <w:pPr>
        <w:tabs>
          <w:tab w:val="left" w:pos="720"/>
        </w:tabs>
        <w:ind w:left="720"/>
      </w:pPr>
      <w:rPr>
        <w:rFonts w:ascii="Wingdings" w:hAnsi="Wingdings" w:eastAsia="Wingdings"/>
        <w:b w:val="true"/>
        <w:strike w:val="false"/>
        <w:color w:val="000000"/>
        <w:spacing w:val="0"/>
        <w:w w:val="100"/>
        <w:sz w:val="24"/>
        <w:vertAlign w:val="baseline"/>
        <w:lang w:val="fr-FR"/>
      </w:rPr>
    </w:lvl>
  </w:abstractNum>
  <w:abstractNum w:abstractNumId="8">
    <w:lvl w:ilvl="0">
      <w:start w:val="1"/>
      <w:numFmt w:val="bullet"/>
      <w:lvlText w:val="·"/>
      <w:lvlJc w:val="left"/>
      <w:pPr>
        <w:tabs>
          <w:tab w:val="left" w:pos="720"/>
        </w:tabs>
        <w:ind w:left="720"/>
      </w:pPr>
      <w:rPr>
        <w:rFonts w:ascii="Symbol" w:hAnsi="Symbol" w:eastAsia="Symbol"/>
        <w:strike w:val="false"/>
        <w:color w:val="000000"/>
        <w:spacing w:val="-1"/>
        <w:w w:val="100"/>
        <w:sz w:val="24"/>
        <w:vertAlign w:val="baseline"/>
        <w:lang w:val="fr-FR"/>
      </w:rPr>
    </w:lvl>
  </w:abstractNum>
  <w:abstractNum w:abstractNumId="9">
    <w:lvl w:ilvl="0">
      <w:start w:val="1"/>
      <w:numFmt w:val="bullet"/>
      <w:lvlText w:val="·"/>
      <w:lvlJc w:val="left"/>
      <w:pPr>
        <w:tabs>
          <w:tab w:val="left" w:pos="792"/>
        </w:tabs>
        <w:ind w:left="720"/>
      </w:pPr>
      <w:rPr>
        <w:rFonts w:ascii="Symbol" w:hAnsi="Symbol" w:eastAsia="Symbol"/>
        <w:strike w:val="false"/>
        <w:color w:val="000000"/>
        <w:spacing w:val="-1"/>
        <w:w w:val="100"/>
        <w:sz w:val="24"/>
        <w:vertAlign w:val="baseline"/>
        <w:lang w:val="fr-FR"/>
      </w:rPr>
    </w:lvl>
  </w:abstractNum>
  <w:abstractNum w:abstractNumId="10">
    <w:lvl w:ilvl="0">
      <w:start w:val="1"/>
      <w:numFmt w:val="bullet"/>
      <w:lvlText w:val="·"/>
      <w:lvlJc w:val="left"/>
      <w:pPr>
        <w:tabs>
          <w:tab w:val="left" w:pos="144"/>
        </w:tabs>
        <w:ind w:left="720"/>
      </w:pPr>
      <w:rPr>
        <w:rFonts w:ascii="Symbol" w:hAnsi="Symbol" w:eastAsia="Symbol"/>
        <w:strike w:val="false"/>
        <w:color w:val="000000"/>
        <w:spacing w:val="0"/>
        <w:w w:val="100"/>
        <w:sz w:val="24"/>
        <w:vertAlign w:val="baseline"/>
        <w:lang w:val="fr-FR"/>
      </w:rPr>
    </w:lvl>
  </w:abstractNum>
  <w:abstractNum w:abstractNumId="11">
    <w:lvl w:ilvl="0">
      <w:start w:val="1"/>
      <w:numFmt w:val="bullet"/>
      <w:lvlText w:val="·"/>
      <w:lvlJc w:val="left"/>
      <w:pPr>
        <w:tabs>
          <w:tab w:val="left" w:pos="144"/>
        </w:tabs>
        <w:ind w:left="720"/>
      </w:pPr>
      <w:rPr>
        <w:rFonts w:ascii="Symbol" w:hAnsi="Symbol" w:eastAsia="Symbol"/>
        <w:strike w:val="false"/>
        <w:color w:val="000000"/>
        <w:spacing w:val="-5"/>
        <w:w w:val="100"/>
        <w:sz w:val="25"/>
        <w:vertAlign w:val="baseline"/>
        <w:lang w:val="fr-FR"/>
      </w:rPr>
    </w:lvl>
  </w:abstractNum>
  <w:abstractNum w:abstractNumId="12">
    <w:lvl w:ilvl="0">
      <w:start w:val="1"/>
      <w:numFmt w:val="lowerLetter"/>
      <w:lvlText w:val="%1)"/>
      <w:lvlJc w:val="left"/>
      <w:pPr>
        <w:tabs>
          <w:tab w:val="left" w:pos="216"/>
        </w:tabs>
        <w:ind w:left="720"/>
      </w:pPr>
      <w:rPr>
        <w:rFonts w:ascii="Times New Roman" w:hAnsi="Times New Roman" w:eastAsia="Times New Roman"/>
        <w:strike w:val="false"/>
        <w:color w:val="000000"/>
        <w:spacing w:val="0"/>
        <w:w w:val="100"/>
        <w:sz w:val="24"/>
        <w:vertAlign w:val="baseline"/>
        <w:lang w:val="fr-FR"/>
      </w:rPr>
    </w:lvl>
  </w:abstractNum>
  <w:abstractNum w:abstractNumId="13">
    <w:lvl w:ilvl="0">
      <w:start w:val="1"/>
      <w:numFmt w:val="bullet"/>
      <w:lvlText w:val="§"/>
      <w:lvlJc w:val="left"/>
      <w:pPr>
        <w:tabs>
          <w:tab w:val="left" w:pos="360"/>
        </w:tabs>
        <w:ind w:left="720"/>
      </w:pPr>
      <w:rPr>
        <w:rFonts w:ascii="Wingdings" w:hAnsi="Wingdings" w:eastAsia="Wingdings"/>
        <w:strike w:val="false"/>
        <w:color w:val="000000"/>
        <w:spacing w:val="0"/>
        <w:w w:val="100"/>
        <w:sz w:val="24"/>
        <w:vertAlign w:val="baseline"/>
        <w:lang w:val="fr-FR"/>
      </w:rPr>
    </w:lvl>
  </w:abstractNum>
  <w:abstractNum w:abstractNumId="14">
    <w:lvl w:ilvl="0">
      <w:start w:val="1"/>
      <w:numFmt w:val="bullet"/>
      <w:lvlText w:val="·"/>
      <w:lvlJc w:val="left"/>
      <w:pPr>
        <w:tabs>
          <w:tab w:val="left" w:pos="144"/>
        </w:tabs>
        <w:ind w:left="720"/>
      </w:pPr>
      <w:rPr>
        <w:rFonts w:ascii="Symbol" w:hAnsi="Symbol" w:eastAsia="Symbol"/>
        <w:strike w:val="false"/>
        <w:color w:val="000000"/>
        <w:spacing w:val="0"/>
        <w:w w:val="100"/>
        <w:sz w:val="22"/>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image" Target="media/image1.jpg" Id="drId3" /><Relationship Type="http://schemas.openxmlformats.org/officeDocument/2006/relationships/image" Target="media/image2.png" Id="drId4" /><Relationship Type="http://schemas.openxmlformats.org/officeDocument/2006/relationships/image" Target="media/image3.png" Id="drId5" /><Relationship Type="http://schemas.openxmlformats.org/officeDocument/2006/relationships/numbering" Target="numbering.xml" Id="drId6" /><Relationship Type="http://schemas.openxmlformats.org/officeDocument/2006/relationships/image" Target="media/image4.png" Id="drId7" /><Relationship Type="http://schemas.openxmlformats.org/officeDocument/2006/relationships/image" Target="media/image5.png" Id="drId8" /><Relationship Type="http://schemas.openxmlformats.org/officeDocument/2006/relationships/image" Target="media/image6.png" Id="drId9" /><Relationship Type="http://schemas.openxmlformats.org/officeDocument/2006/relationships/image" Target="media/image7.png" Id="drId10" /><Relationship Type="http://schemas.openxmlformats.org/officeDocument/2006/relationships/image" Target="media/image8.png" Id="drId11" /><Relationship Type="http://schemas.openxmlformats.org/officeDocument/2006/relationships/image" Target="media/image9.png" Id="drId12" /><Relationship Type="http://schemas.openxmlformats.org/officeDocument/2006/relationships/image" Target="media/image10.png" Id="drId13" /><Relationship Type="http://schemas.openxmlformats.org/officeDocument/2006/relationships/image" Target="media/image11.png" Id="drId14" /><Relationship Type="http://schemas.openxmlformats.org/officeDocument/2006/relationships/image" Target="media/image12.png" Id="drId15" /><Relationship Type="http://schemas.openxmlformats.org/officeDocument/2006/relationships/image" Target="media/image13.png" Id="drId16" /><Relationship Type="http://schemas.openxmlformats.org/officeDocument/2006/relationships/image" Target="media/image14.png" Id="drId17" /><Relationship Type="http://schemas.openxmlformats.org/officeDocument/2006/relationships/image" Target="media/image15.png" Id="drId18" /><Relationship Type="http://schemas.openxmlformats.org/officeDocument/2006/relationships/image" Target="media/image16.png" Id="drId19" /><Relationship Type="http://schemas.openxmlformats.org/officeDocument/2006/relationships/hyperlink" Target="http://entreprise.il" TargetMode="External" Id="drId20" /><Relationship Type="http://schemas.openxmlformats.org/officeDocument/2006/relationships/image" Target="media/image17.png" Id="drId21" /><Relationship Type="http://schemas.openxmlformats.org/officeDocument/2006/relationships/image" Target="media/image18.png" Id="drId22" /><Relationship Type="http://schemas.openxmlformats.org/officeDocument/2006/relationships/image" Target="media/image19.png" Id="drId23" /><Relationship Type="http://schemas.openxmlformats.org/officeDocument/2006/relationships/image" Target="media/image20.png" Id="drId24" /><Relationship Type="http://schemas.openxmlformats.org/officeDocument/2006/relationships/image" Target="media/image21.png" Id="drId25" /><Relationship Type="http://schemas.openxmlformats.org/officeDocument/2006/relationships/image" Target="media/image22.png" Id="drId26" /><Relationship Type="http://schemas.openxmlformats.org/officeDocument/2006/relationships/image" Target="media/image23.png" Id="drId27" /><Relationship Type="http://schemas.openxmlformats.org/officeDocument/2006/relationships/image" Target="media/image24.png" Id="drId28" /><Relationship Type="http://schemas.openxmlformats.org/officeDocument/2006/relationships/image" Target="media/image25.png" Id="drId29" /><Relationship Type="http://schemas.openxmlformats.org/officeDocument/2006/relationships/image" Target="media/image26.png" Id="drId30" /><Relationship Type="http://schemas.openxmlformats.org/officeDocument/2006/relationships/image" Target="media/image27.png" Id="drId31" /><Relationship Type="http://schemas.openxmlformats.org/officeDocument/2006/relationships/image" Target="media/image28.png" Id="drId32" /><Relationship Type="http://schemas.openxmlformats.org/officeDocument/2006/relationships/image" Target="media/image29.png" Id="drId33" /><Relationship Type="http://schemas.openxmlformats.org/officeDocument/2006/relationships/hyperlink" Target="http://www.centre-francais-fondation.org" TargetMode="External" Id="drId34" /><Relationship Type="http://schemas.openxmlformats.org/officeDocument/2006/relationships/image" Target="media/image30.png" Id="drId35" /><Relationship Type="http://schemas.openxmlformats.org/officeDocument/2006/relationships/image" Target="media/image31.png" Id="drId36" /><Relationship Type="http://schemas.openxmlformats.org/officeDocument/2006/relationships/image" Target="media/image32.png" Id="drId37" /><Relationship Type="http://schemas.openxmlformats.org/officeDocument/2006/relationships/image" Target="media/image33.png" Id="drId38" /><Relationship Type="http://schemas.openxmlformats.org/officeDocument/2006/relationships/image" Target="media/image34.png" Id="drId39" /><Relationship Type="http://schemas.openxmlformats.org/officeDocument/2006/relationships/image" Target="media/image35.png" Id="drId40" /><Relationship Type="http://schemas.openxmlformats.org/officeDocument/2006/relationships/image" Target="media/image36.png" Id="drId41" /><Relationship Type="http://schemas.openxmlformats.org/officeDocument/2006/relationships/image" Target="media/image37.png" Id="drId42" /><Relationship Type="http://schemas.openxmlformats.org/officeDocument/2006/relationships/image" Target="media/image38.png" Id="drId43" /><Relationship Type="http://schemas.openxmlformats.org/officeDocument/2006/relationships/image" Target="media/image39.png" Id="drId44" /><Relationship Type="http://schemas.openxmlformats.org/officeDocument/2006/relationships/image" Target="media/image40.png" Id="drId45" /><Relationship Type="http://schemas.openxmlformats.org/officeDocument/2006/relationships/image" Target="media/image41.png" Id="drId46" /><Relationship Type="http://schemas.openxmlformats.org/officeDocument/2006/relationships/image" Target="media/image42.png" Id="drId47" /><Relationship Type="http://schemas.openxmlformats.org/officeDocument/2006/relationships/image" Target="media/image43.png" Id="drId48" /><Relationship Type="http://schemas.openxmlformats.org/officeDocument/2006/relationships/image" Target="media/image44.png" Id="drId49" /><Relationship Type="http://schemas.openxmlformats.org/officeDocument/2006/relationships/image" Target="media/image45.png" Id="drId50" /><Relationship Type="http://schemas.openxmlformats.org/officeDocument/2006/relationships/image" Target="media/image46.png" Id="drId51" /><Relationship Type="http://schemas.openxmlformats.org/officeDocument/2006/relationships/image" Target="media/image47.png" Id="drId52" /><Relationship Type="http://schemas.openxmlformats.org/officeDocument/2006/relationships/image" Target="media/image48.png" Id="drId53" /><Relationship Type="http://schemas.openxmlformats.org/officeDocument/2006/relationships/image" Target="media/image49.png" Id="drId54" /><Relationship Type="http://schemas.openxmlformats.org/officeDocument/2006/relationships/image" Target="media/image50.png" Id="drId55" /><Relationship Type="http://schemas.openxmlformats.org/officeDocument/2006/relationships/image" Target="media/image51.png" Id="drId56" /><Relationship Type="http://schemas.openxmlformats.org/officeDocument/2006/relationships/image" Target="media/image52.png" Id="drId57" /><Relationship Type="http://schemas.openxmlformats.org/officeDocument/2006/relationships/image" Target="media/image53.png" Id="drId58" /><Relationship Type="http://schemas.openxmlformats.org/officeDocument/2006/relationships/image" Target="media/image54.png" Id="drId59" /><Relationship Type="http://schemas.openxmlformats.org/officeDocument/2006/relationships/image" Target="media/image55.png" Id="drId60" /><Relationship Type="http://schemas.openxmlformats.org/officeDocument/2006/relationships/image" Target="media/image56.png" Id="drId61" /><Relationship Type="http://schemas.openxmlformats.org/officeDocument/2006/relationships/image" Target="media/image57.png" Id="drId62" /><Relationship Type="http://schemas.openxmlformats.org/officeDocument/2006/relationships/image" Target="media/image58.png" Id="drId63" /><Relationship Type="http://schemas.openxmlformats.org/officeDocument/2006/relationships/hyperlink" Target="mailto:contact@ceramiques-scs.com" TargetMode="External" Id="drId64" /><Relationship Type="http://schemas.openxmlformats.org/officeDocument/2006/relationships/hyperlink" Target="http://www.ceramiques-scs.com" TargetMode="External" Id="drId65" /><Relationship Type="http://schemas.openxmlformats.org/officeDocument/2006/relationships/image" Target="media/image59.png" Id="drId66" /><Relationship Type="http://schemas.openxmlformats.org/officeDocument/2006/relationships/image" Target="media/image60.png" Id="drId67" /><Relationship Type="http://schemas.openxmlformats.org/officeDocument/2006/relationships/image" Target="media/image61.png" Id="drId68" /><Relationship Type="http://schemas.openxmlformats.org/officeDocument/2006/relationships/image" Target="media/image62.png" Id="drId69" /><Relationship Type="http://schemas.openxmlformats.org/officeDocument/2006/relationships/image" Target="media/image63.png" Id="drId70" /><Relationship Type="http://schemas.openxmlformats.org/officeDocument/2006/relationships/image" Target="media/image64.png" Id="drId71" /><Relationship Type="http://schemas.openxmlformats.org/officeDocument/2006/relationships/image" Target="media/image65.png" Id="drId72" /><Relationship Type="http://schemas.openxmlformats.org/officeDocument/2006/relationships/image" Target="media/image66.png" Id="drId73" /><Relationship Type="http://schemas.openxmlformats.org/officeDocument/2006/relationships/image" Target="media/image67.png" Id="drId74" /><Relationship Type="http://schemas.openxmlformats.org/officeDocument/2006/relationships/image" Target="media/image68.png" Id="drId75" /><Relationship Type="http://schemas.openxmlformats.org/officeDocument/2006/relationships/image" Target="media/image69.png" Id="drId76" /><Relationship Type="http://schemas.openxmlformats.org/officeDocument/2006/relationships/image" Target="media/image70.png" Id="drId77" /><Relationship Type="http://schemas.openxmlformats.org/officeDocument/2006/relationships/image" Target="media/image71.png" Id="drId78" /><Relationship Type="http://schemas.openxmlformats.org/officeDocument/2006/relationships/image" Target="media/image72.png" Id="drId79" /><Relationship Type="http://schemas.openxmlformats.org/officeDocument/2006/relationships/image" Target="media/image73.png" Id="drId80" /><Relationship Type="http://schemas.openxmlformats.org/officeDocument/2006/relationships/image" Target="media/image74.png" Id="drId81" /><Relationship Type="http://schemas.openxmlformats.org/officeDocument/2006/relationships/image" Target="media/image75.png" Id="drId82" /><Relationship Type="http://schemas.openxmlformats.org/officeDocument/2006/relationships/image" Target="media/image76.png" Id="drId83" /><Relationship Type="http://schemas.openxmlformats.org/officeDocument/2006/relationships/image" Target="media/image77.png" Id="drId84" /><Relationship Type="http://schemas.openxmlformats.org/officeDocument/2006/relationships/image" Target="media/image78.png" Id="drId85" /><Relationship Type="http://schemas.openxmlformats.org/officeDocument/2006/relationships/image" Target="media/image79.png" Id="drId86" /><Relationship Type="http://schemas.openxmlformats.org/officeDocument/2006/relationships/image" Target="media/image80.png" Id="drId87" /><Relationship Type="http://schemas.openxmlformats.org/officeDocument/2006/relationships/image" Target="media/image81.png" Id="drId88" /><Relationship Type="http://schemas.openxmlformats.org/officeDocument/2006/relationships/image" Target="media/image82.png" Id="drId89" /><Relationship Type="http://schemas.openxmlformats.org/officeDocument/2006/relationships/image" Target="media/image83.png" Id="drId90" /><Relationship Type="http://schemas.openxmlformats.org/officeDocument/2006/relationships/image" Target="media/image84.png" Id="drId91" /><Relationship Type="http://schemas.openxmlformats.org/officeDocument/2006/relationships/image" Target="media/image85.png" Id="drId92" /><Relationship Type="http://schemas.openxmlformats.org/officeDocument/2006/relationships/image" Target="media/image86.png" Id="drId93" /><Relationship Type="http://schemas.openxmlformats.org/officeDocument/2006/relationships/image" Target="media/image87.png" Id="drId94" /><Relationship Type="http://schemas.openxmlformats.org/officeDocument/2006/relationships/image" Target="media/image88.png" Id="drId95" /><Relationship Type="http://schemas.openxmlformats.org/officeDocument/2006/relationships/image" Target="media/image89.png" Id="drId96" /><Relationship Type="http://schemas.openxmlformats.org/officeDocument/2006/relationships/image" Target="media/image90.png" Id="drId97" /><Relationship Type="http://schemas.openxmlformats.org/officeDocument/2006/relationships/hyperlink" Target="http://future.it" TargetMode="External" Id="drId98"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